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E48E" w14:textId="48D1A08C" w:rsidR="004752B7" w:rsidRPr="00DC06CD" w:rsidRDefault="004752B7" w:rsidP="00377E2A">
      <w:pPr>
        <w:pStyle w:val="Kontaktnnadpis"/>
        <w:jc w:val="center"/>
      </w:pPr>
      <w:r>
        <mc:AlternateContent>
          <mc:Choice Requires="wps">
            <w:drawing>
              <wp:anchor distT="0" distB="0" distL="114300" distR="114300" simplePos="0" relativeHeight="251658240" behindDoc="0" locked="0" layoutInCell="1" allowOverlap="1" wp14:anchorId="52162BE4" wp14:editId="6220A91E">
                <wp:simplePos x="0" y="0"/>
                <wp:positionH relativeFrom="column">
                  <wp:posOffset>4666287</wp:posOffset>
                </wp:positionH>
                <wp:positionV relativeFrom="paragraph">
                  <wp:posOffset>2684780</wp:posOffset>
                </wp:positionV>
                <wp:extent cx="1935480" cy="42164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21640"/>
                        </a:xfrm>
                        <a:prstGeom prst="rect">
                          <a:avLst/>
                        </a:prstGeom>
                        <a:noFill/>
                        <a:ln>
                          <a:noFill/>
                        </a:ln>
                        <a:effectLst>
                          <a:outerShdw sx="1000" sy="1000" algn="ctr" rotWithShape="0">
                            <a:srgbClr val="000000"/>
                          </a:outerShdw>
                        </a:effectLst>
                      </wps:spPr>
                      <wps:txbx>
                        <w:txbxContent>
                          <w:p w14:paraId="4F23969B" w14:textId="7EC26CBC" w:rsidR="005C0437" w:rsidRDefault="00F364D4" w:rsidP="004752B7">
                            <w:pPr>
                              <w:jc w:val="right"/>
                            </w:pPr>
                            <w:r>
                              <w:t>1</w:t>
                            </w:r>
                            <w:r w:rsidR="005C0437">
                              <w:t>0/ 2025</w:t>
                            </w:r>
                          </w:p>
                          <w:p w14:paraId="23559752" w14:textId="77777777" w:rsidR="005C0437" w:rsidRDefault="005C0437" w:rsidP="004752B7">
                            <w:pPr>
                              <w:jc w:val="right"/>
                            </w:pPr>
                            <w: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62BE4" id="_x0000_t202" coordsize="21600,21600" o:spt="202" path="m,l,21600r21600,l21600,xe">
                <v:stroke joinstyle="miter"/>
                <v:path gradientshapeok="t" o:connecttype="rect"/>
              </v:shapetype>
              <v:shape id="Textové pole 2" o:spid="_x0000_s1026" type="#_x0000_t202" style="position:absolute;left:0;text-align:left;margin-left:367.4pt;margin-top:211.4pt;width:152.4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" filled="f" stroked="f">
                <v:shadow on="t" type="perspective" color="black" offset="0,0" matrix="655f,,,655f"/>
                <v:textbox>
                  <w:txbxContent>
                    <w:p w14:paraId="4F23969B" w14:textId="7EC26CBC" w:rsidR="005C0437" w:rsidRDefault="00F364D4" w:rsidP="004752B7">
                      <w:pPr>
                        <w:jc w:val="right"/>
                      </w:pPr>
                      <w:r>
                        <w:t>1</w:t>
                      </w:r>
                      <w:r w:rsidR="005C0437">
                        <w:t>0/ 2025</w:t>
                      </w:r>
                    </w:p>
                    <w:p w14:paraId="23559752" w14:textId="77777777" w:rsidR="005C0437" w:rsidRDefault="005C0437" w:rsidP="004752B7">
                      <w:pPr>
                        <w:jc w:val="right"/>
                      </w:pPr>
                      <w:r>
                        <w:t>/2022</w:t>
                      </w:r>
                    </w:p>
                  </w:txbxContent>
                </v:textbox>
              </v:shape>
            </w:pict>
          </mc:Fallback>
        </mc:AlternateContent>
      </w:r>
      <w:r w:rsidRPr="0028313B">
        <w:drawing>
          <wp:inline distT="0" distB="0" distL="0" distR="0" wp14:anchorId="5C7B02F9" wp14:editId="50D3210D">
            <wp:extent cx="6391014" cy="28410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bou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9231" cy="2849103"/>
                    </a:xfrm>
                    <a:prstGeom prst="rect">
                      <a:avLst/>
                    </a:prstGeom>
                  </pic:spPr>
                </pic:pic>
              </a:graphicData>
            </a:graphic>
          </wp:inline>
        </w:drawing>
      </w:r>
      <w:r w:rsidRPr="00DC06CD">
        <w:t>INFORMÁTOR Oblastní odbočky SONS ČR, z. s. v Novém Jičíně</w:t>
      </w:r>
    </w:p>
    <w:p w14:paraId="41654276" w14:textId="77777777" w:rsidR="000F4734" w:rsidRDefault="000F4734" w:rsidP="00203EF9">
      <w:pPr>
        <w:pStyle w:val="Obsah-nadpis"/>
      </w:pPr>
    </w:p>
    <w:p w14:paraId="06D88C24" w14:textId="77777777" w:rsidR="005D58A5" w:rsidRDefault="005D58A5" w:rsidP="00203EF9">
      <w:pPr>
        <w:pStyle w:val="Obsah-nadpis"/>
      </w:pPr>
    </w:p>
    <w:p w14:paraId="626885A0" w14:textId="4E3585DD" w:rsidR="00377E2A" w:rsidRDefault="00377E2A" w:rsidP="00203EF9">
      <w:pPr>
        <w:pStyle w:val="Obsah-nadpis"/>
      </w:pPr>
      <w:r w:rsidRPr="008F67E9">
        <w:t>OBSAH</w:t>
      </w:r>
    </w:p>
    <w:p w14:paraId="765D5BEE" w14:textId="77777777" w:rsidR="000F4734" w:rsidRDefault="000F4734" w:rsidP="00203EF9">
      <w:pPr>
        <w:pStyle w:val="Obsah-nadpis"/>
        <w:rPr>
          <w:rFonts w:cs="Linux Biolinum"/>
          <w:b w:val="0"/>
          <w:bCs w:val="0"/>
          <w:color w:val="000000"/>
          <w:kern w:val="0"/>
          <w:sz w:val="16"/>
          <w:szCs w:val="16"/>
        </w:rPr>
      </w:pPr>
    </w:p>
    <w:p w14:paraId="488A7595" w14:textId="77777777" w:rsidR="005D58A5" w:rsidRPr="00011D97" w:rsidRDefault="005D58A5" w:rsidP="00203EF9">
      <w:pPr>
        <w:pStyle w:val="Obsah-nadpis"/>
        <w:rPr>
          <w:rFonts w:cs="Linux Biolinum"/>
          <w:b w:val="0"/>
          <w:bCs w:val="0"/>
          <w:color w:val="000000"/>
          <w:kern w:val="0"/>
          <w:sz w:val="16"/>
          <w:szCs w:val="16"/>
        </w:rPr>
      </w:pPr>
    </w:p>
    <w:p w14:paraId="2958E789" w14:textId="0CE020C4" w:rsidR="00EA08C3" w:rsidRDefault="0017640A">
      <w:pPr>
        <w:pStyle w:val="Obsah1"/>
        <w:tabs>
          <w:tab w:val="right" w:leader="dot" w:pos="10763"/>
        </w:tabs>
        <w:rPr>
          <w:rFonts w:asciiTheme="minorHAnsi" w:eastAsiaTheme="minorEastAsia" w:hAnsiTheme="minorHAnsi" w:cstheme="minorBidi"/>
          <w:noProof/>
          <w:color w:val="auto"/>
          <w:sz w:val="22"/>
          <w:szCs w:val="22"/>
        </w:rPr>
      </w:pPr>
      <w:r>
        <w:rPr>
          <w:b/>
          <w:bCs/>
        </w:rPr>
        <w:fldChar w:fldCharType="begin"/>
      </w:r>
      <w:r>
        <w:rPr>
          <w:b/>
          <w:bCs/>
        </w:rPr>
        <w:instrText xml:space="preserve"> TOC \o "1-2" \h \z \u </w:instrText>
      </w:r>
      <w:r>
        <w:rPr>
          <w:b/>
          <w:bCs/>
        </w:rPr>
        <w:fldChar w:fldCharType="separate"/>
      </w:r>
      <w:hyperlink w:anchor="_Toc212622256" w:history="1">
        <w:r w:rsidR="00EA08C3" w:rsidRPr="00F10384">
          <w:rPr>
            <w:rStyle w:val="Hypertextovodkaz"/>
            <w:noProof/>
          </w:rPr>
          <w:t>ÚVODNÍK</w:t>
        </w:r>
        <w:r w:rsidR="00EA08C3">
          <w:rPr>
            <w:noProof/>
            <w:webHidden/>
          </w:rPr>
          <w:tab/>
        </w:r>
        <w:r w:rsidR="00EA08C3">
          <w:rPr>
            <w:noProof/>
            <w:webHidden/>
          </w:rPr>
          <w:fldChar w:fldCharType="begin"/>
        </w:r>
        <w:r w:rsidR="00EA08C3">
          <w:rPr>
            <w:noProof/>
            <w:webHidden/>
          </w:rPr>
          <w:instrText xml:space="preserve"> PAGEREF _Toc212622256 \h </w:instrText>
        </w:r>
        <w:r w:rsidR="00EA08C3">
          <w:rPr>
            <w:noProof/>
            <w:webHidden/>
          </w:rPr>
        </w:r>
        <w:r w:rsidR="00EA08C3">
          <w:rPr>
            <w:noProof/>
            <w:webHidden/>
          </w:rPr>
          <w:fldChar w:fldCharType="separate"/>
        </w:r>
        <w:r w:rsidR="00EA08C3">
          <w:rPr>
            <w:noProof/>
            <w:webHidden/>
          </w:rPr>
          <w:t>2</w:t>
        </w:r>
        <w:r w:rsidR="00EA08C3">
          <w:rPr>
            <w:noProof/>
            <w:webHidden/>
          </w:rPr>
          <w:fldChar w:fldCharType="end"/>
        </w:r>
      </w:hyperlink>
    </w:p>
    <w:p w14:paraId="52B73B73" w14:textId="1735BBD7" w:rsidR="00EA08C3" w:rsidRDefault="00EA08C3">
      <w:pPr>
        <w:pStyle w:val="Obsah1"/>
        <w:tabs>
          <w:tab w:val="right" w:leader="dot" w:pos="10763"/>
        </w:tabs>
        <w:rPr>
          <w:rFonts w:asciiTheme="minorHAnsi" w:eastAsiaTheme="minorEastAsia" w:hAnsiTheme="minorHAnsi" w:cstheme="minorBidi"/>
          <w:noProof/>
          <w:color w:val="auto"/>
          <w:sz w:val="22"/>
          <w:szCs w:val="22"/>
        </w:rPr>
      </w:pPr>
      <w:hyperlink w:anchor="_Toc212622257" w:history="1">
        <w:r w:rsidRPr="00F10384">
          <w:rPr>
            <w:rStyle w:val="Hypertextovodkaz"/>
            <w:noProof/>
          </w:rPr>
          <w:t>CO SE UDÁLO</w:t>
        </w:r>
        <w:r>
          <w:rPr>
            <w:noProof/>
            <w:webHidden/>
          </w:rPr>
          <w:tab/>
        </w:r>
        <w:r>
          <w:rPr>
            <w:noProof/>
            <w:webHidden/>
          </w:rPr>
          <w:fldChar w:fldCharType="begin"/>
        </w:r>
        <w:r>
          <w:rPr>
            <w:noProof/>
            <w:webHidden/>
          </w:rPr>
          <w:instrText xml:space="preserve"> PAGEREF _Toc212622257 \h </w:instrText>
        </w:r>
        <w:r>
          <w:rPr>
            <w:noProof/>
            <w:webHidden/>
          </w:rPr>
        </w:r>
        <w:r>
          <w:rPr>
            <w:noProof/>
            <w:webHidden/>
          </w:rPr>
          <w:fldChar w:fldCharType="separate"/>
        </w:r>
        <w:r>
          <w:rPr>
            <w:noProof/>
            <w:webHidden/>
          </w:rPr>
          <w:t>3</w:t>
        </w:r>
        <w:r>
          <w:rPr>
            <w:noProof/>
            <w:webHidden/>
          </w:rPr>
          <w:fldChar w:fldCharType="end"/>
        </w:r>
      </w:hyperlink>
    </w:p>
    <w:p w14:paraId="5A708BF5" w14:textId="0FA863D6" w:rsidR="00EA08C3" w:rsidRDefault="00EA08C3">
      <w:pPr>
        <w:pStyle w:val="Obsah1"/>
        <w:tabs>
          <w:tab w:val="right" w:leader="dot" w:pos="10763"/>
        </w:tabs>
        <w:rPr>
          <w:rFonts w:asciiTheme="minorHAnsi" w:eastAsiaTheme="minorEastAsia" w:hAnsiTheme="minorHAnsi" w:cstheme="minorBidi"/>
          <w:noProof/>
          <w:color w:val="auto"/>
          <w:sz w:val="22"/>
          <w:szCs w:val="22"/>
        </w:rPr>
      </w:pPr>
      <w:hyperlink w:anchor="_Toc212622258" w:history="1">
        <w:r w:rsidRPr="00F10384">
          <w:rPr>
            <w:rStyle w:val="Hypertextovodkaz"/>
            <w:noProof/>
          </w:rPr>
          <w:t>CHYSTANÉ AKTIVITY</w:t>
        </w:r>
        <w:r>
          <w:rPr>
            <w:noProof/>
            <w:webHidden/>
          </w:rPr>
          <w:tab/>
        </w:r>
        <w:r>
          <w:rPr>
            <w:noProof/>
            <w:webHidden/>
          </w:rPr>
          <w:fldChar w:fldCharType="begin"/>
        </w:r>
        <w:r>
          <w:rPr>
            <w:noProof/>
            <w:webHidden/>
          </w:rPr>
          <w:instrText xml:space="preserve"> PAGEREF _Toc212622258 \h </w:instrText>
        </w:r>
        <w:r>
          <w:rPr>
            <w:noProof/>
            <w:webHidden/>
          </w:rPr>
        </w:r>
        <w:r>
          <w:rPr>
            <w:noProof/>
            <w:webHidden/>
          </w:rPr>
          <w:fldChar w:fldCharType="separate"/>
        </w:r>
        <w:r>
          <w:rPr>
            <w:noProof/>
            <w:webHidden/>
          </w:rPr>
          <w:t>3</w:t>
        </w:r>
        <w:r>
          <w:rPr>
            <w:noProof/>
            <w:webHidden/>
          </w:rPr>
          <w:fldChar w:fldCharType="end"/>
        </w:r>
      </w:hyperlink>
    </w:p>
    <w:p w14:paraId="2AB62666" w14:textId="1D3FCE6F" w:rsidR="00EA08C3" w:rsidRDefault="00EA08C3">
      <w:pPr>
        <w:pStyle w:val="Obsah2"/>
        <w:rPr>
          <w:rFonts w:asciiTheme="minorHAnsi" w:eastAsiaTheme="minorEastAsia" w:hAnsiTheme="minorHAnsi" w:cstheme="minorBidi"/>
          <w:noProof/>
          <w:color w:val="auto"/>
          <w:sz w:val="22"/>
          <w:szCs w:val="22"/>
        </w:rPr>
      </w:pPr>
      <w:hyperlink w:anchor="_Toc212622259" w:history="1">
        <w:r w:rsidRPr="00F10384">
          <w:rPr>
            <w:rStyle w:val="Hypertextovodkaz"/>
            <w:noProof/>
          </w:rPr>
          <w:t>Komentovaná výstava obrazů J. Treuchela</w:t>
        </w:r>
        <w:r>
          <w:rPr>
            <w:noProof/>
            <w:webHidden/>
          </w:rPr>
          <w:tab/>
        </w:r>
        <w:r>
          <w:rPr>
            <w:noProof/>
            <w:webHidden/>
          </w:rPr>
          <w:fldChar w:fldCharType="begin"/>
        </w:r>
        <w:r>
          <w:rPr>
            <w:noProof/>
            <w:webHidden/>
          </w:rPr>
          <w:instrText xml:space="preserve"> PAGEREF _Toc212622259 \h </w:instrText>
        </w:r>
        <w:r>
          <w:rPr>
            <w:noProof/>
            <w:webHidden/>
          </w:rPr>
        </w:r>
        <w:r>
          <w:rPr>
            <w:noProof/>
            <w:webHidden/>
          </w:rPr>
          <w:fldChar w:fldCharType="separate"/>
        </w:r>
        <w:r>
          <w:rPr>
            <w:noProof/>
            <w:webHidden/>
          </w:rPr>
          <w:t>3</w:t>
        </w:r>
        <w:r>
          <w:rPr>
            <w:noProof/>
            <w:webHidden/>
          </w:rPr>
          <w:fldChar w:fldCharType="end"/>
        </w:r>
      </w:hyperlink>
    </w:p>
    <w:p w14:paraId="28EBDC37" w14:textId="486405F4" w:rsidR="00EA08C3" w:rsidRDefault="00EA08C3">
      <w:pPr>
        <w:pStyle w:val="Obsah2"/>
        <w:rPr>
          <w:rFonts w:asciiTheme="minorHAnsi" w:eastAsiaTheme="minorEastAsia" w:hAnsiTheme="minorHAnsi" w:cstheme="minorBidi"/>
          <w:noProof/>
          <w:color w:val="auto"/>
          <w:sz w:val="22"/>
          <w:szCs w:val="22"/>
        </w:rPr>
      </w:pPr>
      <w:hyperlink w:anchor="_Toc212622260" w:history="1">
        <w:r w:rsidRPr="00F10384">
          <w:rPr>
            <w:rStyle w:val="Hypertextovodkaz"/>
            <w:noProof/>
          </w:rPr>
          <w:t>Setkání v Muzeu</w:t>
        </w:r>
        <w:r>
          <w:rPr>
            <w:noProof/>
            <w:webHidden/>
          </w:rPr>
          <w:tab/>
        </w:r>
        <w:r>
          <w:rPr>
            <w:noProof/>
            <w:webHidden/>
          </w:rPr>
          <w:fldChar w:fldCharType="begin"/>
        </w:r>
        <w:r>
          <w:rPr>
            <w:noProof/>
            <w:webHidden/>
          </w:rPr>
          <w:instrText xml:space="preserve"> PAGEREF _Toc212622260 \h </w:instrText>
        </w:r>
        <w:r>
          <w:rPr>
            <w:noProof/>
            <w:webHidden/>
          </w:rPr>
        </w:r>
        <w:r>
          <w:rPr>
            <w:noProof/>
            <w:webHidden/>
          </w:rPr>
          <w:fldChar w:fldCharType="separate"/>
        </w:r>
        <w:r>
          <w:rPr>
            <w:noProof/>
            <w:webHidden/>
          </w:rPr>
          <w:t>4</w:t>
        </w:r>
        <w:r>
          <w:rPr>
            <w:noProof/>
            <w:webHidden/>
          </w:rPr>
          <w:fldChar w:fldCharType="end"/>
        </w:r>
      </w:hyperlink>
    </w:p>
    <w:p w14:paraId="7B6BF68E" w14:textId="79140A58" w:rsidR="00EA08C3" w:rsidRDefault="00EA08C3">
      <w:pPr>
        <w:pStyle w:val="Obsah1"/>
        <w:tabs>
          <w:tab w:val="right" w:leader="dot" w:pos="10763"/>
        </w:tabs>
        <w:rPr>
          <w:rFonts w:asciiTheme="minorHAnsi" w:eastAsiaTheme="minorEastAsia" w:hAnsiTheme="minorHAnsi" w:cstheme="minorBidi"/>
          <w:noProof/>
          <w:color w:val="auto"/>
          <w:sz w:val="22"/>
          <w:szCs w:val="22"/>
        </w:rPr>
      </w:pPr>
      <w:hyperlink w:anchor="_Toc212622261" w:history="1">
        <w:r w:rsidRPr="00F10384">
          <w:rPr>
            <w:rStyle w:val="Hypertextovodkaz"/>
            <w:noProof/>
          </w:rPr>
          <w:t>ZAJÍMAVOSTI</w:t>
        </w:r>
        <w:r>
          <w:rPr>
            <w:noProof/>
            <w:webHidden/>
          </w:rPr>
          <w:tab/>
        </w:r>
        <w:r>
          <w:rPr>
            <w:noProof/>
            <w:webHidden/>
          </w:rPr>
          <w:fldChar w:fldCharType="begin"/>
        </w:r>
        <w:r>
          <w:rPr>
            <w:noProof/>
            <w:webHidden/>
          </w:rPr>
          <w:instrText xml:space="preserve"> PAGEREF _Toc212622261 \h </w:instrText>
        </w:r>
        <w:r>
          <w:rPr>
            <w:noProof/>
            <w:webHidden/>
          </w:rPr>
        </w:r>
        <w:r>
          <w:rPr>
            <w:noProof/>
            <w:webHidden/>
          </w:rPr>
          <w:fldChar w:fldCharType="separate"/>
        </w:r>
        <w:r>
          <w:rPr>
            <w:noProof/>
            <w:webHidden/>
          </w:rPr>
          <w:t>4</w:t>
        </w:r>
        <w:r>
          <w:rPr>
            <w:noProof/>
            <w:webHidden/>
          </w:rPr>
          <w:fldChar w:fldCharType="end"/>
        </w:r>
      </w:hyperlink>
    </w:p>
    <w:p w14:paraId="77DE97D9" w14:textId="2D454512" w:rsidR="00EA08C3" w:rsidRDefault="00EA08C3">
      <w:pPr>
        <w:pStyle w:val="Obsah2"/>
        <w:rPr>
          <w:rFonts w:asciiTheme="minorHAnsi" w:eastAsiaTheme="minorEastAsia" w:hAnsiTheme="minorHAnsi" w:cstheme="minorBidi"/>
          <w:noProof/>
          <w:color w:val="auto"/>
          <w:sz w:val="22"/>
          <w:szCs w:val="22"/>
        </w:rPr>
      </w:pPr>
      <w:hyperlink w:anchor="_Toc212622262" w:history="1">
        <w:r w:rsidRPr="00F10384">
          <w:rPr>
            <w:rStyle w:val="Hypertextovodkaz"/>
            <w:noProof/>
          </w:rPr>
          <w:t>Nevidomý David Kratochvíl – paralympijský plavecký fenomén</w:t>
        </w:r>
        <w:r>
          <w:rPr>
            <w:noProof/>
            <w:webHidden/>
          </w:rPr>
          <w:tab/>
        </w:r>
        <w:r>
          <w:rPr>
            <w:noProof/>
            <w:webHidden/>
          </w:rPr>
          <w:fldChar w:fldCharType="begin"/>
        </w:r>
        <w:r>
          <w:rPr>
            <w:noProof/>
            <w:webHidden/>
          </w:rPr>
          <w:instrText xml:space="preserve"> PAGEREF _Toc212622262 \h </w:instrText>
        </w:r>
        <w:r>
          <w:rPr>
            <w:noProof/>
            <w:webHidden/>
          </w:rPr>
        </w:r>
        <w:r>
          <w:rPr>
            <w:noProof/>
            <w:webHidden/>
          </w:rPr>
          <w:fldChar w:fldCharType="separate"/>
        </w:r>
        <w:r>
          <w:rPr>
            <w:noProof/>
            <w:webHidden/>
          </w:rPr>
          <w:t>4</w:t>
        </w:r>
        <w:r>
          <w:rPr>
            <w:noProof/>
            <w:webHidden/>
          </w:rPr>
          <w:fldChar w:fldCharType="end"/>
        </w:r>
      </w:hyperlink>
    </w:p>
    <w:p w14:paraId="3174602F" w14:textId="114B9B91" w:rsidR="00EA08C3" w:rsidRDefault="00EA08C3">
      <w:pPr>
        <w:pStyle w:val="Obsah1"/>
        <w:tabs>
          <w:tab w:val="right" w:leader="dot" w:pos="10763"/>
        </w:tabs>
        <w:rPr>
          <w:rFonts w:asciiTheme="minorHAnsi" w:eastAsiaTheme="minorEastAsia" w:hAnsiTheme="minorHAnsi" w:cstheme="minorBidi"/>
          <w:noProof/>
          <w:color w:val="auto"/>
          <w:sz w:val="22"/>
          <w:szCs w:val="22"/>
        </w:rPr>
      </w:pPr>
      <w:hyperlink w:anchor="_Toc212622263" w:history="1">
        <w:r w:rsidRPr="00F10384">
          <w:rPr>
            <w:rStyle w:val="Hypertextovodkaz"/>
            <w:noProof/>
          </w:rPr>
          <w:t>DŮLEŽITÉ INFORMACE</w:t>
        </w:r>
        <w:r>
          <w:rPr>
            <w:noProof/>
            <w:webHidden/>
          </w:rPr>
          <w:tab/>
        </w:r>
        <w:r>
          <w:rPr>
            <w:noProof/>
            <w:webHidden/>
          </w:rPr>
          <w:fldChar w:fldCharType="begin"/>
        </w:r>
        <w:r>
          <w:rPr>
            <w:noProof/>
            <w:webHidden/>
          </w:rPr>
          <w:instrText xml:space="preserve"> PAGEREF _Toc212622263 \h </w:instrText>
        </w:r>
        <w:r>
          <w:rPr>
            <w:noProof/>
            <w:webHidden/>
          </w:rPr>
        </w:r>
        <w:r>
          <w:rPr>
            <w:noProof/>
            <w:webHidden/>
          </w:rPr>
          <w:fldChar w:fldCharType="separate"/>
        </w:r>
        <w:r>
          <w:rPr>
            <w:noProof/>
            <w:webHidden/>
          </w:rPr>
          <w:t>6</w:t>
        </w:r>
        <w:r>
          <w:rPr>
            <w:noProof/>
            <w:webHidden/>
          </w:rPr>
          <w:fldChar w:fldCharType="end"/>
        </w:r>
      </w:hyperlink>
    </w:p>
    <w:p w14:paraId="589ACAC2" w14:textId="2E0BDAF5" w:rsidR="00EA08C3" w:rsidRDefault="00EA08C3">
      <w:pPr>
        <w:pStyle w:val="Obsah2"/>
        <w:rPr>
          <w:rFonts w:asciiTheme="minorHAnsi" w:eastAsiaTheme="minorEastAsia" w:hAnsiTheme="minorHAnsi" w:cstheme="minorBidi"/>
          <w:noProof/>
          <w:color w:val="auto"/>
          <w:sz w:val="22"/>
          <w:szCs w:val="22"/>
        </w:rPr>
      </w:pPr>
      <w:hyperlink w:anchor="_Toc212622264" w:history="1">
        <w:r w:rsidRPr="00F10384">
          <w:rPr>
            <w:rStyle w:val="Hypertextovodkaz"/>
            <w:noProof/>
          </w:rPr>
          <w:t>Změna emailových adres</w:t>
        </w:r>
        <w:r>
          <w:rPr>
            <w:noProof/>
            <w:webHidden/>
          </w:rPr>
          <w:tab/>
        </w:r>
        <w:r>
          <w:rPr>
            <w:noProof/>
            <w:webHidden/>
          </w:rPr>
          <w:fldChar w:fldCharType="begin"/>
        </w:r>
        <w:r>
          <w:rPr>
            <w:noProof/>
            <w:webHidden/>
          </w:rPr>
          <w:instrText xml:space="preserve"> PAGEREF _Toc212622264 \h </w:instrText>
        </w:r>
        <w:r>
          <w:rPr>
            <w:noProof/>
            <w:webHidden/>
          </w:rPr>
        </w:r>
        <w:r>
          <w:rPr>
            <w:noProof/>
            <w:webHidden/>
          </w:rPr>
          <w:fldChar w:fldCharType="separate"/>
        </w:r>
        <w:r>
          <w:rPr>
            <w:noProof/>
            <w:webHidden/>
          </w:rPr>
          <w:t>6</w:t>
        </w:r>
        <w:r>
          <w:rPr>
            <w:noProof/>
            <w:webHidden/>
          </w:rPr>
          <w:fldChar w:fldCharType="end"/>
        </w:r>
      </w:hyperlink>
    </w:p>
    <w:p w14:paraId="45614C98" w14:textId="01F19E4C" w:rsidR="00EA08C3" w:rsidRDefault="00EA08C3">
      <w:pPr>
        <w:pStyle w:val="Obsah1"/>
        <w:tabs>
          <w:tab w:val="right" w:leader="dot" w:pos="10763"/>
        </w:tabs>
        <w:rPr>
          <w:rFonts w:asciiTheme="minorHAnsi" w:eastAsiaTheme="minorEastAsia" w:hAnsiTheme="minorHAnsi" w:cstheme="minorBidi"/>
          <w:noProof/>
          <w:color w:val="auto"/>
          <w:sz w:val="22"/>
          <w:szCs w:val="22"/>
        </w:rPr>
      </w:pPr>
      <w:hyperlink w:anchor="_Toc212622265" w:history="1">
        <w:r w:rsidRPr="00F10384">
          <w:rPr>
            <w:rStyle w:val="Hypertextovodkaz"/>
            <w:noProof/>
          </w:rPr>
          <w:t>SOCIÁLNĚ PRÁVNÍ PORADNA 9, 10/25</w:t>
        </w:r>
        <w:r>
          <w:rPr>
            <w:noProof/>
            <w:webHidden/>
          </w:rPr>
          <w:tab/>
        </w:r>
        <w:r>
          <w:rPr>
            <w:noProof/>
            <w:webHidden/>
          </w:rPr>
          <w:fldChar w:fldCharType="begin"/>
        </w:r>
        <w:r>
          <w:rPr>
            <w:noProof/>
            <w:webHidden/>
          </w:rPr>
          <w:instrText xml:space="preserve"> PAGEREF _Toc212622265 \h </w:instrText>
        </w:r>
        <w:r>
          <w:rPr>
            <w:noProof/>
            <w:webHidden/>
          </w:rPr>
        </w:r>
        <w:r>
          <w:rPr>
            <w:noProof/>
            <w:webHidden/>
          </w:rPr>
          <w:fldChar w:fldCharType="separate"/>
        </w:r>
        <w:r>
          <w:rPr>
            <w:noProof/>
            <w:webHidden/>
          </w:rPr>
          <w:t>6</w:t>
        </w:r>
        <w:r>
          <w:rPr>
            <w:noProof/>
            <w:webHidden/>
          </w:rPr>
          <w:fldChar w:fldCharType="end"/>
        </w:r>
      </w:hyperlink>
    </w:p>
    <w:p w14:paraId="40C42E13" w14:textId="440F9D55" w:rsidR="00EA08C3" w:rsidRDefault="00EA08C3">
      <w:pPr>
        <w:pStyle w:val="Obsah2"/>
        <w:rPr>
          <w:rFonts w:asciiTheme="minorHAnsi" w:eastAsiaTheme="minorEastAsia" w:hAnsiTheme="minorHAnsi" w:cstheme="minorBidi"/>
          <w:noProof/>
          <w:color w:val="auto"/>
          <w:sz w:val="22"/>
          <w:szCs w:val="22"/>
        </w:rPr>
      </w:pPr>
      <w:hyperlink w:anchor="_Toc212622266" w:history="1">
        <w:r w:rsidRPr="00F10384">
          <w:rPr>
            <w:rStyle w:val="Hypertextovodkaz"/>
            <w:noProof/>
          </w:rPr>
          <w:t>Aktuality</w:t>
        </w:r>
        <w:r>
          <w:rPr>
            <w:noProof/>
            <w:webHidden/>
          </w:rPr>
          <w:tab/>
        </w:r>
        <w:r>
          <w:rPr>
            <w:noProof/>
            <w:webHidden/>
          </w:rPr>
          <w:fldChar w:fldCharType="begin"/>
        </w:r>
        <w:r>
          <w:rPr>
            <w:noProof/>
            <w:webHidden/>
          </w:rPr>
          <w:instrText xml:space="preserve"> PAGEREF _Toc212622266 \h </w:instrText>
        </w:r>
        <w:r>
          <w:rPr>
            <w:noProof/>
            <w:webHidden/>
          </w:rPr>
        </w:r>
        <w:r>
          <w:rPr>
            <w:noProof/>
            <w:webHidden/>
          </w:rPr>
          <w:fldChar w:fldCharType="separate"/>
        </w:r>
        <w:r>
          <w:rPr>
            <w:noProof/>
            <w:webHidden/>
          </w:rPr>
          <w:t>6</w:t>
        </w:r>
        <w:r>
          <w:rPr>
            <w:noProof/>
            <w:webHidden/>
          </w:rPr>
          <w:fldChar w:fldCharType="end"/>
        </w:r>
      </w:hyperlink>
    </w:p>
    <w:p w14:paraId="412853FD" w14:textId="4990E4CB" w:rsidR="00EA08C3" w:rsidRDefault="00EA08C3">
      <w:pPr>
        <w:pStyle w:val="Obsah2"/>
        <w:rPr>
          <w:rFonts w:asciiTheme="minorHAnsi" w:eastAsiaTheme="minorEastAsia" w:hAnsiTheme="minorHAnsi" w:cstheme="minorBidi"/>
          <w:noProof/>
          <w:color w:val="auto"/>
          <w:sz w:val="22"/>
          <w:szCs w:val="22"/>
        </w:rPr>
      </w:pPr>
      <w:hyperlink w:anchor="_Toc212622267" w:history="1">
        <w:r w:rsidRPr="00F10384">
          <w:rPr>
            <w:rStyle w:val="Hypertextovodkaz"/>
            <w:noProof/>
          </w:rPr>
          <w:t>Novinka v příspěvku na péči</w:t>
        </w:r>
        <w:r>
          <w:rPr>
            <w:noProof/>
            <w:webHidden/>
          </w:rPr>
          <w:tab/>
        </w:r>
        <w:r>
          <w:rPr>
            <w:noProof/>
            <w:webHidden/>
          </w:rPr>
          <w:fldChar w:fldCharType="begin"/>
        </w:r>
        <w:r>
          <w:rPr>
            <w:noProof/>
            <w:webHidden/>
          </w:rPr>
          <w:instrText xml:space="preserve"> PAGEREF _Toc212622267 \h </w:instrText>
        </w:r>
        <w:r>
          <w:rPr>
            <w:noProof/>
            <w:webHidden/>
          </w:rPr>
        </w:r>
        <w:r>
          <w:rPr>
            <w:noProof/>
            <w:webHidden/>
          </w:rPr>
          <w:fldChar w:fldCharType="separate"/>
        </w:r>
        <w:r>
          <w:rPr>
            <w:noProof/>
            <w:webHidden/>
          </w:rPr>
          <w:t>7</w:t>
        </w:r>
        <w:r>
          <w:rPr>
            <w:noProof/>
            <w:webHidden/>
          </w:rPr>
          <w:fldChar w:fldCharType="end"/>
        </w:r>
      </w:hyperlink>
    </w:p>
    <w:p w14:paraId="432AD685" w14:textId="414CEE84" w:rsidR="00EA08C3" w:rsidRDefault="00EA08C3">
      <w:pPr>
        <w:pStyle w:val="Obsah2"/>
        <w:rPr>
          <w:rFonts w:asciiTheme="minorHAnsi" w:eastAsiaTheme="minorEastAsia" w:hAnsiTheme="minorHAnsi" w:cstheme="minorBidi"/>
          <w:noProof/>
          <w:color w:val="auto"/>
          <w:sz w:val="22"/>
          <w:szCs w:val="22"/>
        </w:rPr>
      </w:pPr>
      <w:hyperlink w:anchor="_Toc212622268" w:history="1">
        <w:r w:rsidRPr="00F10384">
          <w:rPr>
            <w:rStyle w:val="Hypertextovodkaz"/>
            <w:noProof/>
          </w:rPr>
          <w:t>Elektřina se slevou pro držitele průkazu ZTP a ZP/P</w:t>
        </w:r>
        <w:r>
          <w:rPr>
            <w:noProof/>
            <w:webHidden/>
          </w:rPr>
          <w:tab/>
        </w:r>
        <w:r>
          <w:rPr>
            <w:noProof/>
            <w:webHidden/>
          </w:rPr>
          <w:fldChar w:fldCharType="begin"/>
        </w:r>
        <w:r>
          <w:rPr>
            <w:noProof/>
            <w:webHidden/>
          </w:rPr>
          <w:instrText xml:space="preserve"> PAGEREF _Toc212622268 \h </w:instrText>
        </w:r>
        <w:r>
          <w:rPr>
            <w:noProof/>
            <w:webHidden/>
          </w:rPr>
        </w:r>
        <w:r>
          <w:rPr>
            <w:noProof/>
            <w:webHidden/>
          </w:rPr>
          <w:fldChar w:fldCharType="separate"/>
        </w:r>
        <w:r>
          <w:rPr>
            <w:noProof/>
            <w:webHidden/>
          </w:rPr>
          <w:t>8</w:t>
        </w:r>
        <w:r>
          <w:rPr>
            <w:noProof/>
            <w:webHidden/>
          </w:rPr>
          <w:fldChar w:fldCharType="end"/>
        </w:r>
      </w:hyperlink>
    </w:p>
    <w:p w14:paraId="5D747C57" w14:textId="3C8D6374" w:rsidR="00EA08C3" w:rsidRDefault="00EA08C3">
      <w:pPr>
        <w:pStyle w:val="Obsah2"/>
        <w:rPr>
          <w:rFonts w:asciiTheme="minorHAnsi" w:eastAsiaTheme="minorEastAsia" w:hAnsiTheme="minorHAnsi" w:cstheme="minorBidi"/>
          <w:noProof/>
          <w:color w:val="auto"/>
          <w:sz w:val="22"/>
          <w:szCs w:val="22"/>
        </w:rPr>
      </w:pPr>
      <w:hyperlink w:anchor="_Toc212622269" w:history="1">
        <w:r w:rsidRPr="00F10384">
          <w:rPr>
            <w:rStyle w:val="Hypertextovodkaz"/>
            <w:noProof/>
          </w:rPr>
          <w:t>Darování a daně</w:t>
        </w:r>
        <w:r>
          <w:rPr>
            <w:noProof/>
            <w:webHidden/>
          </w:rPr>
          <w:tab/>
        </w:r>
        <w:r>
          <w:rPr>
            <w:noProof/>
            <w:webHidden/>
          </w:rPr>
          <w:fldChar w:fldCharType="begin"/>
        </w:r>
        <w:r>
          <w:rPr>
            <w:noProof/>
            <w:webHidden/>
          </w:rPr>
          <w:instrText xml:space="preserve"> PAGEREF _Toc212622269 \h </w:instrText>
        </w:r>
        <w:r>
          <w:rPr>
            <w:noProof/>
            <w:webHidden/>
          </w:rPr>
        </w:r>
        <w:r>
          <w:rPr>
            <w:noProof/>
            <w:webHidden/>
          </w:rPr>
          <w:fldChar w:fldCharType="separate"/>
        </w:r>
        <w:r>
          <w:rPr>
            <w:noProof/>
            <w:webHidden/>
          </w:rPr>
          <w:t>9</w:t>
        </w:r>
        <w:r>
          <w:rPr>
            <w:noProof/>
            <w:webHidden/>
          </w:rPr>
          <w:fldChar w:fldCharType="end"/>
        </w:r>
      </w:hyperlink>
    </w:p>
    <w:p w14:paraId="58D2EF25" w14:textId="4781602D" w:rsidR="00EA08C3" w:rsidRDefault="00EA08C3">
      <w:pPr>
        <w:pStyle w:val="Obsah1"/>
        <w:tabs>
          <w:tab w:val="right" w:leader="dot" w:pos="10763"/>
        </w:tabs>
        <w:rPr>
          <w:rFonts w:asciiTheme="minorHAnsi" w:eastAsiaTheme="minorEastAsia" w:hAnsiTheme="minorHAnsi" w:cstheme="minorBidi"/>
          <w:noProof/>
          <w:color w:val="auto"/>
          <w:sz w:val="22"/>
          <w:szCs w:val="22"/>
        </w:rPr>
      </w:pPr>
      <w:hyperlink w:anchor="_Toc212622270" w:history="1">
        <w:r w:rsidRPr="00F10384">
          <w:rPr>
            <w:rStyle w:val="Hypertextovodkaz"/>
            <w:noProof/>
          </w:rPr>
          <w:t>PŘESTÁVÁTE VIDĚT NA čtení, mobil, PC,  nebo na peníze?</w:t>
        </w:r>
        <w:r>
          <w:rPr>
            <w:noProof/>
            <w:webHidden/>
          </w:rPr>
          <w:tab/>
        </w:r>
        <w:r>
          <w:rPr>
            <w:noProof/>
            <w:webHidden/>
          </w:rPr>
          <w:fldChar w:fldCharType="begin"/>
        </w:r>
        <w:r>
          <w:rPr>
            <w:noProof/>
            <w:webHidden/>
          </w:rPr>
          <w:instrText xml:space="preserve"> PAGEREF _Toc212622270 \h </w:instrText>
        </w:r>
        <w:r>
          <w:rPr>
            <w:noProof/>
            <w:webHidden/>
          </w:rPr>
        </w:r>
        <w:r>
          <w:rPr>
            <w:noProof/>
            <w:webHidden/>
          </w:rPr>
          <w:fldChar w:fldCharType="separate"/>
        </w:r>
        <w:r>
          <w:rPr>
            <w:noProof/>
            <w:webHidden/>
          </w:rPr>
          <w:t>12</w:t>
        </w:r>
        <w:r>
          <w:rPr>
            <w:noProof/>
            <w:webHidden/>
          </w:rPr>
          <w:fldChar w:fldCharType="end"/>
        </w:r>
      </w:hyperlink>
    </w:p>
    <w:p w14:paraId="00A226F0" w14:textId="2F2D3A9B" w:rsidR="005F37B9" w:rsidRDefault="0017640A" w:rsidP="005F37B9">
      <w:pPr>
        <w:pStyle w:val="Obsah-nadpis"/>
        <w:jc w:val="both"/>
      </w:pPr>
      <w:r>
        <w:rPr>
          <w:rFonts w:cs="Linux Biolinum"/>
          <w:b w:val="0"/>
          <w:bCs w:val="0"/>
          <w:color w:val="000000"/>
          <w:kern w:val="0"/>
          <w:szCs w:val="30"/>
        </w:rPr>
        <w:fldChar w:fldCharType="end"/>
      </w:r>
      <w:r w:rsidR="005F37B9">
        <w:rPr>
          <w:rFonts w:cs="Linux Biolinum"/>
          <w:b w:val="0"/>
          <w:bCs w:val="0"/>
          <w:color w:val="000000"/>
          <w:kern w:val="0"/>
          <w:szCs w:val="30"/>
        </w:rPr>
        <w:br w:type="page"/>
      </w:r>
    </w:p>
    <w:p w14:paraId="227FC9A8" w14:textId="77777777" w:rsidR="00377E2A" w:rsidRDefault="00377E2A" w:rsidP="00011D97">
      <w:pPr>
        <w:pStyle w:val="Obsah-nadpis"/>
        <w:jc w:val="both"/>
        <w:rPr>
          <w:b w:val="0"/>
          <w:bCs w:val="0"/>
        </w:rPr>
      </w:pPr>
    </w:p>
    <w:tbl>
      <w:tblPr>
        <w:tblW w:w="8941" w:type="dxa"/>
        <w:jc w:val="center"/>
        <w:tblBorders>
          <w:top w:val="single" w:sz="8" w:space="0" w:color="436CB9"/>
          <w:left w:val="single" w:sz="8" w:space="0" w:color="436CB9"/>
          <w:bottom w:val="single" w:sz="8" w:space="0" w:color="436CB9"/>
          <w:right w:val="single" w:sz="8" w:space="0" w:color="436CB9"/>
          <w:insideH w:val="single" w:sz="8" w:space="0" w:color="436CB9"/>
          <w:insideV w:val="single" w:sz="8" w:space="0" w:color="436CB9"/>
        </w:tblBorders>
        <w:tblLayout w:type="fixed"/>
        <w:tblCellMar>
          <w:left w:w="0" w:type="dxa"/>
          <w:right w:w="0" w:type="dxa"/>
        </w:tblCellMar>
        <w:tblLook w:val="0000" w:firstRow="0" w:lastRow="0" w:firstColumn="0" w:lastColumn="0" w:noHBand="0" w:noVBand="0"/>
      </w:tblPr>
      <w:tblGrid>
        <w:gridCol w:w="2127"/>
        <w:gridCol w:w="6814"/>
      </w:tblGrid>
      <w:tr w:rsidR="00377E2A" w:rsidRPr="000D4F69" w14:paraId="49AAB91F" w14:textId="77777777" w:rsidTr="00377E2A">
        <w:trPr>
          <w:trHeight w:hRule="exact" w:val="1019"/>
          <w:jc w:val="center"/>
        </w:trPr>
        <w:tc>
          <w:tcPr>
            <w:tcW w:w="8941" w:type="dxa"/>
            <w:gridSpan w:val="2"/>
            <w:vAlign w:val="center"/>
          </w:tcPr>
          <w:p w14:paraId="25B0D712" w14:textId="51BFCC4F" w:rsidR="00377E2A" w:rsidRPr="00792ED3" w:rsidRDefault="00377E2A" w:rsidP="00377E2A">
            <w:pPr>
              <w:pStyle w:val="Nadpis3"/>
              <w:rPr>
                <w:i/>
              </w:rPr>
            </w:pPr>
            <w:bookmarkStart w:id="0" w:name="Terminy_nejblizsich_akci"/>
            <w:r w:rsidRPr="00792ED3">
              <w:t>Termíny nejbližších akcí</w:t>
            </w:r>
            <w:bookmarkEnd w:id="0"/>
          </w:p>
        </w:tc>
      </w:tr>
      <w:tr w:rsidR="00601AF7" w:rsidRPr="0028313B" w14:paraId="31712079" w14:textId="77777777" w:rsidTr="00377E2A">
        <w:trPr>
          <w:trHeight w:val="547"/>
          <w:jc w:val="center"/>
        </w:trPr>
        <w:tc>
          <w:tcPr>
            <w:tcW w:w="2127" w:type="dxa"/>
            <w:shd w:val="clear" w:color="auto" w:fill="auto"/>
            <w:vAlign w:val="center"/>
          </w:tcPr>
          <w:p w14:paraId="3B80A80E" w14:textId="3B8A9F51" w:rsidR="00601AF7" w:rsidRDefault="00A44B1B" w:rsidP="00A44B1B">
            <w:pPr>
              <w:pStyle w:val="Styl4"/>
              <w:framePr w:hSpace="0" w:wrap="auto" w:vAnchor="margin" w:hAnchor="text" w:yAlign="inline"/>
            </w:pPr>
            <w:r>
              <w:t>5</w:t>
            </w:r>
            <w:r w:rsidR="00B1209F">
              <w:t>.11.</w:t>
            </w:r>
            <w:r w:rsidR="00601AF7">
              <w:t>2025</w:t>
            </w:r>
          </w:p>
        </w:tc>
        <w:tc>
          <w:tcPr>
            <w:tcW w:w="6814" w:type="dxa"/>
            <w:vAlign w:val="center"/>
          </w:tcPr>
          <w:p w14:paraId="161F6DAA" w14:textId="77777777" w:rsidR="00601AF7" w:rsidRDefault="00B1209F" w:rsidP="00601AF7">
            <w:pPr>
              <w:pStyle w:val="Tabulkaakc-text"/>
            </w:pPr>
            <w:r>
              <w:t xml:space="preserve">Výstava obrazů J. </w:t>
            </w:r>
            <w:proofErr w:type="spellStart"/>
            <w:r>
              <w:t>Treuchla</w:t>
            </w:r>
            <w:proofErr w:type="spellEnd"/>
          </w:p>
          <w:p w14:paraId="51BBEC9D" w14:textId="0A1ECB6E" w:rsidR="00B1209F" w:rsidRDefault="00B1209F" w:rsidP="00601AF7">
            <w:pPr>
              <w:pStyle w:val="Tabulkaakc-text"/>
            </w:pPr>
            <w:r>
              <w:t>Diskusní klub u kávy Kopřivnice</w:t>
            </w:r>
          </w:p>
        </w:tc>
      </w:tr>
      <w:tr w:rsidR="00601AF7" w:rsidRPr="0028313B" w14:paraId="0109F285" w14:textId="77777777" w:rsidTr="00377E2A">
        <w:trPr>
          <w:trHeight w:val="547"/>
          <w:jc w:val="center"/>
        </w:trPr>
        <w:tc>
          <w:tcPr>
            <w:tcW w:w="2127" w:type="dxa"/>
            <w:shd w:val="clear" w:color="auto" w:fill="auto"/>
            <w:vAlign w:val="center"/>
          </w:tcPr>
          <w:p w14:paraId="130A04AC" w14:textId="3EE5DD0E" w:rsidR="00601AF7" w:rsidRDefault="0053249B" w:rsidP="00A44B1B">
            <w:pPr>
              <w:pStyle w:val="Styl4"/>
              <w:framePr w:hSpace="0" w:wrap="auto" w:vAnchor="margin" w:hAnchor="text" w:yAlign="inline"/>
            </w:pPr>
            <w:r>
              <w:t>27.11.2025</w:t>
            </w:r>
          </w:p>
        </w:tc>
        <w:tc>
          <w:tcPr>
            <w:tcW w:w="6814" w:type="dxa"/>
            <w:vAlign w:val="center"/>
          </w:tcPr>
          <w:p w14:paraId="0261E7E5" w14:textId="27BB9488" w:rsidR="00601AF7" w:rsidRDefault="0053249B" w:rsidP="00601AF7">
            <w:pPr>
              <w:pStyle w:val="Tabulkaakc-text"/>
            </w:pPr>
            <w:r>
              <w:t>Setkání v muzeu</w:t>
            </w:r>
          </w:p>
        </w:tc>
      </w:tr>
      <w:tr w:rsidR="00601AF7" w:rsidRPr="0028313B" w14:paraId="66F3132B" w14:textId="77777777" w:rsidTr="00377E2A">
        <w:trPr>
          <w:trHeight w:val="547"/>
          <w:jc w:val="center"/>
        </w:trPr>
        <w:tc>
          <w:tcPr>
            <w:tcW w:w="2127" w:type="dxa"/>
            <w:shd w:val="clear" w:color="auto" w:fill="auto"/>
            <w:vAlign w:val="center"/>
          </w:tcPr>
          <w:p w14:paraId="2D580DBE" w14:textId="55E0D554" w:rsidR="00601AF7" w:rsidRDefault="0053249B" w:rsidP="00A44B1B">
            <w:pPr>
              <w:pStyle w:val="Styl4"/>
              <w:framePr w:hSpace="0" w:wrap="auto" w:vAnchor="margin" w:hAnchor="text" w:yAlign="inline"/>
            </w:pPr>
            <w:r>
              <w:t>11.12.2025</w:t>
            </w:r>
          </w:p>
        </w:tc>
        <w:tc>
          <w:tcPr>
            <w:tcW w:w="6814" w:type="dxa"/>
            <w:vAlign w:val="center"/>
          </w:tcPr>
          <w:p w14:paraId="2613F6E2" w14:textId="2093C9C7" w:rsidR="00601AF7" w:rsidRDefault="0053249B" w:rsidP="00601AF7">
            <w:pPr>
              <w:pStyle w:val="Tabulkaakc-text"/>
            </w:pPr>
            <w:r>
              <w:t>Předvánoční posezení</w:t>
            </w:r>
          </w:p>
        </w:tc>
      </w:tr>
    </w:tbl>
    <w:p w14:paraId="1B7D5CB0" w14:textId="79374041" w:rsidR="00793F8D" w:rsidRDefault="00377E2A" w:rsidP="00377E2A">
      <w:pPr>
        <w:pStyle w:val="Nadpis1"/>
      </w:pPr>
      <w:bookmarkStart w:id="1" w:name="_Toc188514408"/>
      <w:bookmarkStart w:id="2" w:name="_Toc212622256"/>
      <w:r>
        <w:t>ÚVODNÍK</w:t>
      </w:r>
      <w:bookmarkEnd w:id="1"/>
      <w:bookmarkEnd w:id="2"/>
    </w:p>
    <w:p w14:paraId="6F006241" w14:textId="77777777" w:rsidR="000B397E" w:rsidRPr="000B397E" w:rsidRDefault="000B397E" w:rsidP="000B397E">
      <w:r w:rsidRPr="000B397E">
        <w:t>Milí přátelé,</w:t>
      </w:r>
    </w:p>
    <w:p w14:paraId="31E98B01" w14:textId="77777777" w:rsidR="000B397E" w:rsidRDefault="000B397E" w:rsidP="000B397E">
      <w:r w:rsidRPr="000B397E">
        <w:t>pomalu se blíží konec října</w:t>
      </w:r>
      <w:r>
        <w:t xml:space="preserve"> a my vám přinášíme další informace z dění na Novojičínské pobočce. </w:t>
      </w:r>
    </w:p>
    <w:p w14:paraId="2C2DCD87" w14:textId="52470D6E" w:rsidR="00316947" w:rsidRDefault="000B397E" w:rsidP="00377E2A">
      <w:r>
        <w:t xml:space="preserve">Připomínáme možnost </w:t>
      </w:r>
      <w:r w:rsidR="0079336A">
        <w:t xml:space="preserve">využít </w:t>
      </w:r>
      <w:r w:rsidR="00316947">
        <w:t xml:space="preserve">bezplatné konzultace a poradenství v záležitostech </w:t>
      </w:r>
      <w:r w:rsidR="007F6DCD">
        <w:t xml:space="preserve">souvisejících se zhoršením nebo ztrátou zraku. </w:t>
      </w:r>
      <w:r w:rsidR="00316947">
        <w:t>Obrátit se na nás můžete</w:t>
      </w:r>
      <w:r w:rsidR="004752B7">
        <w:t xml:space="preserve"> osobně, telefonicky tak </w:t>
      </w:r>
      <w:r w:rsidR="00316947">
        <w:t>nebo</w:t>
      </w:r>
      <w:r w:rsidR="004752B7">
        <w:t xml:space="preserve"> emailem. </w:t>
      </w:r>
    </w:p>
    <w:p w14:paraId="637774EE" w14:textId="6382CE36" w:rsidR="004752B7" w:rsidRDefault="004752B7" w:rsidP="00377E2A">
      <w:r>
        <w:t xml:space="preserve">Pomoci vám můžeme například s vyřizováním příspěvků, sociálních dávek, </w:t>
      </w:r>
      <w:r w:rsidR="00C57959">
        <w:t xml:space="preserve">s </w:t>
      </w:r>
      <w:r>
        <w:t>předv</w:t>
      </w:r>
      <w:r w:rsidR="00C57959">
        <w:t>edením</w:t>
      </w:r>
      <w:r>
        <w:t xml:space="preserve"> a půjčování kompenzačních pomůcek, základní</w:t>
      </w:r>
      <w:r w:rsidR="007824B4">
        <w:t>m</w:t>
      </w:r>
      <w:r>
        <w:t xml:space="preserve"> poradenství</w:t>
      </w:r>
      <w:r w:rsidR="007824B4">
        <w:t>m</w:t>
      </w:r>
      <w:r>
        <w:t>, organizace schůze</w:t>
      </w:r>
      <w:r w:rsidR="00E6055C">
        <w:t xml:space="preserve">k s </w:t>
      </w:r>
      <w:proofErr w:type="spellStart"/>
      <w:r>
        <w:t>Tyfloservisem</w:t>
      </w:r>
      <w:proofErr w:type="spellEnd"/>
      <w:r>
        <w:t xml:space="preserve"> a další. </w:t>
      </w:r>
    </w:p>
    <w:p w14:paraId="78CDABE5" w14:textId="4214F48A" w:rsidR="004752B7" w:rsidRDefault="004752B7" w:rsidP="00377E2A">
      <w:r>
        <w:t xml:space="preserve">Připravujeme kolektivní aktivity, rekondiční pobyty, </w:t>
      </w:r>
      <w:r w:rsidR="00134370">
        <w:t xml:space="preserve">ale </w:t>
      </w:r>
      <w:r>
        <w:t>i koncerty a výstavy v rámci festivalu Dny umění nevidomých.</w:t>
      </w:r>
    </w:p>
    <w:p w14:paraId="05485D71" w14:textId="77777777" w:rsidR="004752B7" w:rsidRPr="00D049C9" w:rsidRDefault="004752B7" w:rsidP="004752B7">
      <w:pPr>
        <w:pStyle w:val="Nadpis3"/>
        <w:rPr>
          <w:rFonts w:cs="Arial"/>
        </w:rPr>
      </w:pPr>
      <w:bookmarkStart w:id="3" w:name="Navstevy_v_miste_bydliste"/>
      <w:r w:rsidRPr="00D049C9">
        <w:rPr>
          <w:rFonts w:cs="Arial"/>
        </w:rPr>
        <w:t>Návštěvy v místě bydliště</w:t>
      </w:r>
    </w:p>
    <w:bookmarkEnd w:id="3"/>
    <w:p w14:paraId="4435653C" w14:textId="77777777" w:rsidR="004752B7" w:rsidRPr="002D112F" w:rsidRDefault="004752B7" w:rsidP="004752B7">
      <w:r>
        <w:t>Stále více vás využívá našich návštěv u vás doma. Pokud je pro vás cesta do Nového Jičína z jakýchkoliv důvodů příliš zatěžující, neváhejte nás telefonicky kontaktovat.</w:t>
      </w:r>
    </w:p>
    <w:p w14:paraId="6462987D" w14:textId="77777777" w:rsidR="0080654D" w:rsidRDefault="004752B7" w:rsidP="00C72687">
      <w:pPr>
        <w:tabs>
          <w:tab w:val="right" w:pos="7230"/>
          <w:tab w:val="right" w:pos="10773"/>
        </w:tabs>
      </w:pPr>
      <w:r>
        <w:t>Těšíme se na vás.</w:t>
      </w:r>
      <w:bookmarkStart w:id="4" w:name="Udalo_se"/>
    </w:p>
    <w:p w14:paraId="265D3C71" w14:textId="233C48EB" w:rsidR="00A44B1B" w:rsidRDefault="00B0673D" w:rsidP="0080654D">
      <w:pPr>
        <w:tabs>
          <w:tab w:val="right" w:pos="7230"/>
          <w:tab w:val="right" w:pos="10773"/>
        </w:tabs>
        <w:jc w:val="right"/>
        <w:rPr>
          <w:b/>
          <w:i/>
        </w:rPr>
      </w:pPr>
      <w:r w:rsidRPr="001267DD">
        <w:rPr>
          <w:b/>
          <w:i/>
        </w:rPr>
        <w:t>Tým SONS Nový Jičín</w:t>
      </w:r>
      <w:bookmarkStart w:id="5" w:name="_Toc188514409"/>
    </w:p>
    <w:p w14:paraId="5AC621C2" w14:textId="77777777" w:rsidR="00A44B1B" w:rsidRDefault="00A44B1B">
      <w:pPr>
        <w:spacing w:after="160" w:line="259" w:lineRule="auto"/>
        <w:ind w:firstLine="0"/>
        <w:jc w:val="left"/>
        <w:rPr>
          <w:b/>
          <w:i/>
        </w:rPr>
      </w:pPr>
      <w:r>
        <w:rPr>
          <w:b/>
          <w:i/>
        </w:rPr>
        <w:br w:type="page"/>
      </w:r>
    </w:p>
    <w:p w14:paraId="7DCDBDEA" w14:textId="7989610E" w:rsidR="004752B7" w:rsidRDefault="004752B7" w:rsidP="004752B7">
      <w:pPr>
        <w:pStyle w:val="Nadpis1"/>
      </w:pPr>
      <w:bookmarkStart w:id="6" w:name="_Toc212622257"/>
      <w:r>
        <w:t>C</w:t>
      </w:r>
      <w:bookmarkStart w:id="7" w:name="_Hlk124958925"/>
      <w:r w:rsidR="00B0673D">
        <w:t>O SE UDÁLO</w:t>
      </w:r>
      <w:bookmarkEnd w:id="5"/>
      <w:bookmarkEnd w:id="6"/>
    </w:p>
    <w:p w14:paraId="49359C4D" w14:textId="3C20CF18" w:rsidR="009A3AFE" w:rsidRDefault="000B397E" w:rsidP="000B397E">
      <w:bookmarkStart w:id="8" w:name="_Toc188514410"/>
      <w:bookmarkEnd w:id="4"/>
      <w:r>
        <w:t xml:space="preserve">Září jsme zahájili tradičním setkáním u kávy v cukrárně </w:t>
      </w:r>
      <w:proofErr w:type="spellStart"/>
      <w:r>
        <w:t>Sauro</w:t>
      </w:r>
      <w:proofErr w:type="spellEnd"/>
      <w:r>
        <w:t xml:space="preserve">. Užili jsme si výlet do Hranic, kde si pro nás </w:t>
      </w:r>
      <w:r w:rsidR="009A3AFE">
        <w:t xml:space="preserve">pan </w:t>
      </w:r>
      <w:r>
        <w:t xml:space="preserve">Nebeský připravil velmi zajímavou přednášku o historii města. Počasí nám </w:t>
      </w:r>
      <w:r w:rsidR="001505BB">
        <w:t>přálo,</w:t>
      </w:r>
      <w:r>
        <w:t xml:space="preserve"> a tak jsme si </w:t>
      </w:r>
      <w:r w:rsidR="00BB4343">
        <w:t>p</w:t>
      </w:r>
      <w:r>
        <w:t xml:space="preserve">rohlédli historické centrum a poseděli </w:t>
      </w:r>
      <w:r w:rsidR="009A3AFE">
        <w:t>u</w:t>
      </w:r>
      <w:r>
        <w:t xml:space="preserve"> oběda či kávy. </w:t>
      </w:r>
    </w:p>
    <w:p w14:paraId="64BFF929" w14:textId="536E762B" w:rsidR="009A3AFE" w:rsidRDefault="009A3AFE" w:rsidP="000B397E">
      <w:r>
        <w:t>Jako každý rok jsme se také zúčastnili Dnů sociálních služeb v Novém Jičíně, které proběhlo ve čtvrtek 18. září. Kromě prezentace našich služeb jsme ve velkém stanu připravili ke shlédnutí výstavu „Praha z ptačí perspektivy/ pana Josefa Fanty.</w:t>
      </w:r>
    </w:p>
    <w:p w14:paraId="0ADB18C5" w14:textId="58AA941E" w:rsidR="000B397E" w:rsidRDefault="000B397E" w:rsidP="000B397E">
      <w:r>
        <w:t>Poslední zářijovou událost</w:t>
      </w:r>
      <w:r w:rsidR="009A3AFE">
        <w:t>í</w:t>
      </w:r>
      <w:r>
        <w:t xml:space="preserve"> byl Koncert Mária </w:t>
      </w:r>
      <w:proofErr w:type="spellStart"/>
      <w:r>
        <w:t>Biháriho</w:t>
      </w:r>
      <w:proofErr w:type="spellEnd"/>
      <w:r>
        <w:t xml:space="preserve"> v zámku v Kuníně </w:t>
      </w:r>
      <w:r w:rsidR="009A3AFE">
        <w:t xml:space="preserve">při příležitosti tradiční akce Růže pro hraběnku. Tentokrát se koncert konal přímo v sále na zámku. Odpoledne pak Mário </w:t>
      </w:r>
      <w:proofErr w:type="spellStart"/>
      <w:r w:rsidR="009A3AFE">
        <w:t>Bihári</w:t>
      </w:r>
      <w:proofErr w:type="spellEnd"/>
      <w:r w:rsidR="009A3AFE">
        <w:t xml:space="preserve"> vystoupil </w:t>
      </w:r>
      <w:r>
        <w:t xml:space="preserve">v prostorách Českobratrské církve evangelické v Novém Jičíně. </w:t>
      </w:r>
    </w:p>
    <w:p w14:paraId="61324935" w14:textId="5C14936D" w:rsidR="004752B7" w:rsidRDefault="004752B7" w:rsidP="004752B7">
      <w:pPr>
        <w:pStyle w:val="Nadpis1"/>
      </w:pPr>
      <w:bookmarkStart w:id="9" w:name="_Toc212622258"/>
      <w:r>
        <w:t>C</w:t>
      </w:r>
      <w:r w:rsidR="00B0673D">
        <w:t>HYSTANÉ AKTIVITY</w:t>
      </w:r>
      <w:bookmarkEnd w:id="8"/>
      <w:bookmarkEnd w:id="9"/>
    </w:p>
    <w:p w14:paraId="69D7D9F2" w14:textId="01BEBF8D" w:rsidR="00A2074F" w:rsidRPr="00A2074F" w:rsidRDefault="00391737" w:rsidP="00A2074F">
      <w:pPr>
        <w:pStyle w:val="Nadpis2"/>
      </w:pPr>
      <w:bookmarkStart w:id="10" w:name="_Toc212622259"/>
      <w:r>
        <w:t xml:space="preserve">Komentovaná výstava obrazů J. </w:t>
      </w:r>
      <w:proofErr w:type="spellStart"/>
      <w:r>
        <w:t>Treuchela</w:t>
      </w:r>
      <w:bookmarkEnd w:id="10"/>
      <w:proofErr w:type="spellEnd"/>
    </w:p>
    <w:p w14:paraId="18D0FB5F" w14:textId="525728C8" w:rsidR="00A2074F" w:rsidRDefault="009A3AFE" w:rsidP="00A2074F">
      <w:r>
        <w:t>Ve středu 5</w:t>
      </w:r>
      <w:r w:rsidR="00391737">
        <w:t xml:space="preserve">. listopadu vás srdečně zveme na komentovanou výstavu obrazů zasloužilého umělce Josefa </w:t>
      </w:r>
      <w:proofErr w:type="spellStart"/>
      <w:r w:rsidR="009117BB">
        <w:t>T</w:t>
      </w:r>
      <w:r w:rsidR="00391737">
        <w:t>reuchla</w:t>
      </w:r>
      <w:proofErr w:type="spellEnd"/>
      <w:r w:rsidR="00391737">
        <w:t xml:space="preserve"> u příležitosti stého výročí jeho narození.</w:t>
      </w:r>
      <w:r w:rsidR="00A771F2">
        <w:t xml:space="preserve"> O životě a díle zesnulého umělce nám bude vyprávět jeho manželka, paní Zdenka </w:t>
      </w:r>
      <w:proofErr w:type="spellStart"/>
      <w:r w:rsidR="00A771F2">
        <w:t>Treuchlová</w:t>
      </w:r>
      <w:proofErr w:type="spellEnd"/>
      <w:r w:rsidR="00A771F2">
        <w:t>.</w:t>
      </w:r>
    </w:p>
    <w:p w14:paraId="06F4847B" w14:textId="45712EA7" w:rsidR="00391737" w:rsidRDefault="00391737" w:rsidP="00A2074F">
      <w:r>
        <w:t xml:space="preserve">Pojedeme </w:t>
      </w:r>
      <w:r w:rsidR="00A771F2">
        <w:t xml:space="preserve">autobusem </w:t>
      </w:r>
      <w:r w:rsidR="00CD1EF7">
        <w:t xml:space="preserve">z Nového Jičína </w:t>
      </w:r>
      <w:r>
        <w:t>do Kopřivnice.</w:t>
      </w:r>
      <w:r w:rsidR="00CD1EF7">
        <w:t xml:space="preserve"> Po prohlídce obrazů </w:t>
      </w:r>
      <w:r w:rsidR="00A771F2">
        <w:t xml:space="preserve">se taxíkem přemístíme do centra a zajdeme si </w:t>
      </w:r>
      <w:r w:rsidR="00CD1EF7">
        <w:t xml:space="preserve">do Cukrárny </w:t>
      </w:r>
      <w:proofErr w:type="spellStart"/>
      <w:r w:rsidR="00CD1EF7">
        <w:t>Rimini</w:t>
      </w:r>
      <w:proofErr w:type="spellEnd"/>
      <w:r w:rsidR="00CD1EF7">
        <w:t xml:space="preserve"> na kávu a něco dobrého k zakousnutí. Návrat </w:t>
      </w:r>
      <w:r w:rsidR="00A771F2">
        <w:t xml:space="preserve">do Nového Jičína </w:t>
      </w:r>
      <w:r w:rsidR="00CD1EF7">
        <w:t>MHD.</w:t>
      </w:r>
    </w:p>
    <w:p w14:paraId="55AB3526" w14:textId="77777777" w:rsidR="00CD1EF7" w:rsidRPr="00A2074F" w:rsidRDefault="00CD1EF7" w:rsidP="00A2074F"/>
    <w:p w14:paraId="5823BF18" w14:textId="0948F9C5" w:rsidR="00D344EF" w:rsidRPr="00CD1EF7" w:rsidRDefault="00D344EF" w:rsidP="00A44B1B">
      <w:pPr>
        <w:tabs>
          <w:tab w:val="left" w:pos="2268"/>
          <w:tab w:val="left" w:pos="3828"/>
        </w:tabs>
        <w:spacing w:after="60"/>
        <w:jc w:val="left"/>
        <w:rPr>
          <w:b/>
          <w:bCs/>
        </w:rPr>
      </w:pPr>
      <w:r w:rsidRPr="000D6ED8">
        <w:rPr>
          <w:b/>
        </w:rPr>
        <w:t xml:space="preserve">KDY: </w:t>
      </w:r>
      <w:r w:rsidR="00243574">
        <w:rPr>
          <w:b/>
        </w:rPr>
        <w:tab/>
      </w:r>
      <w:r w:rsidR="00636BCD">
        <w:rPr>
          <w:b/>
          <w:bCs/>
        </w:rPr>
        <w:t>5</w:t>
      </w:r>
      <w:r>
        <w:rPr>
          <w:b/>
          <w:bCs/>
        </w:rPr>
        <w:t xml:space="preserve">. </w:t>
      </w:r>
      <w:r w:rsidR="005365DE">
        <w:rPr>
          <w:b/>
          <w:bCs/>
        </w:rPr>
        <w:t xml:space="preserve">11. </w:t>
      </w:r>
      <w:r>
        <w:rPr>
          <w:b/>
          <w:bCs/>
        </w:rPr>
        <w:t>2025</w:t>
      </w:r>
      <w:r w:rsidR="00CD1EF7">
        <w:rPr>
          <w:b/>
          <w:bCs/>
        </w:rPr>
        <w:t xml:space="preserve"> </w:t>
      </w:r>
      <w:r w:rsidR="00636BCD">
        <w:rPr>
          <w:b/>
          <w:bCs/>
        </w:rPr>
        <w:t xml:space="preserve">– změna termínu vyhrazena </w:t>
      </w:r>
      <w:r w:rsidR="00CD1EF7">
        <w:rPr>
          <w:b/>
          <w:bCs/>
        </w:rPr>
        <w:t>(</w:t>
      </w:r>
      <w:r w:rsidR="00636BCD">
        <w:rPr>
          <w:b/>
          <w:bCs/>
        </w:rPr>
        <w:t>středa</w:t>
      </w:r>
      <w:r w:rsidR="00CD1EF7">
        <w:rPr>
          <w:b/>
          <w:bCs/>
        </w:rPr>
        <w:t>)</w:t>
      </w:r>
    </w:p>
    <w:p w14:paraId="40588E99" w14:textId="52B89C43" w:rsidR="00344620" w:rsidRDefault="00D344EF" w:rsidP="00A44B1B">
      <w:pPr>
        <w:tabs>
          <w:tab w:val="left" w:pos="2268"/>
          <w:tab w:val="left" w:pos="3828"/>
        </w:tabs>
        <w:spacing w:after="60"/>
        <w:jc w:val="left"/>
        <w:rPr>
          <w:b/>
          <w:bCs/>
        </w:rPr>
      </w:pPr>
      <w:r w:rsidRPr="00243574">
        <w:rPr>
          <w:b/>
          <w:bCs/>
        </w:rPr>
        <w:t>KDE:</w:t>
      </w:r>
      <w:r w:rsidRPr="00243574">
        <w:rPr>
          <w:b/>
          <w:bCs/>
        </w:rPr>
        <w:tab/>
      </w:r>
      <w:r w:rsidR="00CD1EF7">
        <w:rPr>
          <w:b/>
          <w:bCs/>
        </w:rPr>
        <w:t xml:space="preserve">Muzeum Fojtství, </w:t>
      </w:r>
      <w:r w:rsidR="00CD1EF7" w:rsidRPr="00CD1EF7">
        <w:rPr>
          <w:b/>
          <w:bCs/>
        </w:rPr>
        <w:t xml:space="preserve">Záhumenní 1, Kopřivnice </w:t>
      </w:r>
    </w:p>
    <w:p w14:paraId="0D1C2B4A" w14:textId="655AF08D" w:rsidR="003B21BE" w:rsidRDefault="00243574" w:rsidP="00A44B1B">
      <w:pPr>
        <w:tabs>
          <w:tab w:val="left" w:pos="2268"/>
          <w:tab w:val="left" w:pos="3828"/>
        </w:tabs>
        <w:spacing w:after="60"/>
        <w:jc w:val="left"/>
        <w:rPr>
          <w:b/>
          <w:bCs/>
        </w:rPr>
      </w:pPr>
      <w:r>
        <w:rPr>
          <w:b/>
          <w:bCs/>
        </w:rPr>
        <w:t xml:space="preserve">ODJEZD: </w:t>
      </w:r>
      <w:r>
        <w:rPr>
          <w:b/>
          <w:bCs/>
        </w:rPr>
        <w:tab/>
      </w:r>
      <w:r w:rsidR="00A771F2">
        <w:rPr>
          <w:b/>
          <w:bCs/>
        </w:rPr>
        <w:t>8</w:t>
      </w:r>
      <w:r>
        <w:rPr>
          <w:b/>
          <w:bCs/>
        </w:rPr>
        <w:t>:</w:t>
      </w:r>
      <w:r w:rsidR="00A771F2">
        <w:rPr>
          <w:b/>
          <w:bCs/>
        </w:rPr>
        <w:t>5</w:t>
      </w:r>
      <w:r>
        <w:rPr>
          <w:b/>
          <w:bCs/>
        </w:rPr>
        <w:t xml:space="preserve">0 </w:t>
      </w:r>
      <w:r w:rsidR="00A771F2">
        <w:rPr>
          <w:b/>
          <w:bCs/>
        </w:rPr>
        <w:t xml:space="preserve">st. č. 4 autobusové nádraží </w:t>
      </w:r>
      <w:r>
        <w:rPr>
          <w:b/>
          <w:bCs/>
        </w:rPr>
        <w:t>Nový Jičín</w:t>
      </w:r>
    </w:p>
    <w:p w14:paraId="5FBFF259" w14:textId="366E5DAE" w:rsidR="00243574" w:rsidRDefault="00243574" w:rsidP="00A44B1B">
      <w:pPr>
        <w:tabs>
          <w:tab w:val="left" w:pos="2268"/>
          <w:tab w:val="left" w:pos="3828"/>
        </w:tabs>
        <w:spacing w:after="60"/>
        <w:jc w:val="left"/>
        <w:rPr>
          <w:b/>
          <w:bCs/>
        </w:rPr>
      </w:pPr>
      <w:r>
        <w:rPr>
          <w:b/>
          <w:bCs/>
        </w:rPr>
        <w:t xml:space="preserve">CENA: </w:t>
      </w:r>
      <w:r>
        <w:rPr>
          <w:b/>
          <w:bCs/>
        </w:rPr>
        <w:tab/>
        <w:t>dle dopravy</w:t>
      </w:r>
      <w:r w:rsidR="00A771F2">
        <w:rPr>
          <w:b/>
          <w:bCs/>
        </w:rPr>
        <w:t xml:space="preserve"> a vstupného do muzea</w:t>
      </w:r>
    </w:p>
    <w:p w14:paraId="664367A1" w14:textId="189902F2" w:rsidR="00243574" w:rsidRDefault="00243574" w:rsidP="00243574">
      <w:pPr>
        <w:tabs>
          <w:tab w:val="left" w:pos="1701"/>
          <w:tab w:val="left" w:pos="2552"/>
        </w:tabs>
        <w:spacing w:after="120"/>
        <w:ind w:left="357" w:firstLine="210"/>
      </w:pPr>
      <w:r>
        <w:rPr>
          <w:b/>
        </w:rPr>
        <w:t>PŘIHLÁŠENÍ:</w:t>
      </w:r>
      <w:r>
        <w:rPr>
          <w:b/>
        </w:rPr>
        <w:tab/>
      </w:r>
      <w:r w:rsidRPr="00034F39">
        <w:t>do předchozího pátku</w:t>
      </w:r>
      <w:r>
        <w:t xml:space="preserve"> </w:t>
      </w:r>
    </w:p>
    <w:p w14:paraId="44FC1D95" w14:textId="77777777" w:rsidR="00243574" w:rsidRDefault="00EA08C3" w:rsidP="00243574">
      <w:pPr>
        <w:pStyle w:val="Odstavecseseznamem"/>
        <w:numPr>
          <w:ilvl w:val="0"/>
          <w:numId w:val="4"/>
        </w:numPr>
        <w:spacing w:after="120"/>
        <w:ind w:left="2835" w:hanging="567"/>
        <w:contextualSpacing w:val="0"/>
      </w:pPr>
      <w:hyperlink r:id="rId12" w:history="1">
        <w:r w:rsidR="00243574" w:rsidRPr="00EA1B30">
          <w:rPr>
            <w:rStyle w:val="Hypertextovodkaz"/>
          </w:rPr>
          <w:t>hana.petrova@sons.cz</w:t>
        </w:r>
      </w:hyperlink>
    </w:p>
    <w:p w14:paraId="034EFFC2" w14:textId="1E57D299" w:rsidR="00A771F2" w:rsidRDefault="00243574" w:rsidP="005E74BE">
      <w:pPr>
        <w:pStyle w:val="Odstavecseseznamem"/>
        <w:numPr>
          <w:ilvl w:val="0"/>
          <w:numId w:val="4"/>
        </w:numPr>
        <w:spacing w:after="120"/>
        <w:ind w:left="2835" w:hanging="567"/>
        <w:contextualSpacing w:val="0"/>
      </w:pPr>
      <w:r w:rsidRPr="00F25A85">
        <w:t xml:space="preserve">775 086 748 </w:t>
      </w:r>
      <w:r w:rsidRPr="00C2358C">
        <w:rPr>
          <w:i/>
        </w:rPr>
        <w:t>(H. Petrová</w:t>
      </w:r>
      <w:bookmarkStart w:id="11" w:name="_Toc199485414"/>
    </w:p>
    <w:p w14:paraId="3F8E45B4" w14:textId="0A33E118" w:rsidR="00A771F2" w:rsidRPr="00A771F2" w:rsidRDefault="00A771F2" w:rsidP="00A771F2">
      <w:pPr>
        <w:pStyle w:val="Nadpis2"/>
      </w:pPr>
      <w:bookmarkStart w:id="12" w:name="_Toc212622260"/>
      <w:r w:rsidRPr="00A771F2">
        <w:t>Setkání v Muzeu</w:t>
      </w:r>
      <w:bookmarkStart w:id="13" w:name="_Toc193708578"/>
      <w:bookmarkEnd w:id="11"/>
      <w:bookmarkEnd w:id="12"/>
      <w:r w:rsidRPr="00A771F2">
        <w:t xml:space="preserve"> </w:t>
      </w:r>
      <w:bookmarkEnd w:id="13"/>
    </w:p>
    <w:p w14:paraId="5014EFEB" w14:textId="1843A1DD" w:rsidR="00A771F2" w:rsidRPr="00A771F2" w:rsidRDefault="00A771F2" w:rsidP="00725747">
      <w:pPr>
        <w:spacing w:after="120"/>
        <w:ind w:firstLine="0"/>
      </w:pPr>
      <w:r>
        <w:t>Netradič</w:t>
      </w:r>
      <w:r w:rsidR="00372F4B">
        <w:t xml:space="preserve">ně, až čtvrtý </w:t>
      </w:r>
      <w:r w:rsidRPr="00A771F2">
        <w:t>čtvrtek v</w:t>
      </w:r>
      <w:r>
        <w:t xml:space="preserve"> listopadu </w:t>
      </w:r>
      <w:r w:rsidRPr="00A771F2">
        <w:t xml:space="preserve">se </w:t>
      </w:r>
      <w:r>
        <w:t xml:space="preserve">naposledy v roce 2025 </w:t>
      </w:r>
      <w:r w:rsidRPr="00A771F2">
        <w:t xml:space="preserve">sejdeme v Novojičínském muzeu. </w:t>
      </w:r>
    </w:p>
    <w:p w14:paraId="4E44E8EE" w14:textId="4B160DC8" w:rsidR="00A771F2" w:rsidRPr="00A771F2" w:rsidRDefault="00A771F2" w:rsidP="00A771F2">
      <w:pPr>
        <w:spacing w:after="120"/>
      </w:pPr>
      <w:r w:rsidRPr="00A771F2">
        <w:t xml:space="preserve">Téma </w:t>
      </w:r>
      <w:r>
        <w:t xml:space="preserve">listopadového </w:t>
      </w:r>
      <w:r w:rsidRPr="00A771F2">
        <w:t xml:space="preserve">setkání je </w:t>
      </w:r>
      <w:r w:rsidR="009A3AFE">
        <w:t xml:space="preserve">Jak pracuje archeolog a připraví si jej pro nás pan Michal </w:t>
      </w:r>
      <w:proofErr w:type="spellStart"/>
      <w:r w:rsidR="009A3AFE">
        <w:t>Dientspier</w:t>
      </w:r>
      <w:proofErr w:type="spellEnd"/>
      <w:r w:rsidR="009A3AFE">
        <w:t>.</w:t>
      </w:r>
    </w:p>
    <w:p w14:paraId="44A8D524" w14:textId="77777777" w:rsidR="00A771F2" w:rsidRPr="00A771F2" w:rsidRDefault="00A771F2" w:rsidP="00A771F2">
      <w:pPr>
        <w:spacing w:after="120"/>
      </w:pPr>
      <w:r w:rsidRPr="00A771F2">
        <w:t>Na tuto aktivitu je nutné se přihlásit.</w:t>
      </w:r>
    </w:p>
    <w:p w14:paraId="1C05A863" w14:textId="4B81B831" w:rsidR="00A771F2" w:rsidRPr="00A771F2" w:rsidRDefault="00A771F2" w:rsidP="00F27B8F">
      <w:pPr>
        <w:tabs>
          <w:tab w:val="left" w:pos="1843"/>
        </w:tabs>
        <w:spacing w:after="120"/>
        <w:rPr>
          <w:b/>
        </w:rPr>
      </w:pPr>
      <w:r w:rsidRPr="00A771F2">
        <w:rPr>
          <w:b/>
        </w:rPr>
        <w:t xml:space="preserve">KDY: </w:t>
      </w:r>
      <w:r w:rsidRPr="00A771F2">
        <w:rPr>
          <w:b/>
        </w:rPr>
        <w:tab/>
      </w:r>
      <w:r>
        <w:rPr>
          <w:b/>
        </w:rPr>
        <w:t>27</w:t>
      </w:r>
      <w:r w:rsidRPr="00A771F2">
        <w:rPr>
          <w:b/>
        </w:rPr>
        <w:t xml:space="preserve">. </w:t>
      </w:r>
      <w:r>
        <w:rPr>
          <w:b/>
        </w:rPr>
        <w:t>1</w:t>
      </w:r>
      <w:r w:rsidR="005365DE">
        <w:rPr>
          <w:b/>
        </w:rPr>
        <w:t>1</w:t>
      </w:r>
      <w:r w:rsidRPr="00A771F2">
        <w:rPr>
          <w:b/>
        </w:rPr>
        <w:t>. 2025 od 10:00 (čtvrtek)</w:t>
      </w:r>
    </w:p>
    <w:p w14:paraId="20199D6E" w14:textId="77777777" w:rsidR="00A771F2" w:rsidRPr="00A771F2" w:rsidRDefault="00A771F2" w:rsidP="00F27B8F">
      <w:pPr>
        <w:tabs>
          <w:tab w:val="left" w:pos="1843"/>
        </w:tabs>
        <w:spacing w:after="120"/>
      </w:pPr>
      <w:r w:rsidRPr="00A771F2">
        <w:rPr>
          <w:b/>
        </w:rPr>
        <w:t>KDE:</w:t>
      </w:r>
      <w:r w:rsidRPr="00A771F2">
        <w:rPr>
          <w:b/>
        </w:rPr>
        <w:tab/>
        <w:t xml:space="preserve">Žerotínský zámek, </w:t>
      </w:r>
      <w:r w:rsidRPr="00A771F2">
        <w:t>28. října 51/12, 741 01, Nový Jičín</w:t>
      </w:r>
    </w:p>
    <w:p w14:paraId="11B95909" w14:textId="77777777" w:rsidR="00A771F2" w:rsidRPr="00A771F2" w:rsidRDefault="00A771F2" w:rsidP="00F27B8F">
      <w:pPr>
        <w:tabs>
          <w:tab w:val="left" w:pos="1843"/>
        </w:tabs>
        <w:spacing w:after="120"/>
      </w:pPr>
      <w:r w:rsidRPr="00A771F2">
        <w:rPr>
          <w:b/>
        </w:rPr>
        <w:t>CENA:</w:t>
      </w:r>
      <w:r w:rsidRPr="00A771F2">
        <w:rPr>
          <w:b/>
        </w:rPr>
        <w:tab/>
        <w:t>40,- Kč vstupné</w:t>
      </w:r>
    </w:p>
    <w:p w14:paraId="02CCF388" w14:textId="39A454CD" w:rsidR="00F27B8F" w:rsidRDefault="00F27B8F" w:rsidP="00F27B8F">
      <w:pPr>
        <w:tabs>
          <w:tab w:val="left" w:pos="1701"/>
          <w:tab w:val="left" w:pos="2552"/>
        </w:tabs>
        <w:spacing w:after="120"/>
        <w:ind w:left="357" w:firstLine="210"/>
      </w:pPr>
      <w:r>
        <w:rPr>
          <w:b/>
        </w:rPr>
        <w:t>PŘIHLÁŠENÍ:</w:t>
      </w:r>
      <w:r>
        <w:rPr>
          <w:b/>
        </w:rPr>
        <w:tab/>
      </w:r>
      <w:r w:rsidRPr="00034F39">
        <w:t xml:space="preserve">do předchozího </w:t>
      </w:r>
      <w:r>
        <w:t xml:space="preserve">úterý </w:t>
      </w:r>
    </w:p>
    <w:p w14:paraId="0BA74E79" w14:textId="77777777" w:rsidR="00F27B8F" w:rsidRDefault="00EA08C3" w:rsidP="00F27B8F">
      <w:pPr>
        <w:pStyle w:val="Odstavecseseznamem"/>
        <w:numPr>
          <w:ilvl w:val="0"/>
          <w:numId w:val="4"/>
        </w:numPr>
        <w:spacing w:after="120"/>
        <w:ind w:left="2835" w:hanging="567"/>
        <w:contextualSpacing w:val="0"/>
      </w:pPr>
      <w:hyperlink r:id="rId13" w:history="1">
        <w:r w:rsidR="00F27B8F" w:rsidRPr="00EA1B30">
          <w:rPr>
            <w:rStyle w:val="Hypertextovodkaz"/>
          </w:rPr>
          <w:t>hana.petrova@sons.cz</w:t>
        </w:r>
      </w:hyperlink>
    </w:p>
    <w:p w14:paraId="2C7A35ED" w14:textId="77777777" w:rsidR="00F27B8F" w:rsidRDefault="00F27B8F" w:rsidP="00F27B8F">
      <w:pPr>
        <w:pStyle w:val="Odstavecseseznamem"/>
        <w:numPr>
          <w:ilvl w:val="0"/>
          <w:numId w:val="4"/>
        </w:numPr>
        <w:spacing w:after="120"/>
        <w:ind w:left="2835" w:hanging="567"/>
        <w:contextualSpacing w:val="0"/>
      </w:pPr>
      <w:r w:rsidRPr="00F25A85">
        <w:t xml:space="preserve">775 086 748 </w:t>
      </w:r>
      <w:r w:rsidRPr="00C2358C">
        <w:rPr>
          <w:i/>
        </w:rPr>
        <w:t>(H. Petrová</w:t>
      </w:r>
    </w:p>
    <w:p w14:paraId="284D569F" w14:textId="4C1A8D8F" w:rsidR="00107100" w:rsidRPr="00631B19" w:rsidRDefault="00107100" w:rsidP="00631B19">
      <w:pPr>
        <w:pStyle w:val="Nadpis1"/>
      </w:pPr>
      <w:bookmarkStart w:id="14" w:name="_Toc212622261"/>
      <w:r>
        <w:t>Z</w:t>
      </w:r>
      <w:r w:rsidR="0001442F">
        <w:t>AJÍM</w:t>
      </w:r>
      <w:r w:rsidR="00E74EDD">
        <w:t>AVOSTI</w:t>
      </w:r>
      <w:bookmarkEnd w:id="14"/>
    </w:p>
    <w:p w14:paraId="17752636" w14:textId="5BDD6C49" w:rsidR="00107100" w:rsidRDefault="00223E77" w:rsidP="00107100">
      <w:pPr>
        <w:pStyle w:val="Nadpis2"/>
      </w:pPr>
      <w:bookmarkStart w:id="15" w:name="_Toc212622262"/>
      <w:r>
        <w:t xml:space="preserve">Nevidomý </w:t>
      </w:r>
      <w:r w:rsidR="00107100">
        <w:t>David Kratochvíl –</w:t>
      </w:r>
      <w:r w:rsidR="007B614A">
        <w:t xml:space="preserve"> </w:t>
      </w:r>
      <w:r w:rsidR="00107100">
        <w:t xml:space="preserve">paralympijský </w:t>
      </w:r>
      <w:r>
        <w:t>plavecký fenomén</w:t>
      </w:r>
      <w:bookmarkEnd w:id="15"/>
    </w:p>
    <w:p w14:paraId="21354B8E" w14:textId="4DCEAD7F" w:rsidR="00223E77" w:rsidRDefault="00223E77" w:rsidP="00223E77">
      <w:r>
        <w:t>Nevidomý kluk z Halže, který zlomil 33 let starý rekord!</w:t>
      </w:r>
    </w:p>
    <w:p w14:paraId="66C870F8" w14:textId="489B8B1A" w:rsidR="00223E77" w:rsidRDefault="00223E77" w:rsidP="00223E77">
      <w:r>
        <w:t>Milí čtenáři, dnešní příběh je o neobyčejném chlapci s mimořádnou vůlí. Jmenuje se David Kratochvíl, je mu sotva osmnáct (narodil se v říjnu 2007) a přesto už patří k naprosté špičce světového sportu. Říkáte si – to se přece stává. Ale tenhle kluk z obce Halže na Plzeňsku přepsal historii v disciplíně, která vyžaduje víc než jen sílu svalů.</w:t>
      </w:r>
    </w:p>
    <w:p w14:paraId="32A2B5A8" w14:textId="77777777" w:rsidR="00223E77" w:rsidRDefault="00223E77" w:rsidP="00C2358C">
      <w:pPr>
        <w:pStyle w:val="Nadpis3"/>
      </w:pPr>
      <w:r>
        <w:t>Od hokeje k vodě: když zhasnou světla</w:t>
      </w:r>
    </w:p>
    <w:p w14:paraId="271FC686" w14:textId="77777777" w:rsidR="00223E77" w:rsidRDefault="00223E77" w:rsidP="00223E77">
      <w:r>
        <w:t>David pochází ze sportovně založené rodiny, ale jeho cesta za sny byla od začátku nesmírně těžká. Postupně přišel o zrak kvůli zákeřné rakovině sítnice. První oko ztratil už jako miminko, druhé v šesti letech. Z původní lásky k hokeji musel slevit – bylo to příliš složité.</w:t>
      </w:r>
    </w:p>
    <w:p w14:paraId="3DC5ABEF" w14:textId="77777777" w:rsidR="00223E77" w:rsidRDefault="00223E77" w:rsidP="00223E77">
      <w:r>
        <w:t>Našel ale novou vášeň: plavání. A to ho chytlo tak, že už v pouhých devíti letech, při svém prvním televizním rozhovoru, s naprostou vážností prohlásil: „Vyhraju paralympiádu.“ Taková neochvějná víra v tak útlém věku!</w:t>
      </w:r>
    </w:p>
    <w:p w14:paraId="36C2101E" w14:textId="77777777" w:rsidR="00223E77" w:rsidRDefault="00223E77" w:rsidP="00C2358C">
      <w:pPr>
        <w:pStyle w:val="Nadpis3"/>
      </w:pPr>
      <w:r>
        <w:t>Plavání potmě, to je věda!</w:t>
      </w:r>
    </w:p>
    <w:p w14:paraId="4DF10E23" w14:textId="77777777" w:rsidR="00223E77" w:rsidRDefault="00223E77" w:rsidP="00223E77">
      <w:r>
        <w:t xml:space="preserve">David závodí v kategorii S11, což je třída pro sportovce s úplnou, nebo téměř úplnou ztrátou zraku. Zkuste si představit, že musíte plavat potmě, v </w:t>
      </w:r>
      <w:proofErr w:type="spellStart"/>
      <w:r>
        <w:t>zatmavených</w:t>
      </w:r>
      <w:proofErr w:type="spellEnd"/>
      <w:r>
        <w:t xml:space="preserve"> brýlích, v bazénu plném vody, kde nevidíte vůbec nic. Plavci se tu spoléhají jen na zvuk, na své tělo a hlavně – na svého trenéra.</w:t>
      </w:r>
    </w:p>
    <w:p w14:paraId="3D9F3B15" w14:textId="77777777" w:rsidR="00223E77" w:rsidRDefault="00223E77" w:rsidP="00223E77">
      <w:r>
        <w:t xml:space="preserve">Ten musí s neuvěřitelnou přesností v pravou chvíli klepnout speciální tyčí (tzv. </w:t>
      </w:r>
      <w:proofErr w:type="spellStart"/>
      <w:r>
        <w:t>tapperem</w:t>
      </w:r>
      <w:proofErr w:type="spellEnd"/>
      <w:r>
        <w:t>) Davidovi do zad, aby věděl, že se blíží zeď a musí se otočit, nebo že je v cíli. Přesné načasování je naprosto klíčové a každá chyba může znamenat ztrátu medaile!</w:t>
      </w:r>
    </w:p>
    <w:p w14:paraId="46AFF401" w14:textId="77777777" w:rsidR="00223E77" w:rsidRDefault="00223E77" w:rsidP="00C2358C">
      <w:pPr>
        <w:pStyle w:val="Nadpis3"/>
      </w:pPr>
      <w:r>
        <w:t>Zázrak v Paříži a Historie v Singapuru</w:t>
      </w:r>
    </w:p>
    <w:p w14:paraId="6730B030" w14:textId="77777777" w:rsidR="00223E77" w:rsidRDefault="00223E77" w:rsidP="00223E77">
      <w:r>
        <w:t>Ta Davidova neochvějná víra se začala měnit ve skutečnost závratnou rychlostí. V pouhých 16 letech se poprvé objevil na Paralympijských hrách v Paříži v roce 2024. A rovnou z toho byla kompletní medailová sbírka! Zlato, stříbro i bronz!</w:t>
      </w:r>
    </w:p>
    <w:p w14:paraId="370E0C35" w14:textId="77777777" w:rsidR="00223E77" w:rsidRDefault="00223E77" w:rsidP="00223E77">
      <w:r>
        <w:t>Zlatou vybojoval na trati 400 metrů volným způsobem.</w:t>
      </w:r>
    </w:p>
    <w:p w14:paraId="1621E431" w14:textId="77777777" w:rsidR="00223E77" w:rsidRDefault="00223E77" w:rsidP="00223E77">
      <w:r>
        <w:t>Přidal stříbro na znaku a bronz v polohovém závodu.</w:t>
      </w:r>
    </w:p>
    <w:p w14:paraId="70F96A09" w14:textId="77777777" w:rsidR="00223E77" w:rsidRDefault="00223E77" w:rsidP="00223E77">
      <w:r>
        <w:t>Jeho největší sportovní majstrštyk ale přišel rok poté. Na Mistrovství světa v Singapuru 2025 David zopakoval vítězství na 400 metrů volným způsobem a neuvěřitelným výkonem zlomil světový rekord, který odolával úctyhodných 33 let! To je ohromující! David v osmnácti letech definitivně potvrdil, že je skutečným fenoménem. Celkem si ze Singapuru odvezl sedm medailí.</w:t>
      </w:r>
    </w:p>
    <w:p w14:paraId="7A5188C7" w14:textId="77777777" w:rsidR="00223E77" w:rsidRDefault="00223E77" w:rsidP="00DF44AE">
      <w:pPr>
        <w:pStyle w:val="Nadpis3"/>
      </w:pPr>
      <w:r>
        <w:t>Klíč k úspěchu: trpělivost a kytara</w:t>
      </w:r>
    </w:p>
    <w:p w14:paraId="24F92E22" w14:textId="77777777" w:rsidR="00223E77" w:rsidRDefault="00223E77" w:rsidP="00223E77">
      <w:r>
        <w:t>Víte, co je na Davidově přístupu zvláštní? V roce 2021, ve svých 14 letech, se dobrovolně vzdal možnosti jet na Paralympiádu do Tokia, i když splnil limity. Cítil, že ještě není dost připravený na medailové boje a že chce být stoprocentně připraven. To je strategické myšlení, které se u tak mladých lidí jen tak nevidí!</w:t>
      </w:r>
    </w:p>
    <w:p w14:paraId="6A17BD5E" w14:textId="77777777" w:rsidR="00223E77" w:rsidRDefault="00223E77" w:rsidP="00223E77">
      <w:r>
        <w:t xml:space="preserve">Za jeho výsledky stojí i perfektní spolupráce s trenérem Petrem </w:t>
      </w:r>
      <w:proofErr w:type="spellStart"/>
      <w:r>
        <w:t>Thielem</w:t>
      </w:r>
      <w:proofErr w:type="spellEnd"/>
      <w:r>
        <w:t xml:space="preserve"> a neuvěřitelná vnitřní disciplína. David říká, že nemá žádný sportovní vzor, jen se stoprocentně spoléhá na sebe a na to, že nevynechá jediný trénink.</w:t>
      </w:r>
    </w:p>
    <w:p w14:paraId="4EA3F9E7" w14:textId="77777777" w:rsidR="00223E77" w:rsidRDefault="00223E77" w:rsidP="00223E77">
      <w:r>
        <w:t>A co dělá mimo bazén? Tenhle talentovaný mladík hraje na kytaru, klavír a akordeon a věnuje se šachům. Tyto aktivity, které vyžadují obrovské soustředění a systematické myšlení, mu nepochybně pomáhají i ve vodě – posilují jeho mentální odolnost. Navíc plánuje studovat psychologii.</w:t>
      </w:r>
    </w:p>
    <w:p w14:paraId="683DE39E" w14:textId="40256B83" w:rsidR="00223E77" w:rsidRPr="00223E77" w:rsidRDefault="00223E77" w:rsidP="00223E77">
      <w:r>
        <w:t xml:space="preserve">David Kratochvíl je zkrátka kluk, který navzdory handicapu vidí dál než my všichni. Svým příběhem ukazuje, že s vášní, disciplínou a podporou rodiny se dá dosáhnout čehokoli. A můžeme si být jisti, že éra jeho </w:t>
      </w:r>
      <w:r w:rsidR="00631B19">
        <w:t xml:space="preserve">sportovních úspěchů </w:t>
      </w:r>
      <w:r>
        <w:t>teprve začíná!</w:t>
      </w:r>
    </w:p>
    <w:p w14:paraId="77C2A9B8" w14:textId="13096A79" w:rsidR="00243574" w:rsidRPr="005F37B9" w:rsidRDefault="00631B19" w:rsidP="00DF44AE">
      <w:pPr>
        <w:jc w:val="right"/>
        <w:rPr>
          <w:b/>
          <w:bCs/>
          <w:i/>
          <w:iCs/>
        </w:rPr>
      </w:pPr>
      <w:r w:rsidRPr="005F37B9">
        <w:rPr>
          <w:b/>
          <w:bCs/>
          <w:i/>
          <w:iCs/>
        </w:rPr>
        <w:t>Zdroj: z internetu</w:t>
      </w:r>
    </w:p>
    <w:p w14:paraId="753C0631" w14:textId="2DBCB59A" w:rsidR="005F1AF9" w:rsidRPr="00107100" w:rsidRDefault="00401E3E" w:rsidP="00107100">
      <w:pPr>
        <w:pStyle w:val="Nadpis1"/>
      </w:pPr>
      <w:bookmarkStart w:id="16" w:name="_Hlk211157748"/>
      <w:bookmarkStart w:id="17" w:name="Setkani_v_Muzeu_budouci"/>
      <w:bookmarkStart w:id="18" w:name="Chystane_aktivity"/>
      <w:bookmarkStart w:id="19" w:name="_Toc212622263"/>
      <w:r>
        <w:t>D</w:t>
      </w:r>
      <w:r w:rsidR="00E74EDD">
        <w:t>ŮLEŽITÉ INFORMACE</w:t>
      </w:r>
      <w:bookmarkEnd w:id="19"/>
    </w:p>
    <w:p w14:paraId="737B558C" w14:textId="4E15BD62" w:rsidR="00401E3E" w:rsidRDefault="00401E3E" w:rsidP="005C2BFB">
      <w:pPr>
        <w:pStyle w:val="Nadpis2"/>
      </w:pPr>
      <w:bookmarkStart w:id="20" w:name="_Toc212622264"/>
      <w:bookmarkEnd w:id="16"/>
      <w:r>
        <w:t>Změna emailových adres</w:t>
      </w:r>
      <w:bookmarkEnd w:id="20"/>
    </w:p>
    <w:p w14:paraId="03287CC3" w14:textId="16ABDA4A" w:rsidR="00401E3E" w:rsidRDefault="00401E3E" w:rsidP="009B2B2D">
      <w:pPr>
        <w:spacing w:after="120"/>
      </w:pPr>
      <w:r>
        <w:t>Pro emailovou komunikaci s námi nyní prosíme používejte emailové adresy:</w:t>
      </w:r>
    </w:p>
    <w:p w14:paraId="59E20666" w14:textId="5C8DA736" w:rsidR="00401E3E" w:rsidRDefault="00EA08C3" w:rsidP="004C077A">
      <w:pPr>
        <w:pStyle w:val="Normln-odrky1"/>
      </w:pPr>
      <w:hyperlink r:id="rId14" w:history="1">
        <w:r w:rsidR="00401E3E" w:rsidRPr="00741074">
          <w:rPr>
            <w:rStyle w:val="Hypertextovodkaz"/>
          </w:rPr>
          <w:t>novyjicin@sons.cz</w:t>
        </w:r>
      </w:hyperlink>
    </w:p>
    <w:p w14:paraId="1A6B67AC" w14:textId="4A2A2E86" w:rsidR="00401E3E" w:rsidRDefault="00EA08C3" w:rsidP="004C077A">
      <w:pPr>
        <w:pStyle w:val="Normln-odrky1"/>
      </w:pPr>
      <w:hyperlink r:id="rId15" w:history="1">
        <w:r w:rsidR="00401E3E" w:rsidRPr="00741074">
          <w:rPr>
            <w:rStyle w:val="Hypertextovodkaz"/>
          </w:rPr>
          <w:t>martin.hyvnar@sons.cz</w:t>
        </w:r>
      </w:hyperlink>
    </w:p>
    <w:p w14:paraId="44E25C5E" w14:textId="6280E2D4" w:rsidR="00401E3E" w:rsidRDefault="00EA08C3" w:rsidP="004C077A">
      <w:pPr>
        <w:pStyle w:val="Normln-odrky1"/>
      </w:pPr>
      <w:hyperlink r:id="rId16" w:history="1">
        <w:r w:rsidR="00401E3E" w:rsidRPr="00741074">
          <w:rPr>
            <w:rStyle w:val="Hypertextovodkaz"/>
          </w:rPr>
          <w:t>hana.petrova@sons.cz</w:t>
        </w:r>
      </w:hyperlink>
    </w:p>
    <w:p w14:paraId="1154B9C6" w14:textId="52570FA4" w:rsidR="00401E3E" w:rsidRDefault="00EA08C3" w:rsidP="004C077A">
      <w:pPr>
        <w:pStyle w:val="Normln-odrky1"/>
      </w:pPr>
      <w:hyperlink r:id="rId17" w:history="1">
        <w:r w:rsidR="00401E3E" w:rsidRPr="00741074">
          <w:rPr>
            <w:rStyle w:val="Hypertextovodkaz"/>
          </w:rPr>
          <w:t>petr.jasinsky@sons.cz</w:t>
        </w:r>
      </w:hyperlink>
    </w:p>
    <w:p w14:paraId="769FC3B3" w14:textId="51BD74C9" w:rsidR="005042AD" w:rsidRDefault="00401E3E" w:rsidP="00D354D1">
      <w:pPr>
        <w:spacing w:after="120"/>
      </w:pPr>
      <w:r>
        <w:t>Emaily z původních adres jsou zatím přesměrovány</w:t>
      </w:r>
      <w:r w:rsidR="00E76A7F">
        <w:t xml:space="preserve"> (tedy fungují)</w:t>
      </w:r>
      <w:r>
        <w:t>, nicméně nelze</w:t>
      </w:r>
      <w:r w:rsidR="00E76A7F">
        <w:t xml:space="preserve"> dlouhodobě</w:t>
      </w:r>
      <w:r>
        <w:t xml:space="preserve"> zaručit, že všechny v pořádku dorazí.</w:t>
      </w:r>
      <w:bookmarkStart w:id="21" w:name="Dulezite_informace"/>
      <w:bookmarkEnd w:id="7"/>
      <w:bookmarkEnd w:id="17"/>
      <w:bookmarkEnd w:id="18"/>
    </w:p>
    <w:bookmarkStart w:id="22" w:name="Socialne_pravni_poradna"/>
    <w:bookmarkEnd w:id="21"/>
    <w:p w14:paraId="4208B616" w14:textId="2242D056" w:rsidR="004752B7" w:rsidRDefault="0018245C" w:rsidP="0031361B">
      <w:pPr>
        <w:pStyle w:val="Nadpis1"/>
      </w:pPr>
      <w:r>
        <w:fldChar w:fldCharType="begin"/>
      </w:r>
      <w:r>
        <w:instrText xml:space="preserve"> HYPERLINK \l "Socialne_pravni_poradna" </w:instrText>
      </w:r>
      <w:r>
        <w:fldChar w:fldCharType="separate"/>
      </w:r>
      <w:bookmarkStart w:id="23" w:name="_Toc188514418"/>
      <w:bookmarkStart w:id="24" w:name="_Toc212622265"/>
      <w:r w:rsidR="004752B7" w:rsidRPr="00B501C0">
        <w:rPr>
          <w:rStyle w:val="Hypertextovodkaz"/>
          <w:color w:val="auto"/>
        </w:rPr>
        <w:t>SOCIÁLNĚ PRÁVNÍ PORADNA</w:t>
      </w:r>
      <w:r>
        <w:rPr>
          <w:rStyle w:val="Hypertextovodkaz"/>
          <w:color w:val="auto"/>
        </w:rPr>
        <w:fldChar w:fldCharType="end"/>
      </w:r>
      <w:r w:rsidR="00131C60" w:rsidRPr="00B501C0">
        <w:t xml:space="preserve"> </w:t>
      </w:r>
      <w:r w:rsidR="00F324CD">
        <w:t xml:space="preserve">9, </w:t>
      </w:r>
      <w:r w:rsidR="00F364D4">
        <w:t>1</w:t>
      </w:r>
      <w:r w:rsidR="00131C60" w:rsidRPr="00B501C0">
        <w:t>0/25</w:t>
      </w:r>
      <w:bookmarkEnd w:id="23"/>
      <w:bookmarkEnd w:id="24"/>
    </w:p>
    <w:p w14:paraId="29C927CA" w14:textId="77777777" w:rsidR="00B1209F" w:rsidRDefault="00B1209F" w:rsidP="00F27B8F">
      <w:pPr>
        <w:pStyle w:val="Nadpis2"/>
      </w:pPr>
      <w:bookmarkStart w:id="25" w:name="_Toc212622266"/>
      <w:r>
        <w:t>Aktuality</w:t>
      </w:r>
      <w:bookmarkEnd w:id="25"/>
    </w:p>
    <w:p w14:paraId="25082DE7" w14:textId="77777777" w:rsidR="00B1209F" w:rsidRDefault="00B1209F" w:rsidP="00130CEE">
      <w:pPr>
        <w:pStyle w:val="Normln-odrky1"/>
      </w:pPr>
      <w:r>
        <w:t>od října 2025 lze žádat o novou dávku státní sociální pomoci, která nahrazuje a ruší příspěvek na bydlení, přídavek na dítě, příspěvek na živobytí a doplatek na bydlení. Blíže viz informace 5/2025. Je upravena v samostatném zákoně č. 151/2025 Sb. o dávce státní sociální pomoci, zatímco zbývající nezrušené dávky státní sociální podpory, tedy rodičovský příspěvek, porodné a pohřebné, zůstávají v zákoně č. 117/1995 Sb. o státní sociální podpoře</w:t>
      </w:r>
    </w:p>
    <w:p w14:paraId="45D5C644" w14:textId="03F3D63E" w:rsidR="00B1209F" w:rsidRDefault="00B1209F" w:rsidP="00130CEE">
      <w:pPr>
        <w:pStyle w:val="Normln-odrky1"/>
      </w:pPr>
      <w:r>
        <w:t>od ledna 2026 se příspěvek na péči zvýší u dospělých z</w:t>
      </w:r>
      <w:r w:rsidR="00164FA3">
        <w:t> </w:t>
      </w:r>
      <w:r>
        <w:t>880 Kč na 1</w:t>
      </w:r>
      <w:r w:rsidR="00214750">
        <w:t> </w:t>
      </w:r>
      <w:r>
        <w:t>300 Kč v 1. stupni závislosti a z</w:t>
      </w:r>
      <w:r w:rsidR="001A0587">
        <w:t> </w:t>
      </w:r>
      <w:r>
        <w:t>4</w:t>
      </w:r>
      <w:r w:rsidR="001A0587">
        <w:t> </w:t>
      </w:r>
      <w:r>
        <w:t>900</w:t>
      </w:r>
      <w:r w:rsidR="00214750">
        <w:t xml:space="preserve"> </w:t>
      </w:r>
      <w:r>
        <w:t>Kč na 5</w:t>
      </w:r>
      <w:r w:rsidR="001A0587">
        <w:t> </w:t>
      </w:r>
      <w:r>
        <w:t>400</w:t>
      </w:r>
      <w:r w:rsidR="00214750">
        <w:t xml:space="preserve"> </w:t>
      </w:r>
      <w:r>
        <w:t>Kč ve 2. stupni. U</w:t>
      </w:r>
      <w:r w:rsidR="00214750">
        <w:t> </w:t>
      </w:r>
      <w:r>
        <w:t>dětí do 18 let má příspěvek v 1. stupni vzrůst z</w:t>
      </w:r>
      <w:r w:rsidR="001A0587">
        <w:t xml:space="preserve"> </w:t>
      </w:r>
      <w:r>
        <w:t>3</w:t>
      </w:r>
      <w:r w:rsidR="001A0587">
        <w:t> </w:t>
      </w:r>
      <w:r>
        <w:t>300 Kč na 4</w:t>
      </w:r>
      <w:r w:rsidR="001A0587">
        <w:t> </w:t>
      </w:r>
      <w:r>
        <w:t>900 Kč a ve 2. stupni ze 7</w:t>
      </w:r>
      <w:r w:rsidR="001A0587">
        <w:t> </w:t>
      </w:r>
      <w:r>
        <w:t>400 Kč na 8</w:t>
      </w:r>
      <w:r w:rsidR="001A0587">
        <w:t> </w:t>
      </w:r>
      <w:r>
        <w:t>200 Kč</w:t>
      </w:r>
    </w:p>
    <w:p w14:paraId="35240641" w14:textId="1FD84DDD" w:rsidR="00B1209F" w:rsidRDefault="00B1209F" w:rsidP="00130CEE">
      <w:pPr>
        <w:pStyle w:val="Normln-odrky1"/>
      </w:pPr>
      <w:r>
        <w:t>od ledna 2026 minimální mzda při stanovené pracovní době 40 hodin týdně vzroste na 22</w:t>
      </w:r>
      <w:r w:rsidR="0099338C">
        <w:t> </w:t>
      </w:r>
      <w:r>
        <w:t>400 Kč měsíčně, odpovídající hodinová sazba bude činit 134,40 Kč</w:t>
      </w:r>
    </w:p>
    <w:p w14:paraId="4210C680" w14:textId="583D897C" w:rsidR="00B1209F" w:rsidRDefault="00B1209F" w:rsidP="00130CEE">
      <w:pPr>
        <w:pStyle w:val="Normln-odrky1"/>
      </w:pPr>
      <w:r>
        <w:t>v lednu 2026 proběhne řádná valorizace všech důchodů, a to o</w:t>
      </w:r>
      <w:r w:rsidR="0099338C">
        <w:t> </w:t>
      </w:r>
      <w:r>
        <w:t>240</w:t>
      </w:r>
      <w:r w:rsidR="0099338C">
        <w:t> </w:t>
      </w:r>
      <w:r>
        <w:t>Kč zvýšení základní výměry a o 2,6 % zvýšení procentní výměry</w:t>
      </w:r>
    </w:p>
    <w:p w14:paraId="189C0301" w14:textId="0C52496D" w:rsidR="00B1209F" w:rsidRDefault="00B1209F" w:rsidP="00130CEE">
      <w:pPr>
        <w:pStyle w:val="Normln-odrky1"/>
      </w:pPr>
      <w:r>
        <w:t>od července 2025 se prodloužila doba, po kterou může úřad práce vyplácet náhradní výživné 3</w:t>
      </w:r>
      <w:r w:rsidR="0099338C">
        <w:t> </w:t>
      </w:r>
      <w:r>
        <w:t>000 Kč měsíčně. Nově bude možné dávku čerpat až šest let oproti dosavadním čtyřem. Změna se vztahuje i na všechny stávající případy, kde prodloužení proběhne automaticky bez nutnosti podávat novou žádost</w:t>
      </w:r>
    </w:p>
    <w:p w14:paraId="342C036C" w14:textId="77777777" w:rsidR="00B1209F" w:rsidRDefault="00B1209F" w:rsidP="00130CEE">
      <w:pPr>
        <w:pStyle w:val="Normln-odrky1"/>
      </w:pPr>
      <w:r>
        <w:t>od července 2026 má být účinné převedení řízení o sociálních dávkách podmíněných dlouhodobě nepříznivým zdravotním stavem pod Českou správu sociálního zabezpečení.</w:t>
      </w:r>
    </w:p>
    <w:p w14:paraId="178C19B5" w14:textId="77777777" w:rsidR="00B1209F" w:rsidRDefault="00B1209F" w:rsidP="00130CEE">
      <w:pPr>
        <w:pStyle w:val="Nadpis2"/>
      </w:pPr>
      <w:bookmarkStart w:id="26" w:name="_Toc212622267"/>
      <w:r>
        <w:t>Novinka v příspěvku na péči</w:t>
      </w:r>
      <w:bookmarkEnd w:id="26"/>
    </w:p>
    <w:p w14:paraId="74C2F590" w14:textId="77777777" w:rsidR="00B1209F" w:rsidRDefault="00B1209F" w:rsidP="00B1209F">
      <w:r>
        <w:t>Od září 2025 byl do zákona č. 108/2006 Sb. o sociálních službách vložen nový § 8a, podle kterého může být příspěvek na péči přiznán bez posuzování zdravotního stavu Institutem posuzování zdravotního stavu, ale jen na omezenou dobu a ve 3. stupni závislosti. Přesně zní takto: „Osoba, která je v terminálním stavu vyžadujícím poskytování paliativní péče, jestliže jde o konečné stádium nevyléčitelné nemoci s očekávaným koncem života a tato osoba doložila potvrzení podle § 21 odst. 1 písm. a), se bez posouzení stupně závislosti podle § 25 považuje po dobu 12 kalendářních měsíců ode dne podání žádosti o příspěvek za osobu závislou na pomoci jiné fyzické osoby ve stupni III (těžká závislost)."</w:t>
      </w:r>
    </w:p>
    <w:p w14:paraId="004B12BE" w14:textId="77777777" w:rsidR="00B1209F" w:rsidRDefault="00B1209F" w:rsidP="00B1209F">
      <w:r>
        <w:t xml:space="preserve">Výjimka se vztahuje na výše popsanou specifickou situaci, kdy se o přiznání příspěvku sice vede řízení, ale zdravotní stav se neposuzuje, čímž se řízení značně zkrátí. Jak je uvedeno, pro přiznání dávky je nutné doložit úřadu práce potvrzení o zdravotním stavu vydané bezplatně ošetřujícím lékařem žadatele, který má specializaci v oboru paliativní medicína, klinická onkologie, gynekologie, urologie, ortopedie, interní lékařství, diabetologie, endokrinologie, gastroenterologie a </w:t>
      </w:r>
      <w:proofErr w:type="spellStart"/>
      <w:r>
        <w:t>hepatologie</w:t>
      </w:r>
      <w:proofErr w:type="spellEnd"/>
      <w:r>
        <w:t xml:space="preserve">, geriatrie, medicína dlouhodobé péče, kardiologie, nefrologie, revmatologie, hematologie, </w:t>
      </w:r>
      <w:proofErr w:type="spellStart"/>
      <w:r>
        <w:t>pneumologie</w:t>
      </w:r>
      <w:proofErr w:type="spellEnd"/>
      <w:r>
        <w:t xml:space="preserve"> a ftizeologie, neurologie, dětská neurologie nebo dětská kardiologie. Ustanovení se nepoužije vždy při určité diagnóze, například u onkologických pacientů obecně, ale podle předpokládaných důsledků diagnózy.</w:t>
      </w:r>
    </w:p>
    <w:p w14:paraId="30D34540" w14:textId="20350145" w:rsidR="00B1209F" w:rsidRDefault="00B1209F" w:rsidP="00B1209F">
      <w:r>
        <w:t xml:space="preserve">I zde ale platí obecné pravidlo, že příspěvek se nevyplácí, jestliže je oprávněné osobě po celý kalendářní měsíc poskytována zdravotní péče v průběhu hospitalizace, nejde-li o poskytování sociálně-zdravotních služeb jako je například pobyt v </w:t>
      </w:r>
      <w:proofErr w:type="spellStart"/>
      <w:r>
        <w:t>hospicu</w:t>
      </w:r>
      <w:proofErr w:type="spellEnd"/>
      <w:r>
        <w:t>.</w:t>
      </w:r>
    </w:p>
    <w:p w14:paraId="341478E0" w14:textId="77777777" w:rsidR="00B1209F" w:rsidRDefault="00B1209F" w:rsidP="00130CEE">
      <w:pPr>
        <w:pStyle w:val="Nadpis2"/>
      </w:pPr>
      <w:bookmarkStart w:id="27" w:name="_Toc212622268"/>
      <w:r>
        <w:t>Elektřina se slevou pro držitele průkazu ZTP a ZP/P</w:t>
      </w:r>
      <w:bookmarkEnd w:id="27"/>
    </w:p>
    <w:p w14:paraId="106DEDF0" w14:textId="2FCB6B1B" w:rsidR="00B1209F" w:rsidRDefault="00F324CD" w:rsidP="00B1209F">
      <w:r>
        <w:t>V je</w:t>
      </w:r>
      <w:r w:rsidR="00B1209F">
        <w:t xml:space="preserve"> současnosti nabízena jen u společnosti ČEZ, která na své webové stránce uvádí:</w:t>
      </w:r>
    </w:p>
    <w:p w14:paraId="1780351D" w14:textId="43B6507B" w:rsidR="00B1209F" w:rsidRPr="00DF44AE" w:rsidRDefault="00B1209F" w:rsidP="00B1209F">
      <w:pPr>
        <w:rPr>
          <w:i/>
          <w:iCs/>
        </w:rPr>
      </w:pPr>
      <w:r w:rsidRPr="00DF44AE">
        <w:rPr>
          <w:i/>
          <w:iCs/>
        </w:rPr>
        <w:t>„Podmínkou získání produktu je doložení platného průkazu ZTP nebo ZTP/P, a to buď vlastního nebo průkazu osoby žijící ve společné domácnosti. Na základě předloženého průkazu ZTP nebo ZTP/P lze sjednat produkt Elektřina pro ZTP pouze pro jedno odběrné místo. Spolu s výhodnou cenou elektřiny získá zákazník přednostní péči. Na zákaznické lince 800</w:t>
      </w:r>
      <w:r w:rsidR="0099338C">
        <w:rPr>
          <w:i/>
          <w:iCs/>
        </w:rPr>
        <w:t> </w:t>
      </w:r>
      <w:r w:rsidRPr="00DF44AE">
        <w:rPr>
          <w:i/>
          <w:iCs/>
        </w:rPr>
        <w:t>810</w:t>
      </w:r>
      <w:r w:rsidR="0099338C">
        <w:rPr>
          <w:i/>
          <w:iCs/>
        </w:rPr>
        <w:t> </w:t>
      </w:r>
      <w:r w:rsidRPr="00DF44AE">
        <w:rPr>
          <w:i/>
          <w:iCs/>
        </w:rPr>
        <w:t>820 budete bez čekání automaticky spojeni s naším specialistou. Pro přednostní odbavení na Zákaznickém centru na vyvolávacím systému stiskněte "Mám Elektřinu nebo Plyn pro ZTP''. V případě, že by to z technického nebo personálního hlediska nebylo možné, budeme se Vám věnovat co nejdříve to bude možné.“</w:t>
      </w:r>
    </w:p>
    <w:p w14:paraId="3281197F" w14:textId="2F5711E6" w:rsidR="00174A65" w:rsidRDefault="00B1209F" w:rsidP="00B1209F">
      <w:r>
        <w:t>V některých oblastech může být jedna společnost dodavatelem energií a jiná distributorem. Například ČEZ může být v Praze dodavatelem a distributorem je zde pro něj Pražská energetika. ČEZ má slevu pro držitele průkazů i u plynu a zvláštní ceník plynu pro držitele průkazů mají i společnosti Pražská plynárenská a Innogy.</w:t>
      </w:r>
    </w:p>
    <w:p w14:paraId="3A567866" w14:textId="77777777" w:rsidR="00174A65" w:rsidRDefault="00174A65">
      <w:pPr>
        <w:spacing w:after="160" w:line="259" w:lineRule="auto"/>
        <w:ind w:firstLine="0"/>
        <w:jc w:val="left"/>
      </w:pPr>
      <w:r>
        <w:br w:type="page"/>
      </w:r>
    </w:p>
    <w:p w14:paraId="1DBBDCC1" w14:textId="77777777" w:rsidR="00B1209F" w:rsidRDefault="00B1209F" w:rsidP="00130CEE">
      <w:pPr>
        <w:pStyle w:val="Nadpis2"/>
      </w:pPr>
      <w:bookmarkStart w:id="28" w:name="_Toc212622269"/>
      <w:r>
        <w:t>Darování a daně</w:t>
      </w:r>
      <w:bookmarkEnd w:id="28"/>
    </w:p>
    <w:p w14:paraId="4B1093C1" w14:textId="77777777" w:rsidR="00B1209F" w:rsidRDefault="00B1209F" w:rsidP="00B1209F">
      <w:r>
        <w:t>V poslední době je DAR slovem značně frekventovaným ve veřejném prostoru, pojďme si tedy velice krátce říci, jak darování řeší zákon o daních z příjmů č. 586/1992 Sb.</w:t>
      </w:r>
    </w:p>
    <w:p w14:paraId="438113A7" w14:textId="3727BADA" w:rsidR="00B1209F" w:rsidRDefault="00B1209F" w:rsidP="00B1209F">
      <w:r>
        <w:t xml:space="preserve">Již před více než deseti lety byla zrušena darovací a dědická daň. Tzv. bezúplatný příjem neboli příjem bez protiplnění teď podléhá dani z příjmu v jednotné sazbě 15 % pro fyzické osoby. Nemusí jít jen o peníze, nemovitosti či movité věci, ale i o jiné majetkové hodnoty, například služba poskytnutá jako občanská výpomoc, nebo o situaci, kdy poplatník získá majetkovou výhodu tak, že se jeho majetek zvýší nebo zůstane stejný, protože není povinen splnit to, co původně splnit měl. </w:t>
      </w:r>
    </w:p>
    <w:p w14:paraId="0F0AD14A" w14:textId="77777777" w:rsidR="00F2420E" w:rsidRDefault="00B1209F" w:rsidP="00F2420E">
      <w:pPr>
        <w:pStyle w:val="Nadpis3"/>
      </w:pPr>
      <w:r>
        <w:t>Na straně obdarovaného</w:t>
      </w:r>
    </w:p>
    <w:p w14:paraId="49DBB932" w14:textId="0F936523" w:rsidR="00B1209F" w:rsidRDefault="00F2420E" w:rsidP="00B1209F">
      <w:r>
        <w:t>F</w:t>
      </w:r>
      <w:r w:rsidR="00B1209F">
        <w:t>yzické osoby jsou od daně z příjmů osvobozeny bezúplatné příjmy, pokud jejich úhrn od téhož poplatníka ve zdaňovacím období jednoho roku nepřevýší 50</w:t>
      </w:r>
      <w:r w:rsidR="0099338C">
        <w:t> </w:t>
      </w:r>
      <w:r w:rsidR="00B1209F">
        <w:t>000 Kč. Tento limit však podle § 10 odst. 3 zákona neplatí, jde-li o bezúplatné příjmy od:</w:t>
      </w:r>
    </w:p>
    <w:p w14:paraId="33242AD4" w14:textId="57DA5FE2" w:rsidR="00B1209F" w:rsidRDefault="00B1209F" w:rsidP="00A7191F">
      <w:pPr>
        <w:pStyle w:val="Normln-odrky1"/>
      </w:pPr>
      <w:r>
        <w:t>příbuzného v linii přímé a v linii vedlejší (sourozenci, strýc, teta, synovec, neteř), dále od manžela, manžela dítěte, dítě manžela, rodiče manžela nebo manžela rodičů</w:t>
      </w:r>
    </w:p>
    <w:p w14:paraId="4946CE5A" w14:textId="01C1A677" w:rsidR="00B1209F" w:rsidRDefault="00B1209F" w:rsidP="00A7191F">
      <w:pPr>
        <w:pStyle w:val="Normln-odrky1"/>
      </w:pPr>
      <w:r>
        <w:t>osoby, se kterou poplatník žil nejméně po dobu jednoho roku bezprostředně před získáním bezúplatného příjmu ve společně hospodařící domácnosti a z tohoto důvodu pečoval o domácnost nebo byl na tuto osobu odkázán výživou.</w:t>
      </w:r>
    </w:p>
    <w:p w14:paraId="5E71C670" w14:textId="77777777" w:rsidR="00B1209F" w:rsidRDefault="00B1209F" w:rsidP="00B1209F">
      <w:r>
        <w:t>Jinak řečeno, bezúplatné příjmy od osob blízkých se nedaní v žádném případě. Obdarovaný má jen oznamovací povinnost vůči finančnímu úřadu u příjmů v hodnotě nad 5 milionů Kč.</w:t>
      </w:r>
    </w:p>
    <w:p w14:paraId="0F7ED0F3" w14:textId="77777777" w:rsidR="00F2420E" w:rsidRDefault="00B1209F" w:rsidP="00F2420E">
      <w:pPr>
        <w:pStyle w:val="Nadpis3"/>
      </w:pPr>
      <w:r>
        <w:t>Na straně dárce</w:t>
      </w:r>
    </w:p>
    <w:p w14:paraId="3E7B79CC" w14:textId="0FB2E634" w:rsidR="00B1209F" w:rsidRDefault="00F2420E" w:rsidP="00B1209F">
      <w:r>
        <w:t>P</w:t>
      </w:r>
      <w:r w:rsidR="00B1209F">
        <w:t>odle § 15 odstavce 1 zákona</w:t>
      </w:r>
      <w:r w:rsidR="000757D1">
        <w:t xml:space="preserve"> si lze</w:t>
      </w:r>
      <w:r w:rsidR="00B1209F">
        <w:t xml:space="preserve"> od základu daně odečíst bezúplatné plnění poskytnuté například:</w:t>
      </w:r>
    </w:p>
    <w:p w14:paraId="6A091CFB" w14:textId="77777777" w:rsidR="00B1209F" w:rsidRDefault="00B1209F" w:rsidP="000757D1">
      <w:pPr>
        <w:pStyle w:val="Normln-odrky1"/>
      </w:pPr>
      <w:r>
        <w:t>fyzickým osobám s bydlištěm na území České republiky, které jsou poživateli invalidního důchodu nebo byly poživateli invalidního důchodu ke dni přiznání starobního důchodu</w:t>
      </w:r>
    </w:p>
    <w:p w14:paraId="7AA9C38A" w14:textId="77777777" w:rsidR="00B1209F" w:rsidRDefault="00B1209F" w:rsidP="000757D1">
      <w:pPr>
        <w:pStyle w:val="Normln-odrky1"/>
      </w:pPr>
      <w:r>
        <w:t>nezletilým dětem závislým na péči jiné osoby</w:t>
      </w:r>
    </w:p>
    <w:p w14:paraId="5DBF76B9" w14:textId="77777777" w:rsidR="00B1209F" w:rsidRDefault="00B1209F" w:rsidP="000757D1">
      <w:pPr>
        <w:pStyle w:val="Normln-odrky1"/>
      </w:pPr>
      <w:r>
        <w:t>na zvláštní pomůcky určené zdravotně postiženým nejvýše do částky nehrazené příspěvkem ze státního rozpočtu a na majetek usnadňující jim vzdělání a zařazení do zaměstnání</w:t>
      </w:r>
    </w:p>
    <w:p w14:paraId="153A7F23" w14:textId="77777777" w:rsidR="00B1209F" w:rsidRDefault="00B1209F" w:rsidP="000757D1">
      <w:pPr>
        <w:pStyle w:val="Normln-odrky1"/>
      </w:pPr>
      <w:r>
        <w:t>na zdravotnické prostředky nejvýše do částky nehrazené zdravotními pojišťovnami</w:t>
      </w:r>
    </w:p>
    <w:p w14:paraId="002C12B9" w14:textId="77777777" w:rsidR="00B1209F" w:rsidRDefault="00B1209F" w:rsidP="000757D1">
      <w:pPr>
        <w:pStyle w:val="Normln-odrky1"/>
      </w:pPr>
      <w:r>
        <w:t>na financování odstraňování následků živelní pohromy, ke které došlo na území členského státu Evropské unie</w:t>
      </w:r>
    </w:p>
    <w:p w14:paraId="35D6EEBE" w14:textId="77777777" w:rsidR="00B1209F" w:rsidRDefault="00B1209F" w:rsidP="000757D1">
      <w:pPr>
        <w:pStyle w:val="Normln-odrky1"/>
      </w:pPr>
      <w:r>
        <w:t>fyzickým osobám s bydlištěm na území České republiky, které poskytují zdravotní služby nebo provozují školy a školská zařízení a zařízení pro péči o toulavá nebo opuštěná zvířata nebo pro péči o jedince ohrožených druhů živočichů, na financování těchto zařízení</w:t>
      </w:r>
    </w:p>
    <w:p w14:paraId="1191B6F6" w14:textId="77777777" w:rsidR="00B1209F" w:rsidRDefault="00B1209F" w:rsidP="000757D1">
      <w:pPr>
        <w:pStyle w:val="Normln-odrky1"/>
      </w:pPr>
      <w:r>
        <w:t>právnickým osobám, které jsou pořadateli veřejných sbírek na vědu a vzdělávání, výzkumné a vývojové účely, kulturu, školství, na policii, na požární ochranu, na podporu a ochranu mládeže, na ochranu zvířat a jejich zdraví, na účely sociální, zdravotnické a ekologické, humanitární, charitativní, náboženské pro registrované církve a náboženské společnosti, tělovýchovné a sportovní.</w:t>
      </w:r>
    </w:p>
    <w:p w14:paraId="1E24A541" w14:textId="77777777" w:rsidR="00B1209F" w:rsidRDefault="00B1209F" w:rsidP="000757D1">
      <w:pPr>
        <w:pStyle w:val="Normln-odrky1"/>
      </w:pPr>
      <w:r>
        <w:t>obcím, krajům, organizačním složkám státu</w:t>
      </w:r>
    </w:p>
    <w:p w14:paraId="7EE476B1" w14:textId="77777777" w:rsidR="00B1209F" w:rsidRDefault="00B1209F" w:rsidP="000757D1">
      <w:pPr>
        <w:pStyle w:val="Normln-odrky1"/>
      </w:pPr>
      <w:r>
        <w:t>politickým stranám, politickým hnutím, evropským politickým stranám nebo evropským politickým nadacím na jejich činnost.</w:t>
      </w:r>
    </w:p>
    <w:p w14:paraId="1DAA5A77" w14:textId="77777777" w:rsidR="00B1209F" w:rsidRDefault="00B1209F" w:rsidP="00B1209F">
      <w:r>
        <w:t>Pro dárce platí podmínka, že součet bezúplatných plnění ve zdaňovacím období činí alespoň 1 000 Kč nebo musí přesáhnout 2 % ze základu daně a že celkem si může jako dar odečíst nejvýše 15 % základu daně.</w:t>
      </w:r>
    </w:p>
    <w:p w14:paraId="353725AF" w14:textId="23630D18" w:rsidR="00B1209F" w:rsidRDefault="00B1209F" w:rsidP="00B1209F">
      <w:r>
        <w:t>Příklad k daru peněz na zvláštní pomůcku: Žadatel žádal o příspěvek na zvláštní pomůcku v ceně 87</w:t>
      </w:r>
      <w:r w:rsidR="0099338C">
        <w:t> </w:t>
      </w:r>
      <w:r>
        <w:t>000 Kč. Úřad práce schválil příspěvek na pomůcku ve výši 80</w:t>
      </w:r>
      <w:r w:rsidR="0099338C">
        <w:t> </w:t>
      </w:r>
      <w:r>
        <w:t xml:space="preserve">000 Kč, z toho </w:t>
      </w:r>
      <w:proofErr w:type="gramStart"/>
      <w:r>
        <w:t xml:space="preserve">72 </w:t>
      </w:r>
      <w:r w:rsidR="0099338C">
        <w:t> </w:t>
      </w:r>
      <w:r>
        <w:t>000</w:t>
      </w:r>
      <w:proofErr w:type="gramEnd"/>
      <w:r>
        <w:t xml:space="preserve"> Kč je příspěvek úřadu práce a 8</w:t>
      </w:r>
      <w:r w:rsidR="0099338C">
        <w:t> </w:t>
      </w:r>
      <w:r>
        <w:t>000 Kč je 10 % spoluúčast žadatele. Dodavatel dodá žadateli pomůcku za 87 000 Kč. Dárce si může odečíst ze základu daně peněžitý dar žadateli v maximální výši 15</w:t>
      </w:r>
      <w:r w:rsidR="0099338C">
        <w:t> </w:t>
      </w:r>
      <w:r>
        <w:t>000 Kč, má-li daňový základ do 100</w:t>
      </w:r>
      <w:r w:rsidR="0099338C">
        <w:t> </w:t>
      </w:r>
      <w:r>
        <w:t>000 Kč. Má-li daňový základ 80</w:t>
      </w:r>
      <w:r w:rsidR="0099338C">
        <w:t> </w:t>
      </w:r>
      <w:r>
        <w:t>000 Kč, může si odečíst 12</w:t>
      </w:r>
      <w:r w:rsidR="0099338C">
        <w:t> </w:t>
      </w:r>
      <w:r>
        <w:t>000 Kč.</w:t>
      </w:r>
    </w:p>
    <w:p w14:paraId="5A9BD7C5" w14:textId="77777777" w:rsidR="00B1209F" w:rsidRDefault="00B1209F" w:rsidP="00B1209F">
      <w:r>
        <w:t>Darovací smlouva nemusí být uzavřena písemně, s výjimkou smlouvy o darování nemovitosti. Pokud však poplatník dar uplatňuje v daňovém přiznání za účelem snížení daňového základu, musí ho doložit darovací smlouvou nebo potvrzením o přijetí daru nebo alespoň výpisem z bankovnictví. Finanční správa na svém webu doslova uvádí, že „poskytnuté bezúplatné plnění prokáže poskytovatel dokladem, ze kterého musí být patrno, kdo je příjemcem bezúplatného plnění, hodnota bezúplatného plnění, předmět bezúplatného plnění, účel, na který bylo bezúplatné plnění poskytnuto, a datum poskytnutí.“</w:t>
      </w:r>
    </w:p>
    <w:p w14:paraId="784E7772" w14:textId="236A04F7" w:rsidR="00B1209F" w:rsidRDefault="00B1209F" w:rsidP="00B1209F">
      <w:r>
        <w:t>Bezúplatný příjem plynoucí do veřejné sbírky, přijatý z veřejné sbírky a na humanitární nebo charitativní účel je osvobozen od daně z příjmů právnických osob.</w:t>
      </w:r>
    </w:p>
    <w:p w14:paraId="75493590" w14:textId="77777777" w:rsidR="00B1209F" w:rsidRPr="000757D1" w:rsidRDefault="00B1209F" w:rsidP="000757D1">
      <w:pPr>
        <w:jc w:val="right"/>
        <w:rPr>
          <w:b/>
          <w:bCs/>
          <w:i/>
          <w:iCs/>
        </w:rPr>
      </w:pPr>
      <w:r w:rsidRPr="000757D1">
        <w:rPr>
          <w:b/>
          <w:bCs/>
          <w:i/>
          <w:iCs/>
        </w:rPr>
        <w:t xml:space="preserve">Za Sociálně-právní poradnu Václava </w:t>
      </w:r>
      <w:proofErr w:type="spellStart"/>
      <w:r w:rsidRPr="000757D1">
        <w:rPr>
          <w:b/>
          <w:bCs/>
          <w:i/>
          <w:iCs/>
        </w:rPr>
        <w:t>Baudišová</w:t>
      </w:r>
      <w:proofErr w:type="spellEnd"/>
    </w:p>
    <w:p w14:paraId="4785EC37" w14:textId="2789CDD2" w:rsidR="00BB4343" w:rsidRDefault="00BB4343">
      <w:pPr>
        <w:spacing w:after="160" w:line="259" w:lineRule="auto"/>
        <w:ind w:firstLine="0"/>
        <w:jc w:val="left"/>
      </w:pPr>
      <w:r>
        <w:br w:type="page"/>
      </w:r>
    </w:p>
    <w:p w14:paraId="633E4C85" w14:textId="574550DE" w:rsidR="004752B7" w:rsidRPr="00000CFB" w:rsidRDefault="004752B7" w:rsidP="00551890">
      <w:pPr>
        <w:pStyle w:val="Nadpis1"/>
      </w:pPr>
      <w:bookmarkStart w:id="29" w:name="_Toc188514420"/>
      <w:bookmarkStart w:id="30" w:name="Poradna_SONS_NJ"/>
      <w:bookmarkStart w:id="31" w:name="_Toc212622270"/>
      <w:bookmarkEnd w:id="22"/>
      <w:r w:rsidRPr="00000CFB">
        <w:t>PŘESTÁVÁTE VIDĚT NA</w:t>
      </w:r>
      <w:r w:rsidR="00D4313F">
        <w:t xml:space="preserve"> </w:t>
      </w:r>
      <w:r w:rsidRPr="00000CFB">
        <w:t xml:space="preserve">čtení, mobil, PC, </w:t>
      </w:r>
      <w:r w:rsidR="00B501C0">
        <w:br/>
      </w:r>
      <w:r w:rsidRPr="00000CFB">
        <w:t>nebo na peníze?</w:t>
      </w:r>
      <w:bookmarkEnd w:id="29"/>
      <w:bookmarkEnd w:id="31"/>
    </w:p>
    <w:bookmarkEnd w:id="30"/>
    <w:p w14:paraId="680A850C" w14:textId="77777777" w:rsidR="004752B7" w:rsidRPr="00000CFB" w:rsidRDefault="004752B7" w:rsidP="00551890">
      <w:pPr>
        <w:pStyle w:val="Nadpis3"/>
      </w:pPr>
      <w:r w:rsidRPr="00000CFB">
        <w:t>Poradíme:</w:t>
      </w:r>
    </w:p>
    <w:p w14:paraId="769F0B6D"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vhodných pomůcek,</w:t>
      </w:r>
    </w:p>
    <w:p w14:paraId="4E864E48"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lup ke čtení,</w:t>
      </w:r>
    </w:p>
    <w:p w14:paraId="1175F966"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pomůcky,</w:t>
      </w:r>
    </w:p>
    <w:p w14:paraId="75ED7E5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péči a mobilitu,</w:t>
      </w:r>
    </w:p>
    <w:p w14:paraId="3314C9F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důchodovými dávkami,</w:t>
      </w:r>
    </w:p>
    <w:p w14:paraId="3F94D409"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sz w:val="32"/>
          <w:szCs w:val="32"/>
        </w:rPr>
      </w:pPr>
      <w:r w:rsidRPr="00000CFB">
        <w:rPr>
          <w:b w:val="0"/>
          <w:bCs w:val="0"/>
          <w:sz w:val="32"/>
          <w:szCs w:val="32"/>
        </w:rPr>
        <w:t>v oblasti pracovního práva…</w:t>
      </w:r>
    </w:p>
    <w:p w14:paraId="4B9725CD" w14:textId="77777777" w:rsidR="004752B7" w:rsidRPr="00000CFB" w:rsidRDefault="004752B7" w:rsidP="00551890">
      <w:pPr>
        <w:pStyle w:val="Nadpis3"/>
      </w:pPr>
      <w:r w:rsidRPr="00000CFB">
        <w:t>Pomůžeme:</w:t>
      </w:r>
    </w:p>
    <w:p w14:paraId="0091FCB9"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odstraňování bariér,</w:t>
      </w:r>
    </w:p>
    <w:p w14:paraId="7B98F11D"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sepsání žádostí,</w:t>
      </w:r>
    </w:p>
    <w:p w14:paraId="3566D04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právních úkonech,</w:t>
      </w:r>
    </w:p>
    <w:p w14:paraId="445245E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se začleněním do společnosti,</w:t>
      </w:r>
    </w:p>
    <w:p w14:paraId="2351B67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trávením volného času.</w:t>
      </w:r>
    </w:p>
    <w:p w14:paraId="10D2E35B"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u w:val="single"/>
        </w:rPr>
        <w:t>Zapůjčíme kompenzační pomůcky</w:t>
      </w:r>
      <w:r w:rsidRPr="00000CFB">
        <w:rPr>
          <w:b w:val="0"/>
          <w:bCs w:val="0"/>
          <w:sz w:val="32"/>
          <w:szCs w:val="32"/>
        </w:rPr>
        <w:t>…</w:t>
      </w:r>
    </w:p>
    <w:p w14:paraId="0568DCE6" w14:textId="77777777" w:rsidR="004752B7" w:rsidRPr="004E1D13" w:rsidRDefault="004752B7" w:rsidP="00551890">
      <w:pPr>
        <w:pStyle w:val="Nadpis3"/>
      </w:pPr>
      <w:r w:rsidRPr="004E1D13">
        <w:t>PROVOZNÍ HODINY (jinak po domluvě)</w:t>
      </w:r>
    </w:p>
    <w:p w14:paraId="22EF17EF" w14:textId="77777777" w:rsidR="004752B7" w:rsidRPr="004E1D13" w:rsidRDefault="004752B7" w:rsidP="00B037D1">
      <w:pPr>
        <w:pStyle w:val="Poradna2"/>
      </w:pPr>
      <w:r w:rsidRPr="004E1D13">
        <w:t>Poradna:</w:t>
      </w:r>
      <w:r w:rsidRPr="00363C21">
        <w:t xml:space="preserve"> </w:t>
      </w:r>
      <w:r w:rsidRPr="004E1D13">
        <w:t>(</w:t>
      </w:r>
      <w:proofErr w:type="spellStart"/>
      <w:r>
        <w:t>obj</w:t>
      </w:r>
      <w:proofErr w:type="spellEnd"/>
      <w:r>
        <w:t>.=</w:t>
      </w:r>
      <w:r w:rsidRPr="004E1D13">
        <w:t>objednaní)</w:t>
      </w:r>
    </w:p>
    <w:p w14:paraId="78832329" w14:textId="1C93348C" w:rsidR="003B21BE" w:rsidRDefault="003B21BE" w:rsidP="003B21BE">
      <w:pPr>
        <w:pStyle w:val="kontaktniodrky1"/>
        <w:widowControl w:val="0"/>
        <w:shd w:val="clear" w:color="auto" w:fill="FFFFFF"/>
        <w:tabs>
          <w:tab w:val="left" w:pos="2268"/>
        </w:tabs>
        <w:overflowPunct w:val="0"/>
        <w:autoSpaceDE w:val="0"/>
        <w:autoSpaceDN w:val="0"/>
        <w:adjustRightInd w:val="0"/>
        <w:spacing w:after="40"/>
        <w:ind w:left="476" w:firstLine="0"/>
        <w:jc w:val="left"/>
        <w:rPr>
          <w:b w:val="0"/>
          <w:bCs w:val="0"/>
          <w:color w:val="auto"/>
          <w:sz w:val="32"/>
          <w:szCs w:val="32"/>
        </w:rPr>
      </w:pPr>
      <w:r w:rsidRPr="003B21BE">
        <w:rPr>
          <w:b w:val="0"/>
          <w:bCs w:val="0"/>
          <w:color w:val="auto"/>
          <w:sz w:val="32"/>
          <w:szCs w:val="32"/>
        </w:rPr>
        <w:t>Ambulantní forma služby – návštěvní hodiny</w:t>
      </w:r>
    </w:p>
    <w:p w14:paraId="4975DE07" w14:textId="1FAA4ECD" w:rsidR="004752B7" w:rsidRPr="004E1D13"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Po</w:t>
      </w:r>
      <w:r>
        <w:rPr>
          <w:bCs w:val="0"/>
          <w:color w:val="auto"/>
          <w:sz w:val="32"/>
          <w:szCs w:val="32"/>
        </w:rPr>
        <w:t>:</w:t>
      </w:r>
      <w:r w:rsidR="0062203F">
        <w:rPr>
          <w:b w:val="0"/>
          <w:bCs w:val="0"/>
          <w:color w:val="auto"/>
          <w:sz w:val="32"/>
          <w:szCs w:val="32"/>
        </w:rPr>
        <w:tab/>
        <w:t>08:00 - 12:00 a 12:3</w:t>
      </w:r>
      <w:r w:rsidR="004752B7">
        <w:rPr>
          <w:b w:val="0"/>
          <w:bCs w:val="0"/>
          <w:color w:val="auto"/>
          <w:sz w:val="32"/>
          <w:szCs w:val="32"/>
        </w:rPr>
        <w:t>0 -16:3</w:t>
      </w:r>
      <w:r w:rsidR="004752B7" w:rsidRPr="004E1D13">
        <w:rPr>
          <w:b w:val="0"/>
          <w:bCs w:val="0"/>
          <w:color w:val="auto"/>
          <w:sz w:val="32"/>
          <w:szCs w:val="32"/>
        </w:rPr>
        <w:t>0</w:t>
      </w:r>
    </w:p>
    <w:p w14:paraId="49D380D8" w14:textId="3B6DDB22" w:rsidR="004752B7" w:rsidRPr="004E1D13"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Jinak</w:t>
      </w:r>
      <w:r w:rsidRPr="003B21BE">
        <w:rPr>
          <w:b w:val="0"/>
          <w:bCs w:val="0"/>
          <w:color w:val="auto"/>
          <w:sz w:val="32"/>
          <w:szCs w:val="32"/>
        </w:rPr>
        <w:t xml:space="preserve"> po předchozí domluvě.</w:t>
      </w:r>
    </w:p>
    <w:p w14:paraId="5202B130" w14:textId="1163485C" w:rsidR="004752B7" w:rsidRPr="004E1D13" w:rsidRDefault="004752B7" w:rsidP="00B037D1">
      <w:pPr>
        <w:pStyle w:val="Poradna2"/>
      </w:pPr>
      <w:r w:rsidRPr="004E1D13">
        <w:t>Sociálně aktivizační služba</w:t>
      </w:r>
    </w:p>
    <w:p w14:paraId="0C38659C" w14:textId="6CCFFA53" w:rsidR="003B21BE" w:rsidRDefault="003B21BE" w:rsidP="003B21BE">
      <w:pPr>
        <w:pStyle w:val="kontaktniodrky1"/>
        <w:widowControl w:val="0"/>
        <w:shd w:val="clear" w:color="auto" w:fill="FFFFFF"/>
        <w:tabs>
          <w:tab w:val="left" w:pos="2268"/>
        </w:tabs>
        <w:overflowPunct w:val="0"/>
        <w:autoSpaceDE w:val="0"/>
        <w:autoSpaceDN w:val="0"/>
        <w:adjustRightInd w:val="0"/>
        <w:spacing w:after="0"/>
        <w:ind w:left="476" w:firstLine="0"/>
        <w:jc w:val="left"/>
        <w:rPr>
          <w:b w:val="0"/>
          <w:bCs w:val="0"/>
          <w:color w:val="auto"/>
          <w:sz w:val="32"/>
          <w:szCs w:val="32"/>
        </w:rPr>
      </w:pPr>
      <w:r w:rsidRPr="003B21BE">
        <w:rPr>
          <w:b w:val="0"/>
          <w:bCs w:val="0"/>
          <w:color w:val="auto"/>
          <w:sz w:val="32"/>
          <w:szCs w:val="32"/>
        </w:rPr>
        <w:t>Ambulantní forma služby – návštěvní hodiny</w:t>
      </w:r>
    </w:p>
    <w:p w14:paraId="4C546CA8" w14:textId="4D6D28EB" w:rsidR="004752B7" w:rsidRDefault="004752B7"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Út</w:t>
      </w:r>
      <w:r>
        <w:rPr>
          <w:b w:val="0"/>
          <w:bCs w:val="0"/>
          <w:color w:val="auto"/>
          <w:sz w:val="32"/>
          <w:szCs w:val="32"/>
        </w:rPr>
        <w:t>:</w:t>
      </w:r>
      <w:r w:rsidRPr="004E1D13">
        <w:rPr>
          <w:b w:val="0"/>
          <w:bCs w:val="0"/>
          <w:color w:val="auto"/>
          <w:sz w:val="32"/>
          <w:szCs w:val="32"/>
        </w:rPr>
        <w:tab/>
      </w:r>
      <w:r w:rsidR="003B21BE">
        <w:rPr>
          <w:b w:val="0"/>
          <w:bCs w:val="0"/>
          <w:color w:val="auto"/>
          <w:sz w:val="32"/>
          <w:szCs w:val="32"/>
        </w:rPr>
        <w:t>08:00 - 12:00 a 12:30 - 16:30</w:t>
      </w:r>
    </w:p>
    <w:p w14:paraId="38A287AE" w14:textId="2E4C1162" w:rsidR="003B21BE" w:rsidRPr="004E1D13"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ind w:left="833" w:hanging="357"/>
        <w:jc w:val="left"/>
        <w:rPr>
          <w:b w:val="0"/>
          <w:bCs w:val="0"/>
          <w:color w:val="auto"/>
          <w:sz w:val="32"/>
          <w:szCs w:val="32"/>
        </w:rPr>
      </w:pPr>
      <w:r w:rsidRPr="003B21BE">
        <w:rPr>
          <w:bCs w:val="0"/>
          <w:color w:val="auto"/>
          <w:sz w:val="32"/>
          <w:szCs w:val="32"/>
        </w:rPr>
        <w:t>St:</w:t>
      </w:r>
      <w:r w:rsidRPr="004E1D13">
        <w:rPr>
          <w:b w:val="0"/>
          <w:bCs w:val="0"/>
          <w:color w:val="auto"/>
          <w:sz w:val="32"/>
          <w:szCs w:val="32"/>
        </w:rPr>
        <w:tab/>
      </w:r>
      <w:r>
        <w:rPr>
          <w:b w:val="0"/>
          <w:bCs w:val="0"/>
          <w:color w:val="auto"/>
          <w:sz w:val="32"/>
          <w:szCs w:val="32"/>
        </w:rPr>
        <w:t>08:00 - 12:00 a 12:30 - 16:30</w:t>
      </w:r>
    </w:p>
    <w:p w14:paraId="51794E27" w14:textId="50D653F4" w:rsidR="003B21BE" w:rsidRDefault="003B21BE" w:rsidP="003B21BE">
      <w:pPr>
        <w:pStyle w:val="kontaktniodrky1"/>
        <w:widowControl w:val="0"/>
        <w:shd w:val="clear" w:color="auto" w:fill="FFFFFF"/>
        <w:tabs>
          <w:tab w:val="left" w:pos="2268"/>
        </w:tabs>
        <w:overflowPunct w:val="0"/>
        <w:autoSpaceDE w:val="0"/>
        <w:autoSpaceDN w:val="0"/>
        <w:adjustRightInd w:val="0"/>
        <w:spacing w:after="0"/>
        <w:ind w:left="474" w:firstLine="0"/>
        <w:jc w:val="left"/>
        <w:rPr>
          <w:b w:val="0"/>
          <w:bCs w:val="0"/>
          <w:color w:val="auto"/>
          <w:sz w:val="32"/>
          <w:szCs w:val="32"/>
        </w:rPr>
      </w:pPr>
    </w:p>
    <w:p w14:paraId="23090CD6" w14:textId="24224337" w:rsidR="003B21BE" w:rsidRPr="003B21BE" w:rsidRDefault="003B21BE" w:rsidP="003B21BE">
      <w:pPr>
        <w:pStyle w:val="kontaktniodrky1"/>
        <w:widowControl w:val="0"/>
        <w:shd w:val="clear" w:color="auto" w:fill="FFFFFF"/>
        <w:tabs>
          <w:tab w:val="left" w:pos="2268"/>
        </w:tabs>
        <w:overflowPunct w:val="0"/>
        <w:autoSpaceDE w:val="0"/>
        <w:autoSpaceDN w:val="0"/>
        <w:adjustRightInd w:val="0"/>
        <w:spacing w:after="0"/>
        <w:ind w:left="474" w:firstLine="0"/>
        <w:jc w:val="left"/>
        <w:rPr>
          <w:b w:val="0"/>
          <w:sz w:val="28"/>
          <w:szCs w:val="28"/>
        </w:rPr>
      </w:pPr>
      <w:r w:rsidRPr="003B21BE">
        <w:rPr>
          <w:b w:val="0"/>
          <w:bCs w:val="0"/>
          <w:color w:val="auto"/>
          <w:sz w:val="32"/>
          <w:szCs w:val="32"/>
        </w:rPr>
        <w:t>Terénní forma služby – domluvené schůzky, terénní práce</w:t>
      </w:r>
    </w:p>
    <w:p w14:paraId="272847E8" w14:textId="159DBE0C" w:rsidR="003B21BE" w:rsidRPr="003B21BE" w:rsidRDefault="003B21BE"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jc w:val="left"/>
        <w:rPr>
          <w:b w:val="0"/>
          <w:sz w:val="28"/>
          <w:szCs w:val="28"/>
        </w:rPr>
      </w:pPr>
      <w:r w:rsidRPr="003B21BE">
        <w:rPr>
          <w:bCs w:val="0"/>
          <w:color w:val="auto"/>
          <w:sz w:val="32"/>
          <w:szCs w:val="32"/>
        </w:rPr>
        <w:t>Čt:</w:t>
      </w:r>
      <w:r>
        <w:rPr>
          <w:b w:val="0"/>
          <w:bCs w:val="0"/>
          <w:color w:val="auto"/>
          <w:sz w:val="32"/>
          <w:szCs w:val="32"/>
        </w:rPr>
        <w:tab/>
        <w:t>08:00 - 12:00 a 12:30 - 18</w:t>
      </w:r>
      <w:r w:rsidRPr="00363C21">
        <w:rPr>
          <w:b w:val="0"/>
          <w:bCs w:val="0"/>
          <w:color w:val="auto"/>
          <w:sz w:val="32"/>
          <w:szCs w:val="32"/>
        </w:rPr>
        <w:t>:00</w:t>
      </w:r>
    </w:p>
    <w:p w14:paraId="7403C9E1" w14:textId="4BC2EB5A" w:rsidR="004752B7" w:rsidRDefault="004752B7" w:rsidP="003B21BE">
      <w:pPr>
        <w:pStyle w:val="kontaktniodrky1"/>
        <w:widowControl w:val="0"/>
        <w:numPr>
          <w:ilvl w:val="0"/>
          <w:numId w:val="3"/>
        </w:numPr>
        <w:shd w:val="clear" w:color="auto" w:fill="FFFFFF"/>
        <w:tabs>
          <w:tab w:val="left" w:pos="1701"/>
        </w:tabs>
        <w:overflowPunct w:val="0"/>
        <w:autoSpaceDE w:val="0"/>
        <w:autoSpaceDN w:val="0"/>
        <w:adjustRightInd w:val="0"/>
        <w:spacing w:after="0"/>
        <w:jc w:val="left"/>
        <w:rPr>
          <w:b w:val="0"/>
          <w:sz w:val="28"/>
          <w:szCs w:val="28"/>
        </w:rPr>
      </w:pPr>
      <w:r w:rsidRPr="003B21BE">
        <w:rPr>
          <w:bCs w:val="0"/>
          <w:color w:val="auto"/>
          <w:sz w:val="32"/>
          <w:szCs w:val="32"/>
        </w:rPr>
        <w:t>Pá:</w:t>
      </w:r>
      <w:r w:rsidRPr="00363C21">
        <w:rPr>
          <w:b w:val="0"/>
          <w:bCs w:val="0"/>
          <w:color w:val="auto"/>
          <w:sz w:val="32"/>
          <w:szCs w:val="32"/>
        </w:rPr>
        <w:tab/>
        <w:t>08:00 - 12:00 a 12:30 - 15:00</w:t>
      </w:r>
      <w:r>
        <w:br w:type="page"/>
      </w:r>
    </w:p>
    <w:p w14:paraId="76FB5486" w14:textId="0EFFA310" w:rsidR="00F14257" w:rsidRPr="000F45FC" w:rsidRDefault="00BD6A07" w:rsidP="00551890">
      <w:pPr>
        <w:pStyle w:val="Nadpis3"/>
      </w:pPr>
      <w:r w:rsidRPr="000F45FC">
        <w:rPr>
          <w:noProof/>
        </w:rPr>
        <w:drawing>
          <wp:anchor distT="0" distB="0" distL="114300" distR="114300" simplePos="0" relativeHeight="251658241" behindDoc="0" locked="0" layoutInCell="1" allowOverlap="1" wp14:anchorId="5F188019" wp14:editId="76670BDC">
            <wp:simplePos x="0" y="0"/>
            <wp:positionH relativeFrom="margin">
              <wp:posOffset>5697855</wp:posOffset>
            </wp:positionH>
            <wp:positionV relativeFrom="paragraph">
              <wp:posOffset>215</wp:posOffset>
            </wp:positionV>
            <wp:extent cx="1137920" cy="1170305"/>
            <wp:effectExtent l="0" t="0" r="5080" b="0"/>
            <wp:wrapSquare wrapText="bothSides"/>
            <wp:docPr id="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7920" cy="1170305"/>
                    </a:xfrm>
                    <a:prstGeom prst="rect">
                      <a:avLst/>
                    </a:prstGeom>
                    <a:noFill/>
                  </pic:spPr>
                </pic:pic>
              </a:graphicData>
            </a:graphic>
            <wp14:sizeRelH relativeFrom="margin">
              <wp14:pctWidth>0</wp14:pctWidth>
            </wp14:sizeRelH>
            <wp14:sizeRelV relativeFrom="margin">
              <wp14:pctHeight>0</wp14:pctHeight>
            </wp14:sizeRelV>
          </wp:anchor>
        </w:drawing>
      </w:r>
      <w:r w:rsidR="00F14257" w:rsidRPr="000F45FC">
        <w:t>Činnost v roce 202</w:t>
      </w:r>
      <w:r w:rsidR="00EF145D">
        <w:t>5</w:t>
      </w:r>
      <w:r w:rsidR="00F14257" w:rsidRPr="000F45FC">
        <w:t xml:space="preserve"> podpořily</w:t>
      </w:r>
    </w:p>
    <w:p w14:paraId="22E68C4C" w14:textId="7D229362" w:rsidR="00F14257" w:rsidRPr="000F45FC" w:rsidRDefault="00F14257" w:rsidP="00F14257">
      <w:pPr>
        <w:pStyle w:val="Normlntabulka1"/>
        <w:spacing w:before="60" w:after="160"/>
        <w:rPr>
          <w:szCs w:val="32"/>
        </w:rPr>
      </w:pPr>
      <w:r w:rsidRPr="007460A5">
        <w:rPr>
          <w:szCs w:val="32"/>
        </w:rPr>
        <w:t>Moravskoslezský kraj, Nový Jičín</w:t>
      </w:r>
      <w:r>
        <w:rPr>
          <w:szCs w:val="32"/>
        </w:rPr>
        <w:t>,</w:t>
      </w:r>
      <w:r w:rsidR="00760CAD">
        <w:rPr>
          <w:szCs w:val="32"/>
        </w:rPr>
        <w:t xml:space="preserve"> Příbor,</w:t>
      </w:r>
      <w:r w:rsidR="00D8777F">
        <w:rPr>
          <w:szCs w:val="32"/>
        </w:rPr>
        <w:t xml:space="preserve"> Frenštá</w:t>
      </w:r>
      <w:r w:rsidR="008D5E43">
        <w:rPr>
          <w:szCs w:val="32"/>
        </w:rPr>
        <w:t>t pod Radhoštěm</w:t>
      </w:r>
      <w:r w:rsidR="00A9350B">
        <w:rPr>
          <w:szCs w:val="32"/>
        </w:rPr>
        <w:t>,</w:t>
      </w:r>
      <w:r>
        <w:rPr>
          <w:szCs w:val="32"/>
        </w:rPr>
        <w:t xml:space="preserve"> obce, města a městysy přispívající na sociální služby v rámci ORP Nový Jičín</w:t>
      </w:r>
    </w:p>
    <w:p w14:paraId="01A0FD94" w14:textId="77777777" w:rsidR="00F14257" w:rsidRPr="000F45FC" w:rsidRDefault="00F14257" w:rsidP="00551890">
      <w:pPr>
        <w:pStyle w:val="Nadpis3"/>
      </w:pPr>
      <w:r w:rsidRPr="000F45FC">
        <w:t>Přijímáme dobrovolníky</w:t>
      </w:r>
    </w:p>
    <w:p w14:paraId="182CD290" w14:textId="77777777" w:rsidR="00F14257" w:rsidRDefault="00F14257" w:rsidP="00F14257">
      <w:pPr>
        <w:pStyle w:val="Normlntabulka1"/>
        <w:spacing w:before="60" w:after="160"/>
        <w:rPr>
          <w:szCs w:val="32"/>
        </w:rPr>
      </w:pPr>
      <w:r w:rsidRPr="000F45FC">
        <w:rPr>
          <w:szCs w:val="32"/>
        </w:rPr>
        <w:t>Inf</w:t>
      </w:r>
      <w:r>
        <w:rPr>
          <w:szCs w:val="32"/>
        </w:rPr>
        <w:t>ormace o dobrovolné pomoci n</w:t>
      </w:r>
      <w:r w:rsidRPr="009953FB">
        <w:rPr>
          <w:szCs w:val="32"/>
        </w:rPr>
        <w:t>evidomým a</w:t>
      </w:r>
      <w:r>
        <w:rPr>
          <w:szCs w:val="32"/>
        </w:rPr>
        <w:t> </w:t>
      </w:r>
      <w:r w:rsidRPr="009953FB">
        <w:rPr>
          <w:szCs w:val="32"/>
        </w:rPr>
        <w:t>slabozrakým</w:t>
      </w:r>
      <w:r w:rsidRPr="000F45FC">
        <w:rPr>
          <w:szCs w:val="32"/>
        </w:rPr>
        <w:t xml:space="preserve"> poskytne – oblastní k</w:t>
      </w:r>
      <w:r>
        <w:rPr>
          <w:szCs w:val="32"/>
        </w:rPr>
        <w:t xml:space="preserve">oordinátor Petr Jasinský tel.: </w:t>
      </w:r>
      <w:r w:rsidRPr="000F45FC">
        <w:rPr>
          <w:szCs w:val="32"/>
        </w:rPr>
        <w:t>778 768 381.</w:t>
      </w:r>
    </w:p>
    <w:p w14:paraId="0A968FD8" w14:textId="77777777" w:rsidR="00F14257" w:rsidRPr="000F45FC" w:rsidRDefault="00F14257" w:rsidP="00551890">
      <w:pPr>
        <w:pStyle w:val="Nadpis3"/>
      </w:pPr>
      <w:r w:rsidRPr="000F45FC">
        <w:t>KONTAKTNÍ A REDAKČNÍ ÚDAJE</w:t>
      </w:r>
    </w:p>
    <w:p w14:paraId="4D1912EB" w14:textId="6AF6F54F"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Sjednocená organizace nevidomých a slabozrakých České republiky, zapsaný spolek (SONS ČR, z. s.)</w:t>
      </w:r>
    </w:p>
    <w:p w14:paraId="55F7A177" w14:textId="63304339" w:rsidR="00F14257" w:rsidRPr="003B21BE" w:rsidRDefault="00F14257" w:rsidP="003B21BE">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 xml:space="preserve">Oblastní </w:t>
      </w:r>
      <w:r w:rsidR="003B21BE">
        <w:rPr>
          <w:sz w:val="32"/>
          <w:szCs w:val="32"/>
        </w:rPr>
        <w:t>po</w:t>
      </w:r>
      <w:r w:rsidRPr="003B21BE">
        <w:rPr>
          <w:sz w:val="32"/>
          <w:szCs w:val="32"/>
        </w:rPr>
        <w:t>bočka v Novém Jičíně</w:t>
      </w:r>
    </w:p>
    <w:p w14:paraId="17FA3D8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sz w:val="32"/>
          <w:szCs w:val="32"/>
        </w:rPr>
      </w:pPr>
      <w:r w:rsidRPr="00B00285">
        <w:rPr>
          <w:sz w:val="32"/>
          <w:szCs w:val="32"/>
        </w:rPr>
        <w:t>Sokolovská 617/9, 741 01 Nový Jičín</w:t>
      </w:r>
    </w:p>
    <w:p w14:paraId="76174213"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IČ: 65399447, DIČ: CZ 65399447</w:t>
      </w:r>
    </w:p>
    <w:p w14:paraId="754ED187"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Bank</w:t>
      </w:r>
      <w:r>
        <w:rPr>
          <w:b w:val="0"/>
          <w:sz w:val="32"/>
          <w:szCs w:val="32"/>
        </w:rPr>
        <w:t>ovní</w:t>
      </w:r>
      <w:r w:rsidRPr="00B00285">
        <w:rPr>
          <w:b w:val="0"/>
          <w:sz w:val="32"/>
          <w:szCs w:val="32"/>
        </w:rPr>
        <w:t xml:space="preserve"> spoj</w:t>
      </w:r>
      <w:r>
        <w:rPr>
          <w:b w:val="0"/>
          <w:sz w:val="32"/>
          <w:szCs w:val="32"/>
        </w:rPr>
        <w:t>ení</w:t>
      </w:r>
      <w:r w:rsidRPr="00B00285">
        <w:rPr>
          <w:b w:val="0"/>
          <w:sz w:val="32"/>
          <w:szCs w:val="32"/>
        </w:rPr>
        <w:t>: 212092074/0300 - ČSOB</w:t>
      </w:r>
    </w:p>
    <w:p w14:paraId="6BC9275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web.: </w:t>
      </w:r>
      <w:hyperlink r:id="rId19" w:history="1">
        <w:r w:rsidRPr="00B00285">
          <w:rPr>
            <w:rStyle w:val="Hypertextovodkaz"/>
            <w:b w:val="0"/>
            <w:sz w:val="32"/>
            <w:szCs w:val="32"/>
          </w:rPr>
          <w:t>www.sonsnj.cz</w:t>
        </w:r>
      </w:hyperlink>
      <w:r w:rsidRPr="00B00285">
        <w:rPr>
          <w:b w:val="0"/>
          <w:sz w:val="32"/>
          <w:szCs w:val="32"/>
        </w:rPr>
        <w:t>, mobil: 776 488 164</w:t>
      </w:r>
    </w:p>
    <w:p w14:paraId="1EF74C30" w14:textId="515B042C"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e-mail: </w:t>
      </w:r>
      <w:hyperlink r:id="rId20" w:history="1">
        <w:r w:rsidR="003B21BE" w:rsidRPr="000036E5">
          <w:rPr>
            <w:rStyle w:val="Hypertextovodkaz"/>
            <w:b w:val="0"/>
            <w:sz w:val="32"/>
            <w:szCs w:val="32"/>
          </w:rPr>
          <w:t>novyjicin@sons.cz</w:t>
        </w:r>
      </w:hyperlink>
    </w:p>
    <w:p w14:paraId="10329299" w14:textId="77777777" w:rsidR="00F14257" w:rsidRDefault="00F14257" w:rsidP="009F26E8">
      <w:pPr>
        <w:pStyle w:val="Kontaktnodrky2"/>
        <w:widowControl w:val="0"/>
        <w:numPr>
          <w:ilvl w:val="0"/>
          <w:numId w:val="1"/>
        </w:numPr>
        <w:shd w:val="clear" w:color="auto" w:fill="FFFFFF"/>
        <w:overflowPunct w:val="0"/>
        <w:autoSpaceDE w:val="0"/>
        <w:autoSpaceDN w:val="0"/>
        <w:adjustRightInd w:val="0"/>
        <w:spacing w:after="120"/>
        <w:ind w:left="357" w:hanging="357"/>
        <w:rPr>
          <w:b w:val="0"/>
          <w:sz w:val="32"/>
          <w:szCs w:val="32"/>
        </w:rPr>
      </w:pPr>
      <w:r w:rsidRPr="00B00285">
        <w:rPr>
          <w:b w:val="0"/>
          <w:sz w:val="32"/>
          <w:szCs w:val="32"/>
        </w:rPr>
        <w:t>budova u autobus</w:t>
      </w:r>
      <w:r>
        <w:rPr>
          <w:b w:val="0"/>
          <w:sz w:val="32"/>
          <w:szCs w:val="32"/>
        </w:rPr>
        <w:t>ového</w:t>
      </w:r>
      <w:r w:rsidRPr="00B00285">
        <w:rPr>
          <w:b w:val="0"/>
          <w:sz w:val="32"/>
          <w:szCs w:val="32"/>
        </w:rPr>
        <w:t xml:space="preserve"> nádraží, 1. patro na konci</w:t>
      </w:r>
      <w:r>
        <w:rPr>
          <w:b w:val="0"/>
          <w:sz w:val="32"/>
          <w:szCs w:val="32"/>
        </w:rPr>
        <w:t xml:space="preserve"> schodiště vpravo.</w:t>
      </w:r>
    </w:p>
    <w:p w14:paraId="7F2EC428" w14:textId="77777777" w:rsidR="00F14257" w:rsidRDefault="00F14257" w:rsidP="00F14257">
      <w:pPr>
        <w:pStyle w:val="Normlntabulka1"/>
        <w:spacing w:before="400" w:after="0"/>
        <w:jc w:val="center"/>
        <w:rPr>
          <w:b/>
          <w:szCs w:val="32"/>
        </w:rPr>
      </w:pPr>
      <w:r>
        <w:rPr>
          <w:b/>
          <w:szCs w:val="32"/>
        </w:rPr>
        <w:t>Provozní doba je uvedena na předchozí straně.</w:t>
      </w:r>
    </w:p>
    <w:p w14:paraId="6C997229" w14:textId="68CB1372" w:rsidR="009709EA" w:rsidRDefault="00F14257" w:rsidP="00F14257">
      <w:pPr>
        <w:pStyle w:val="Normlntabulka1"/>
        <w:spacing w:before="120" w:after="0"/>
        <w:jc w:val="right"/>
        <w:rPr>
          <w:b/>
          <w:szCs w:val="32"/>
        </w:rPr>
      </w:pPr>
      <w:r w:rsidRPr="009C4C9D">
        <w:rPr>
          <w:b/>
          <w:szCs w:val="32"/>
        </w:rPr>
        <w:t>Neprodejná tiskovina</w:t>
      </w:r>
    </w:p>
    <w:p w14:paraId="35E3373E" w14:textId="5B82A6DC" w:rsidR="0076722F" w:rsidRPr="006D4D85" w:rsidRDefault="0076722F" w:rsidP="006D4D85">
      <w:pPr>
        <w:spacing w:after="160" w:line="259" w:lineRule="auto"/>
        <w:ind w:firstLine="0"/>
        <w:jc w:val="left"/>
        <w:rPr>
          <w:b/>
          <w:szCs w:val="32"/>
        </w:rPr>
      </w:pPr>
    </w:p>
    <w:sectPr w:rsidR="0076722F" w:rsidRPr="006D4D85" w:rsidSect="00793F8D">
      <w:footerReference w:type="even" r:id="rId21"/>
      <w:footerReference w:type="default" r:id="rId22"/>
      <w:type w:val="nextColumn"/>
      <w:pgSz w:w="11907" w:h="16840" w:code="9"/>
      <w:pgMar w:top="567" w:right="567" w:bottom="284" w:left="567" w:header="0" w:footer="567" w:gutter="0"/>
      <w:cols w:space="708"/>
      <w:noEndnote/>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3D3A8" w14:textId="77777777" w:rsidR="0091160A" w:rsidRDefault="0091160A">
      <w:pPr>
        <w:spacing w:after="0"/>
      </w:pPr>
      <w:r>
        <w:separator/>
      </w:r>
    </w:p>
  </w:endnote>
  <w:endnote w:type="continuationSeparator" w:id="0">
    <w:p w14:paraId="7FEC2667" w14:textId="77777777" w:rsidR="0091160A" w:rsidRDefault="0091160A">
      <w:pPr>
        <w:spacing w:after="0"/>
      </w:pPr>
      <w:r>
        <w:continuationSeparator/>
      </w:r>
    </w:p>
  </w:endnote>
  <w:endnote w:type="continuationNotice" w:id="1">
    <w:p w14:paraId="5036E567" w14:textId="77777777" w:rsidR="0091160A" w:rsidRDefault="009116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nux Biolinum">
    <w:altName w:val="Calibri"/>
    <w:panose1 w:val="02000503000000000000"/>
    <w:charset w:val="EE"/>
    <w:family w:val="auto"/>
    <w:pitch w:val="variable"/>
    <w:sig w:usb0="E0000AFF" w:usb1="5000E5FB" w:usb2="00000020" w:usb3="00000000" w:csb0="000001BF" w:csb1="00000000"/>
  </w:font>
  <w:font w:name="Arial Black">
    <w:panose1 w:val="020B0A04020102020204"/>
    <w:charset w:val="EE"/>
    <w:family w:val="swiss"/>
    <w:pitch w:val="variable"/>
    <w:sig w:usb0="A00002AF" w:usb1="400078FB" w:usb2="00000000" w:usb3="00000000" w:csb0="0000009F" w:csb1="00000000"/>
  </w:font>
  <w:font w:name="Linux Biolinum Capitals">
    <w:altName w:val="Calibri"/>
    <w:panose1 w:val="02000503000000000000"/>
    <w:charset w:val="EE"/>
    <w:family w:val="auto"/>
    <w:pitch w:val="variable"/>
    <w:sig w:usb0="E0000AFF" w:usb1="5000E5FB" w:usb2="0000002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AC4F" w14:textId="77777777" w:rsidR="005C0437" w:rsidRDefault="005C0437" w:rsidP="00FE09EE">
    <w:pPr>
      <w:pStyle w:val="Zpat"/>
    </w:pPr>
    <w:r>
      <w:fldChar w:fldCharType="begin"/>
    </w:r>
    <w:r>
      <w:instrText>PAGE   \* MERGEFORMAT</w:instrText>
    </w:r>
    <w:r>
      <w:fldChar w:fldCharType="separate"/>
    </w:r>
    <w:r>
      <w:t>4</w:t>
    </w:r>
    <w:r>
      <w:fldChar w:fldCharType="end"/>
    </w:r>
  </w:p>
  <w:p w14:paraId="5B1B395A" w14:textId="77777777" w:rsidR="005C0437" w:rsidRDefault="005C0437" w:rsidP="00FE09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2288" w14:textId="608CFFB9" w:rsidR="005C0437" w:rsidRDefault="00EA08C3" w:rsidP="00FE09EE">
    <w:pPr>
      <w:pStyle w:val="Zpat"/>
      <w:ind w:firstLine="0"/>
      <w:jc w:val="center"/>
    </w:pPr>
    <w:sdt>
      <w:sdtPr>
        <w:id w:val="-1852636082"/>
        <w:docPartObj>
          <w:docPartGallery w:val="Page Numbers (Bottom of Page)"/>
          <w:docPartUnique/>
        </w:docPartObj>
      </w:sdtPr>
      <w:sdtEndPr/>
      <w:sdtContent>
        <w:r w:rsidR="005C0437">
          <w:fldChar w:fldCharType="begin"/>
        </w:r>
        <w:r w:rsidR="005C0437">
          <w:instrText>PAGE   \* MERGEFORMAT</w:instrText>
        </w:r>
        <w:r w:rsidR="005C0437">
          <w:fldChar w:fldCharType="separate"/>
        </w:r>
        <w:r w:rsidR="0062203F">
          <w:rPr>
            <w:noProof/>
          </w:rPr>
          <w:t>11</w:t>
        </w:r>
        <w:r w:rsidR="005C043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5310" w14:textId="77777777" w:rsidR="0091160A" w:rsidRDefault="0091160A">
      <w:pPr>
        <w:spacing w:after="0"/>
      </w:pPr>
      <w:r>
        <w:separator/>
      </w:r>
    </w:p>
  </w:footnote>
  <w:footnote w:type="continuationSeparator" w:id="0">
    <w:p w14:paraId="267D2371" w14:textId="77777777" w:rsidR="0091160A" w:rsidRDefault="0091160A">
      <w:pPr>
        <w:spacing w:after="0"/>
      </w:pPr>
      <w:r>
        <w:continuationSeparator/>
      </w:r>
    </w:p>
  </w:footnote>
  <w:footnote w:type="continuationNotice" w:id="1">
    <w:p w14:paraId="13F1373E" w14:textId="77777777" w:rsidR="0091160A" w:rsidRDefault="009116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E06"/>
    <w:multiLevelType w:val="hybridMultilevel"/>
    <w:tmpl w:val="0CE4CAC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A5D40E6"/>
    <w:multiLevelType w:val="multilevel"/>
    <w:tmpl w:val="FAF8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04553"/>
    <w:multiLevelType w:val="hybridMultilevel"/>
    <w:tmpl w:val="ADF04C7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F2A7E01"/>
    <w:multiLevelType w:val="multilevel"/>
    <w:tmpl w:val="63C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E664B"/>
    <w:multiLevelType w:val="hybridMultilevel"/>
    <w:tmpl w:val="4728570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F9C682E"/>
    <w:multiLevelType w:val="hybridMultilevel"/>
    <w:tmpl w:val="FDE4C7DE"/>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6" w15:restartNumberingAfterBreak="0">
    <w:nsid w:val="24F51065"/>
    <w:multiLevelType w:val="multilevel"/>
    <w:tmpl w:val="6B3C4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12505"/>
    <w:multiLevelType w:val="multilevel"/>
    <w:tmpl w:val="F3EA0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85BDE"/>
    <w:multiLevelType w:val="multilevel"/>
    <w:tmpl w:val="1E04F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44B39"/>
    <w:multiLevelType w:val="multilevel"/>
    <w:tmpl w:val="13E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B3B33"/>
    <w:multiLevelType w:val="hybridMultilevel"/>
    <w:tmpl w:val="83B09C58"/>
    <w:lvl w:ilvl="0" w:tplc="0405000F">
      <w:start w:val="1"/>
      <w:numFmt w:val="decimal"/>
      <w:lvlText w:val="%1."/>
      <w:lvlJc w:val="left"/>
      <w:pPr>
        <w:ind w:left="7590" w:hanging="360"/>
      </w:pPr>
      <w:rPr>
        <w:rFonts w:hint="default"/>
      </w:rPr>
    </w:lvl>
    <w:lvl w:ilvl="1" w:tplc="04050003">
      <w:start w:val="1"/>
      <w:numFmt w:val="bullet"/>
      <w:lvlText w:val="o"/>
      <w:lvlJc w:val="left"/>
      <w:pPr>
        <w:ind w:left="8670" w:hanging="360"/>
      </w:pPr>
      <w:rPr>
        <w:rFonts w:ascii="Courier New" w:hAnsi="Courier New" w:cs="Courier New" w:hint="default"/>
      </w:rPr>
    </w:lvl>
    <w:lvl w:ilvl="2" w:tplc="04050005" w:tentative="1">
      <w:start w:val="1"/>
      <w:numFmt w:val="bullet"/>
      <w:lvlText w:val=""/>
      <w:lvlJc w:val="left"/>
      <w:pPr>
        <w:ind w:left="9390" w:hanging="360"/>
      </w:pPr>
      <w:rPr>
        <w:rFonts w:ascii="Wingdings" w:hAnsi="Wingdings" w:hint="default"/>
      </w:rPr>
    </w:lvl>
    <w:lvl w:ilvl="3" w:tplc="04050001" w:tentative="1">
      <w:start w:val="1"/>
      <w:numFmt w:val="bullet"/>
      <w:lvlText w:val=""/>
      <w:lvlJc w:val="left"/>
      <w:pPr>
        <w:ind w:left="10110" w:hanging="360"/>
      </w:pPr>
      <w:rPr>
        <w:rFonts w:ascii="Symbol" w:hAnsi="Symbol" w:hint="default"/>
      </w:rPr>
    </w:lvl>
    <w:lvl w:ilvl="4" w:tplc="04050003" w:tentative="1">
      <w:start w:val="1"/>
      <w:numFmt w:val="bullet"/>
      <w:lvlText w:val="o"/>
      <w:lvlJc w:val="left"/>
      <w:pPr>
        <w:ind w:left="10830" w:hanging="360"/>
      </w:pPr>
      <w:rPr>
        <w:rFonts w:ascii="Courier New" w:hAnsi="Courier New" w:cs="Courier New" w:hint="default"/>
      </w:rPr>
    </w:lvl>
    <w:lvl w:ilvl="5" w:tplc="04050005" w:tentative="1">
      <w:start w:val="1"/>
      <w:numFmt w:val="bullet"/>
      <w:lvlText w:val=""/>
      <w:lvlJc w:val="left"/>
      <w:pPr>
        <w:ind w:left="11550" w:hanging="360"/>
      </w:pPr>
      <w:rPr>
        <w:rFonts w:ascii="Wingdings" w:hAnsi="Wingdings" w:hint="default"/>
      </w:rPr>
    </w:lvl>
    <w:lvl w:ilvl="6" w:tplc="04050001" w:tentative="1">
      <w:start w:val="1"/>
      <w:numFmt w:val="bullet"/>
      <w:lvlText w:val=""/>
      <w:lvlJc w:val="left"/>
      <w:pPr>
        <w:ind w:left="12270" w:hanging="360"/>
      </w:pPr>
      <w:rPr>
        <w:rFonts w:ascii="Symbol" w:hAnsi="Symbol" w:hint="default"/>
      </w:rPr>
    </w:lvl>
    <w:lvl w:ilvl="7" w:tplc="04050003" w:tentative="1">
      <w:start w:val="1"/>
      <w:numFmt w:val="bullet"/>
      <w:lvlText w:val="o"/>
      <w:lvlJc w:val="left"/>
      <w:pPr>
        <w:ind w:left="12990" w:hanging="360"/>
      </w:pPr>
      <w:rPr>
        <w:rFonts w:ascii="Courier New" w:hAnsi="Courier New" w:cs="Courier New" w:hint="default"/>
      </w:rPr>
    </w:lvl>
    <w:lvl w:ilvl="8" w:tplc="04050005" w:tentative="1">
      <w:start w:val="1"/>
      <w:numFmt w:val="bullet"/>
      <w:lvlText w:val=""/>
      <w:lvlJc w:val="left"/>
      <w:pPr>
        <w:ind w:left="13710" w:hanging="360"/>
      </w:pPr>
      <w:rPr>
        <w:rFonts w:ascii="Wingdings" w:hAnsi="Wingdings" w:hint="default"/>
      </w:rPr>
    </w:lvl>
  </w:abstractNum>
  <w:abstractNum w:abstractNumId="11" w15:restartNumberingAfterBreak="0">
    <w:nsid w:val="372E263F"/>
    <w:multiLevelType w:val="hybridMultilevel"/>
    <w:tmpl w:val="C9A2CAC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CA714B6"/>
    <w:multiLevelType w:val="hybridMultilevel"/>
    <w:tmpl w:val="5ECAD2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0842087"/>
    <w:multiLevelType w:val="hybridMultilevel"/>
    <w:tmpl w:val="45D6869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4BB607C"/>
    <w:multiLevelType w:val="hybridMultilevel"/>
    <w:tmpl w:val="CA664C48"/>
    <w:lvl w:ilvl="0" w:tplc="F354816C">
      <w:start w:val="1"/>
      <w:numFmt w:val="decimal"/>
      <w:pStyle w:val="Normln-slovn"/>
      <w:lvlText w:val="%1."/>
      <w:lvlJc w:val="left"/>
      <w:pPr>
        <w:ind w:left="2911" w:hanging="360"/>
      </w:pPr>
      <w:rPr>
        <w:rFonts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15" w15:restartNumberingAfterBreak="0">
    <w:nsid w:val="60EA3CDB"/>
    <w:multiLevelType w:val="multilevel"/>
    <w:tmpl w:val="B74C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24751"/>
    <w:multiLevelType w:val="multilevel"/>
    <w:tmpl w:val="4ED4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232837"/>
    <w:multiLevelType w:val="hybridMultilevel"/>
    <w:tmpl w:val="265282DA"/>
    <w:lvl w:ilvl="0" w:tplc="47C600A8">
      <w:start w:val="1"/>
      <w:numFmt w:val="bullet"/>
      <w:pStyle w:val="Normln-odrky1"/>
      <w:lvlText w:val=""/>
      <w:lvlJc w:val="left"/>
      <w:pPr>
        <w:ind w:left="2911" w:hanging="360"/>
      </w:pPr>
      <w:rPr>
        <w:rFonts w:ascii="Symbol" w:hAnsi="Symbol"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18" w15:restartNumberingAfterBreak="0">
    <w:nsid w:val="6BA31EAE"/>
    <w:multiLevelType w:val="multilevel"/>
    <w:tmpl w:val="7D1E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CF3EA0"/>
    <w:multiLevelType w:val="multilevel"/>
    <w:tmpl w:val="5CF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277FD"/>
    <w:multiLevelType w:val="hybridMultilevel"/>
    <w:tmpl w:val="F0823928"/>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num w:numId="1">
    <w:abstractNumId w:val="2"/>
  </w:num>
  <w:num w:numId="2">
    <w:abstractNumId w:val="20"/>
  </w:num>
  <w:num w:numId="3">
    <w:abstractNumId w:val="5"/>
  </w:num>
  <w:num w:numId="4">
    <w:abstractNumId w:val="12"/>
  </w:num>
  <w:num w:numId="5">
    <w:abstractNumId w:val="17"/>
  </w:num>
  <w:num w:numId="6">
    <w:abstractNumId w:val="10"/>
  </w:num>
  <w:num w:numId="7">
    <w:abstractNumId w:val="19"/>
  </w:num>
  <w:num w:numId="8">
    <w:abstractNumId w:val="14"/>
  </w:num>
  <w:num w:numId="9">
    <w:abstractNumId w:val="4"/>
  </w:num>
  <w:num w:numId="10">
    <w:abstractNumId w:val="11"/>
  </w:num>
  <w:num w:numId="11">
    <w:abstractNumId w:val="0"/>
  </w:num>
  <w:num w:numId="12">
    <w:abstractNumId w:val="18"/>
  </w:num>
  <w:num w:numId="13">
    <w:abstractNumId w:val="3"/>
  </w:num>
  <w:num w:numId="14">
    <w:abstractNumId w:val="15"/>
  </w:num>
  <w:num w:numId="15">
    <w:abstractNumId w:val="9"/>
  </w:num>
  <w:num w:numId="16">
    <w:abstractNumId w:val="16"/>
  </w:num>
  <w:num w:numId="17">
    <w:abstractNumId w:val="13"/>
  </w:num>
  <w:num w:numId="18">
    <w:abstractNumId w:val="8"/>
  </w:num>
  <w:num w:numId="19">
    <w:abstractNumId w:val="6"/>
  </w:num>
  <w:num w:numId="20">
    <w:abstractNumId w:val="1"/>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B7"/>
    <w:rsid w:val="000012BD"/>
    <w:rsid w:val="00006093"/>
    <w:rsid w:val="0000762E"/>
    <w:rsid w:val="00007EF0"/>
    <w:rsid w:val="00011D97"/>
    <w:rsid w:val="0001442F"/>
    <w:rsid w:val="00015501"/>
    <w:rsid w:val="00015AFB"/>
    <w:rsid w:val="0001624A"/>
    <w:rsid w:val="000172BD"/>
    <w:rsid w:val="000224C9"/>
    <w:rsid w:val="00027E23"/>
    <w:rsid w:val="00031C3B"/>
    <w:rsid w:val="0003367E"/>
    <w:rsid w:val="00034B1D"/>
    <w:rsid w:val="00035AF1"/>
    <w:rsid w:val="00036539"/>
    <w:rsid w:val="00036850"/>
    <w:rsid w:val="0004323F"/>
    <w:rsid w:val="00044E93"/>
    <w:rsid w:val="00046A79"/>
    <w:rsid w:val="00051F0B"/>
    <w:rsid w:val="00054C54"/>
    <w:rsid w:val="00055086"/>
    <w:rsid w:val="000562D3"/>
    <w:rsid w:val="000609AF"/>
    <w:rsid w:val="00067153"/>
    <w:rsid w:val="00070AAE"/>
    <w:rsid w:val="00073D1F"/>
    <w:rsid w:val="000757D1"/>
    <w:rsid w:val="00075947"/>
    <w:rsid w:val="00077427"/>
    <w:rsid w:val="0007745B"/>
    <w:rsid w:val="00082346"/>
    <w:rsid w:val="00082835"/>
    <w:rsid w:val="000856B5"/>
    <w:rsid w:val="0008641B"/>
    <w:rsid w:val="0008655B"/>
    <w:rsid w:val="00092261"/>
    <w:rsid w:val="00096344"/>
    <w:rsid w:val="00097D40"/>
    <w:rsid w:val="000A03CA"/>
    <w:rsid w:val="000A295B"/>
    <w:rsid w:val="000A55FC"/>
    <w:rsid w:val="000B397E"/>
    <w:rsid w:val="000B3C33"/>
    <w:rsid w:val="000B496E"/>
    <w:rsid w:val="000B7239"/>
    <w:rsid w:val="000B7DC7"/>
    <w:rsid w:val="000C081D"/>
    <w:rsid w:val="000D3A88"/>
    <w:rsid w:val="000D3F95"/>
    <w:rsid w:val="000D47FC"/>
    <w:rsid w:val="000E3996"/>
    <w:rsid w:val="000F0E53"/>
    <w:rsid w:val="000F434E"/>
    <w:rsid w:val="000F4734"/>
    <w:rsid w:val="000F70AC"/>
    <w:rsid w:val="001020C8"/>
    <w:rsid w:val="00102EC8"/>
    <w:rsid w:val="001043B7"/>
    <w:rsid w:val="00104945"/>
    <w:rsid w:val="00107100"/>
    <w:rsid w:val="0010738C"/>
    <w:rsid w:val="00110A5F"/>
    <w:rsid w:val="00111596"/>
    <w:rsid w:val="00111B04"/>
    <w:rsid w:val="00115941"/>
    <w:rsid w:val="00121A87"/>
    <w:rsid w:val="00123197"/>
    <w:rsid w:val="00123D6D"/>
    <w:rsid w:val="001246A9"/>
    <w:rsid w:val="001250A1"/>
    <w:rsid w:val="001265F3"/>
    <w:rsid w:val="00130CEE"/>
    <w:rsid w:val="00131C60"/>
    <w:rsid w:val="00134370"/>
    <w:rsid w:val="00135535"/>
    <w:rsid w:val="0013664C"/>
    <w:rsid w:val="0014409B"/>
    <w:rsid w:val="0014409C"/>
    <w:rsid w:val="001505BB"/>
    <w:rsid w:val="00152980"/>
    <w:rsid w:val="00161DDF"/>
    <w:rsid w:val="00162AB7"/>
    <w:rsid w:val="0016411D"/>
    <w:rsid w:val="00164FA3"/>
    <w:rsid w:val="001657C2"/>
    <w:rsid w:val="00174A65"/>
    <w:rsid w:val="00175375"/>
    <w:rsid w:val="00176281"/>
    <w:rsid w:val="0017640A"/>
    <w:rsid w:val="00180F31"/>
    <w:rsid w:val="0018245C"/>
    <w:rsid w:val="0018264F"/>
    <w:rsid w:val="001833D3"/>
    <w:rsid w:val="00185FF0"/>
    <w:rsid w:val="001905C0"/>
    <w:rsid w:val="001905E5"/>
    <w:rsid w:val="00193B86"/>
    <w:rsid w:val="001941EE"/>
    <w:rsid w:val="00194D44"/>
    <w:rsid w:val="00195941"/>
    <w:rsid w:val="00195DAE"/>
    <w:rsid w:val="00197240"/>
    <w:rsid w:val="001A0587"/>
    <w:rsid w:val="001A3909"/>
    <w:rsid w:val="001A419C"/>
    <w:rsid w:val="001A4C27"/>
    <w:rsid w:val="001A5A71"/>
    <w:rsid w:val="001A6B9B"/>
    <w:rsid w:val="001B02C3"/>
    <w:rsid w:val="001B5FC0"/>
    <w:rsid w:val="001C34E9"/>
    <w:rsid w:val="001D09EA"/>
    <w:rsid w:val="001D11B4"/>
    <w:rsid w:val="001D36F1"/>
    <w:rsid w:val="001E4051"/>
    <w:rsid w:val="001E7762"/>
    <w:rsid w:val="001E7B04"/>
    <w:rsid w:val="001F1790"/>
    <w:rsid w:val="001F5908"/>
    <w:rsid w:val="001F6EAF"/>
    <w:rsid w:val="001F779E"/>
    <w:rsid w:val="001F786B"/>
    <w:rsid w:val="002006CF"/>
    <w:rsid w:val="00200F21"/>
    <w:rsid w:val="00201691"/>
    <w:rsid w:val="00203EF9"/>
    <w:rsid w:val="002046BD"/>
    <w:rsid w:val="00204F30"/>
    <w:rsid w:val="00214750"/>
    <w:rsid w:val="00214E71"/>
    <w:rsid w:val="00223E77"/>
    <w:rsid w:val="002324A0"/>
    <w:rsid w:val="002331A4"/>
    <w:rsid w:val="00236DAC"/>
    <w:rsid w:val="00237A9B"/>
    <w:rsid w:val="00240725"/>
    <w:rsid w:val="002420B7"/>
    <w:rsid w:val="00243574"/>
    <w:rsid w:val="00244FA9"/>
    <w:rsid w:val="00246DD0"/>
    <w:rsid w:val="002523DC"/>
    <w:rsid w:val="002553C2"/>
    <w:rsid w:val="002621C9"/>
    <w:rsid w:val="00263090"/>
    <w:rsid w:val="00263756"/>
    <w:rsid w:val="00263B7D"/>
    <w:rsid w:val="002656BA"/>
    <w:rsid w:val="00266AD0"/>
    <w:rsid w:val="00272439"/>
    <w:rsid w:val="00276398"/>
    <w:rsid w:val="00282AEB"/>
    <w:rsid w:val="00293AE9"/>
    <w:rsid w:val="002A14B1"/>
    <w:rsid w:val="002A3873"/>
    <w:rsid w:val="002A4E51"/>
    <w:rsid w:val="002A6936"/>
    <w:rsid w:val="002B5F81"/>
    <w:rsid w:val="002D0606"/>
    <w:rsid w:val="002D3B49"/>
    <w:rsid w:val="002D4959"/>
    <w:rsid w:val="002D4E63"/>
    <w:rsid w:val="002D617A"/>
    <w:rsid w:val="002D6CFD"/>
    <w:rsid w:val="002D7331"/>
    <w:rsid w:val="002D7A15"/>
    <w:rsid w:val="002E0BC2"/>
    <w:rsid w:val="002E3A69"/>
    <w:rsid w:val="002E5092"/>
    <w:rsid w:val="002E6488"/>
    <w:rsid w:val="002F6121"/>
    <w:rsid w:val="00300C5D"/>
    <w:rsid w:val="00302D5E"/>
    <w:rsid w:val="00304521"/>
    <w:rsid w:val="00305269"/>
    <w:rsid w:val="00310399"/>
    <w:rsid w:val="00311846"/>
    <w:rsid w:val="0031361B"/>
    <w:rsid w:val="00314A42"/>
    <w:rsid w:val="00316947"/>
    <w:rsid w:val="00317DF7"/>
    <w:rsid w:val="00321BB6"/>
    <w:rsid w:val="00322190"/>
    <w:rsid w:val="00323202"/>
    <w:rsid w:val="00325895"/>
    <w:rsid w:val="00326DA0"/>
    <w:rsid w:val="003277D1"/>
    <w:rsid w:val="00330CCC"/>
    <w:rsid w:val="00337433"/>
    <w:rsid w:val="00337752"/>
    <w:rsid w:val="00340603"/>
    <w:rsid w:val="00344620"/>
    <w:rsid w:val="00354A4D"/>
    <w:rsid w:val="00355674"/>
    <w:rsid w:val="00355ADE"/>
    <w:rsid w:val="00361A4E"/>
    <w:rsid w:val="00365009"/>
    <w:rsid w:val="00366A8B"/>
    <w:rsid w:val="00370B28"/>
    <w:rsid w:val="003712A0"/>
    <w:rsid w:val="00371D7E"/>
    <w:rsid w:val="00372956"/>
    <w:rsid w:val="00372DFE"/>
    <w:rsid w:val="00372F4B"/>
    <w:rsid w:val="00374021"/>
    <w:rsid w:val="00377561"/>
    <w:rsid w:val="00377E2A"/>
    <w:rsid w:val="00385930"/>
    <w:rsid w:val="00387642"/>
    <w:rsid w:val="0039167D"/>
    <w:rsid w:val="00391737"/>
    <w:rsid w:val="003918E2"/>
    <w:rsid w:val="0039635B"/>
    <w:rsid w:val="0039703E"/>
    <w:rsid w:val="003979B5"/>
    <w:rsid w:val="003A2DDD"/>
    <w:rsid w:val="003A6AAC"/>
    <w:rsid w:val="003B21BE"/>
    <w:rsid w:val="003C0368"/>
    <w:rsid w:val="003C4BED"/>
    <w:rsid w:val="003C54B0"/>
    <w:rsid w:val="003C6DB8"/>
    <w:rsid w:val="003D285A"/>
    <w:rsid w:val="003D3120"/>
    <w:rsid w:val="003D67A7"/>
    <w:rsid w:val="003E1047"/>
    <w:rsid w:val="003E4396"/>
    <w:rsid w:val="003E5912"/>
    <w:rsid w:val="003E6F80"/>
    <w:rsid w:val="003F0033"/>
    <w:rsid w:val="003F771B"/>
    <w:rsid w:val="003F7FBF"/>
    <w:rsid w:val="00401E3E"/>
    <w:rsid w:val="00403C9A"/>
    <w:rsid w:val="00403D3E"/>
    <w:rsid w:val="00403F26"/>
    <w:rsid w:val="004064DF"/>
    <w:rsid w:val="00412139"/>
    <w:rsid w:val="00413E1E"/>
    <w:rsid w:val="00416CC3"/>
    <w:rsid w:val="004217DD"/>
    <w:rsid w:val="00422FD4"/>
    <w:rsid w:val="0043145E"/>
    <w:rsid w:val="00437CD2"/>
    <w:rsid w:val="00442CD5"/>
    <w:rsid w:val="00442D8D"/>
    <w:rsid w:val="00446999"/>
    <w:rsid w:val="00447395"/>
    <w:rsid w:val="00450624"/>
    <w:rsid w:val="0045483C"/>
    <w:rsid w:val="00454F8B"/>
    <w:rsid w:val="0045714E"/>
    <w:rsid w:val="00463FA6"/>
    <w:rsid w:val="0047074A"/>
    <w:rsid w:val="00471B9C"/>
    <w:rsid w:val="00474227"/>
    <w:rsid w:val="0047483A"/>
    <w:rsid w:val="004752B7"/>
    <w:rsid w:val="004830B9"/>
    <w:rsid w:val="00485CD2"/>
    <w:rsid w:val="00490F8B"/>
    <w:rsid w:val="00491CE5"/>
    <w:rsid w:val="00495FC9"/>
    <w:rsid w:val="004A0200"/>
    <w:rsid w:val="004A070D"/>
    <w:rsid w:val="004A4569"/>
    <w:rsid w:val="004A6627"/>
    <w:rsid w:val="004B0C66"/>
    <w:rsid w:val="004B41CE"/>
    <w:rsid w:val="004B44C4"/>
    <w:rsid w:val="004B4675"/>
    <w:rsid w:val="004C077A"/>
    <w:rsid w:val="004C1ADC"/>
    <w:rsid w:val="004C6B29"/>
    <w:rsid w:val="004D04B3"/>
    <w:rsid w:val="004D3D71"/>
    <w:rsid w:val="004D3FDA"/>
    <w:rsid w:val="004D7A95"/>
    <w:rsid w:val="004E2ABE"/>
    <w:rsid w:val="004E4971"/>
    <w:rsid w:val="004E701A"/>
    <w:rsid w:val="004E7ED1"/>
    <w:rsid w:val="004F15C2"/>
    <w:rsid w:val="004F4A60"/>
    <w:rsid w:val="004F7240"/>
    <w:rsid w:val="004F757C"/>
    <w:rsid w:val="004F7B5E"/>
    <w:rsid w:val="005008AA"/>
    <w:rsid w:val="0050169F"/>
    <w:rsid w:val="005042AD"/>
    <w:rsid w:val="00507B22"/>
    <w:rsid w:val="00507C00"/>
    <w:rsid w:val="0051292F"/>
    <w:rsid w:val="005150AF"/>
    <w:rsid w:val="005156BA"/>
    <w:rsid w:val="0051583A"/>
    <w:rsid w:val="00523203"/>
    <w:rsid w:val="00523F7B"/>
    <w:rsid w:val="00527305"/>
    <w:rsid w:val="00530AA3"/>
    <w:rsid w:val="0053249B"/>
    <w:rsid w:val="005352AF"/>
    <w:rsid w:val="005365DE"/>
    <w:rsid w:val="00537F84"/>
    <w:rsid w:val="005410AD"/>
    <w:rsid w:val="00541765"/>
    <w:rsid w:val="005432BE"/>
    <w:rsid w:val="005434DA"/>
    <w:rsid w:val="00543EAF"/>
    <w:rsid w:val="00544BCC"/>
    <w:rsid w:val="00551890"/>
    <w:rsid w:val="00554820"/>
    <w:rsid w:val="00554C77"/>
    <w:rsid w:val="0055510E"/>
    <w:rsid w:val="0055684D"/>
    <w:rsid w:val="00557B59"/>
    <w:rsid w:val="00557BF2"/>
    <w:rsid w:val="00560151"/>
    <w:rsid w:val="005603D8"/>
    <w:rsid w:val="005606DA"/>
    <w:rsid w:val="00562428"/>
    <w:rsid w:val="00564E1A"/>
    <w:rsid w:val="00564E22"/>
    <w:rsid w:val="00566F37"/>
    <w:rsid w:val="00571F0C"/>
    <w:rsid w:val="00574AE0"/>
    <w:rsid w:val="00582468"/>
    <w:rsid w:val="00583245"/>
    <w:rsid w:val="00586743"/>
    <w:rsid w:val="0058677B"/>
    <w:rsid w:val="00596DF0"/>
    <w:rsid w:val="005A03BB"/>
    <w:rsid w:val="005A61CE"/>
    <w:rsid w:val="005B06AE"/>
    <w:rsid w:val="005B4A82"/>
    <w:rsid w:val="005B5AB4"/>
    <w:rsid w:val="005B704C"/>
    <w:rsid w:val="005C0437"/>
    <w:rsid w:val="005C2B6B"/>
    <w:rsid w:val="005C2BFB"/>
    <w:rsid w:val="005C570D"/>
    <w:rsid w:val="005D456A"/>
    <w:rsid w:val="005D58A5"/>
    <w:rsid w:val="005D7EA4"/>
    <w:rsid w:val="005D7F0D"/>
    <w:rsid w:val="005E1DC6"/>
    <w:rsid w:val="005F1985"/>
    <w:rsid w:val="005F1AF9"/>
    <w:rsid w:val="005F37B9"/>
    <w:rsid w:val="005F413D"/>
    <w:rsid w:val="005F4257"/>
    <w:rsid w:val="005F51F8"/>
    <w:rsid w:val="005F5446"/>
    <w:rsid w:val="005F6189"/>
    <w:rsid w:val="005F6AA5"/>
    <w:rsid w:val="00601AF7"/>
    <w:rsid w:val="0060302F"/>
    <w:rsid w:val="00603F41"/>
    <w:rsid w:val="00606E58"/>
    <w:rsid w:val="006114D0"/>
    <w:rsid w:val="00611FBD"/>
    <w:rsid w:val="0061233B"/>
    <w:rsid w:val="00614C77"/>
    <w:rsid w:val="00615EDD"/>
    <w:rsid w:val="00616193"/>
    <w:rsid w:val="00621EBE"/>
    <w:rsid w:val="0062203F"/>
    <w:rsid w:val="00623F61"/>
    <w:rsid w:val="00631B19"/>
    <w:rsid w:val="00636BCD"/>
    <w:rsid w:val="00637033"/>
    <w:rsid w:val="006411E5"/>
    <w:rsid w:val="00646656"/>
    <w:rsid w:val="00646899"/>
    <w:rsid w:val="00652AB7"/>
    <w:rsid w:val="00654E40"/>
    <w:rsid w:val="006566DF"/>
    <w:rsid w:val="00656A8D"/>
    <w:rsid w:val="00657F70"/>
    <w:rsid w:val="006609FC"/>
    <w:rsid w:val="00662AF7"/>
    <w:rsid w:val="006630C2"/>
    <w:rsid w:val="00663E2B"/>
    <w:rsid w:val="00666A5D"/>
    <w:rsid w:val="00671166"/>
    <w:rsid w:val="006718E1"/>
    <w:rsid w:val="00673889"/>
    <w:rsid w:val="006741C1"/>
    <w:rsid w:val="006758F6"/>
    <w:rsid w:val="006764C0"/>
    <w:rsid w:val="006815C1"/>
    <w:rsid w:val="00682CB1"/>
    <w:rsid w:val="00683C76"/>
    <w:rsid w:val="00683D9A"/>
    <w:rsid w:val="00686604"/>
    <w:rsid w:val="006876EE"/>
    <w:rsid w:val="006914CF"/>
    <w:rsid w:val="00693903"/>
    <w:rsid w:val="00697E91"/>
    <w:rsid w:val="006A4485"/>
    <w:rsid w:val="006A4913"/>
    <w:rsid w:val="006A69CF"/>
    <w:rsid w:val="006B0464"/>
    <w:rsid w:val="006B4404"/>
    <w:rsid w:val="006C23EB"/>
    <w:rsid w:val="006C2491"/>
    <w:rsid w:val="006C3455"/>
    <w:rsid w:val="006C6E68"/>
    <w:rsid w:val="006D1055"/>
    <w:rsid w:val="006D2AC5"/>
    <w:rsid w:val="006D3939"/>
    <w:rsid w:val="006D4D85"/>
    <w:rsid w:val="006D7190"/>
    <w:rsid w:val="006E0295"/>
    <w:rsid w:val="006E2070"/>
    <w:rsid w:val="006E25C9"/>
    <w:rsid w:val="006E6315"/>
    <w:rsid w:val="006E7C88"/>
    <w:rsid w:val="006F3736"/>
    <w:rsid w:val="006F3F8A"/>
    <w:rsid w:val="006F43B2"/>
    <w:rsid w:val="006F718E"/>
    <w:rsid w:val="006F78C1"/>
    <w:rsid w:val="007006BE"/>
    <w:rsid w:val="00700B64"/>
    <w:rsid w:val="007011ED"/>
    <w:rsid w:val="00702393"/>
    <w:rsid w:val="007048C4"/>
    <w:rsid w:val="007054B7"/>
    <w:rsid w:val="00707913"/>
    <w:rsid w:val="00707E69"/>
    <w:rsid w:val="00712649"/>
    <w:rsid w:val="00717D79"/>
    <w:rsid w:val="007237CD"/>
    <w:rsid w:val="00725747"/>
    <w:rsid w:val="00726053"/>
    <w:rsid w:val="00726604"/>
    <w:rsid w:val="007271C4"/>
    <w:rsid w:val="00727882"/>
    <w:rsid w:val="00731518"/>
    <w:rsid w:val="00732959"/>
    <w:rsid w:val="00734ABC"/>
    <w:rsid w:val="00735959"/>
    <w:rsid w:val="00736767"/>
    <w:rsid w:val="00740AB1"/>
    <w:rsid w:val="007442CB"/>
    <w:rsid w:val="00745025"/>
    <w:rsid w:val="0074569D"/>
    <w:rsid w:val="007506D4"/>
    <w:rsid w:val="00753CB0"/>
    <w:rsid w:val="00753CFB"/>
    <w:rsid w:val="00755035"/>
    <w:rsid w:val="007563B4"/>
    <w:rsid w:val="0075664F"/>
    <w:rsid w:val="00757CF7"/>
    <w:rsid w:val="00760189"/>
    <w:rsid w:val="00760CAD"/>
    <w:rsid w:val="007622F6"/>
    <w:rsid w:val="00762CCC"/>
    <w:rsid w:val="00765542"/>
    <w:rsid w:val="0076722F"/>
    <w:rsid w:val="007709BA"/>
    <w:rsid w:val="00771256"/>
    <w:rsid w:val="00772B3E"/>
    <w:rsid w:val="00775424"/>
    <w:rsid w:val="007755BF"/>
    <w:rsid w:val="0077797D"/>
    <w:rsid w:val="00781A17"/>
    <w:rsid w:val="007824B4"/>
    <w:rsid w:val="0078286C"/>
    <w:rsid w:val="007835A3"/>
    <w:rsid w:val="00784A3D"/>
    <w:rsid w:val="0078634C"/>
    <w:rsid w:val="00792AE9"/>
    <w:rsid w:val="0079336A"/>
    <w:rsid w:val="00793F8D"/>
    <w:rsid w:val="00794729"/>
    <w:rsid w:val="007B22BD"/>
    <w:rsid w:val="007B389B"/>
    <w:rsid w:val="007B614A"/>
    <w:rsid w:val="007B7FE6"/>
    <w:rsid w:val="007C0CD5"/>
    <w:rsid w:val="007C213C"/>
    <w:rsid w:val="007C429E"/>
    <w:rsid w:val="007C71CA"/>
    <w:rsid w:val="007C7AD7"/>
    <w:rsid w:val="007D2C4E"/>
    <w:rsid w:val="007D435D"/>
    <w:rsid w:val="007D457D"/>
    <w:rsid w:val="007D7AD8"/>
    <w:rsid w:val="007D7D3A"/>
    <w:rsid w:val="007F192B"/>
    <w:rsid w:val="007F226E"/>
    <w:rsid w:val="007F3912"/>
    <w:rsid w:val="007F6DCD"/>
    <w:rsid w:val="007F6E82"/>
    <w:rsid w:val="00805FBA"/>
    <w:rsid w:val="0080654D"/>
    <w:rsid w:val="00806AAA"/>
    <w:rsid w:val="00810DA3"/>
    <w:rsid w:val="008111A8"/>
    <w:rsid w:val="00821046"/>
    <w:rsid w:val="00826689"/>
    <w:rsid w:val="00833285"/>
    <w:rsid w:val="00840319"/>
    <w:rsid w:val="00846D33"/>
    <w:rsid w:val="00847C31"/>
    <w:rsid w:val="0085019A"/>
    <w:rsid w:val="0085351D"/>
    <w:rsid w:val="008562A1"/>
    <w:rsid w:val="00856DCC"/>
    <w:rsid w:val="00867FF7"/>
    <w:rsid w:val="00872D53"/>
    <w:rsid w:val="00875DBD"/>
    <w:rsid w:val="00880102"/>
    <w:rsid w:val="00881BB5"/>
    <w:rsid w:val="0089105D"/>
    <w:rsid w:val="00891F1E"/>
    <w:rsid w:val="00896616"/>
    <w:rsid w:val="008A1F18"/>
    <w:rsid w:val="008A5987"/>
    <w:rsid w:val="008A69C6"/>
    <w:rsid w:val="008A77DB"/>
    <w:rsid w:val="008B0133"/>
    <w:rsid w:val="008B2E2C"/>
    <w:rsid w:val="008B5156"/>
    <w:rsid w:val="008C766C"/>
    <w:rsid w:val="008C77FF"/>
    <w:rsid w:val="008D571A"/>
    <w:rsid w:val="008D5E43"/>
    <w:rsid w:val="008E06C7"/>
    <w:rsid w:val="008E203E"/>
    <w:rsid w:val="008E26A9"/>
    <w:rsid w:val="008E373D"/>
    <w:rsid w:val="008E6D31"/>
    <w:rsid w:val="008E7A7D"/>
    <w:rsid w:val="008F20B2"/>
    <w:rsid w:val="008F3900"/>
    <w:rsid w:val="008F3B3C"/>
    <w:rsid w:val="00901D83"/>
    <w:rsid w:val="009027C2"/>
    <w:rsid w:val="0091160A"/>
    <w:rsid w:val="009117BB"/>
    <w:rsid w:val="00912195"/>
    <w:rsid w:val="00914265"/>
    <w:rsid w:val="00922C3E"/>
    <w:rsid w:val="0092594D"/>
    <w:rsid w:val="00934D77"/>
    <w:rsid w:val="00935D2C"/>
    <w:rsid w:val="00940B12"/>
    <w:rsid w:val="00947443"/>
    <w:rsid w:val="00950366"/>
    <w:rsid w:val="00950561"/>
    <w:rsid w:val="0095236B"/>
    <w:rsid w:val="0095729F"/>
    <w:rsid w:val="00957B64"/>
    <w:rsid w:val="00963CE4"/>
    <w:rsid w:val="00966467"/>
    <w:rsid w:val="00966EBA"/>
    <w:rsid w:val="009709EA"/>
    <w:rsid w:val="00970C82"/>
    <w:rsid w:val="00977985"/>
    <w:rsid w:val="00981AA8"/>
    <w:rsid w:val="009855C1"/>
    <w:rsid w:val="009873A3"/>
    <w:rsid w:val="00990821"/>
    <w:rsid w:val="00990F66"/>
    <w:rsid w:val="00990F87"/>
    <w:rsid w:val="009920F2"/>
    <w:rsid w:val="009922A7"/>
    <w:rsid w:val="0099338C"/>
    <w:rsid w:val="00993655"/>
    <w:rsid w:val="0099519E"/>
    <w:rsid w:val="009951A0"/>
    <w:rsid w:val="00996484"/>
    <w:rsid w:val="00996D66"/>
    <w:rsid w:val="009A319B"/>
    <w:rsid w:val="009A32F8"/>
    <w:rsid w:val="009A3AFE"/>
    <w:rsid w:val="009A5004"/>
    <w:rsid w:val="009A7612"/>
    <w:rsid w:val="009B2B2D"/>
    <w:rsid w:val="009B2E28"/>
    <w:rsid w:val="009B32AE"/>
    <w:rsid w:val="009B4235"/>
    <w:rsid w:val="009B5234"/>
    <w:rsid w:val="009B636B"/>
    <w:rsid w:val="009B7688"/>
    <w:rsid w:val="009C1423"/>
    <w:rsid w:val="009C4453"/>
    <w:rsid w:val="009C49CD"/>
    <w:rsid w:val="009C5B86"/>
    <w:rsid w:val="009C67FF"/>
    <w:rsid w:val="009C6C31"/>
    <w:rsid w:val="009D30D5"/>
    <w:rsid w:val="009D5D2C"/>
    <w:rsid w:val="009D5EAF"/>
    <w:rsid w:val="009E22BF"/>
    <w:rsid w:val="009E29CA"/>
    <w:rsid w:val="009E549A"/>
    <w:rsid w:val="009F26E8"/>
    <w:rsid w:val="009F53BB"/>
    <w:rsid w:val="00A0088B"/>
    <w:rsid w:val="00A050B2"/>
    <w:rsid w:val="00A06A24"/>
    <w:rsid w:val="00A07B35"/>
    <w:rsid w:val="00A16621"/>
    <w:rsid w:val="00A2074F"/>
    <w:rsid w:val="00A20CA7"/>
    <w:rsid w:val="00A22F36"/>
    <w:rsid w:val="00A2765A"/>
    <w:rsid w:val="00A314EA"/>
    <w:rsid w:val="00A32654"/>
    <w:rsid w:val="00A33C45"/>
    <w:rsid w:val="00A33DFA"/>
    <w:rsid w:val="00A3545F"/>
    <w:rsid w:val="00A3588F"/>
    <w:rsid w:val="00A370C7"/>
    <w:rsid w:val="00A40F2E"/>
    <w:rsid w:val="00A41A98"/>
    <w:rsid w:val="00A44B1B"/>
    <w:rsid w:val="00A509F3"/>
    <w:rsid w:val="00A50EEA"/>
    <w:rsid w:val="00A54C8C"/>
    <w:rsid w:val="00A55281"/>
    <w:rsid w:val="00A55FC2"/>
    <w:rsid w:val="00A57BEC"/>
    <w:rsid w:val="00A618D1"/>
    <w:rsid w:val="00A655FA"/>
    <w:rsid w:val="00A6634E"/>
    <w:rsid w:val="00A717B9"/>
    <w:rsid w:val="00A7191F"/>
    <w:rsid w:val="00A74A0B"/>
    <w:rsid w:val="00A75EE5"/>
    <w:rsid w:val="00A771F2"/>
    <w:rsid w:val="00A82FC6"/>
    <w:rsid w:val="00A85646"/>
    <w:rsid w:val="00A9290F"/>
    <w:rsid w:val="00A9350B"/>
    <w:rsid w:val="00A93E19"/>
    <w:rsid w:val="00A94D96"/>
    <w:rsid w:val="00A95C13"/>
    <w:rsid w:val="00AA00E8"/>
    <w:rsid w:val="00AA24AD"/>
    <w:rsid w:val="00AA4494"/>
    <w:rsid w:val="00AB28C6"/>
    <w:rsid w:val="00AB46FB"/>
    <w:rsid w:val="00AB64F2"/>
    <w:rsid w:val="00AC11B8"/>
    <w:rsid w:val="00AC1721"/>
    <w:rsid w:val="00AC190F"/>
    <w:rsid w:val="00AE1A75"/>
    <w:rsid w:val="00AE1AB8"/>
    <w:rsid w:val="00AE1BD8"/>
    <w:rsid w:val="00AE2F8A"/>
    <w:rsid w:val="00AE317B"/>
    <w:rsid w:val="00AE3A56"/>
    <w:rsid w:val="00AE5111"/>
    <w:rsid w:val="00AF0CB7"/>
    <w:rsid w:val="00AF17E2"/>
    <w:rsid w:val="00AF4215"/>
    <w:rsid w:val="00AF43EA"/>
    <w:rsid w:val="00AF455E"/>
    <w:rsid w:val="00AF7B47"/>
    <w:rsid w:val="00B037D1"/>
    <w:rsid w:val="00B0673D"/>
    <w:rsid w:val="00B075E8"/>
    <w:rsid w:val="00B07D81"/>
    <w:rsid w:val="00B1209F"/>
    <w:rsid w:val="00B219A5"/>
    <w:rsid w:val="00B268E9"/>
    <w:rsid w:val="00B270C8"/>
    <w:rsid w:val="00B33DB3"/>
    <w:rsid w:val="00B37901"/>
    <w:rsid w:val="00B41D54"/>
    <w:rsid w:val="00B4308C"/>
    <w:rsid w:val="00B446D3"/>
    <w:rsid w:val="00B501C0"/>
    <w:rsid w:val="00B50C97"/>
    <w:rsid w:val="00B516D1"/>
    <w:rsid w:val="00B56642"/>
    <w:rsid w:val="00B571D3"/>
    <w:rsid w:val="00B62A31"/>
    <w:rsid w:val="00B63A17"/>
    <w:rsid w:val="00B6561B"/>
    <w:rsid w:val="00B65879"/>
    <w:rsid w:val="00B70844"/>
    <w:rsid w:val="00B72B5E"/>
    <w:rsid w:val="00B76BD3"/>
    <w:rsid w:val="00B8415F"/>
    <w:rsid w:val="00B844B4"/>
    <w:rsid w:val="00B8616E"/>
    <w:rsid w:val="00B87773"/>
    <w:rsid w:val="00B87BAA"/>
    <w:rsid w:val="00B93C9A"/>
    <w:rsid w:val="00B94FCC"/>
    <w:rsid w:val="00BA092A"/>
    <w:rsid w:val="00BA120A"/>
    <w:rsid w:val="00BA141C"/>
    <w:rsid w:val="00BA1EDD"/>
    <w:rsid w:val="00BA202C"/>
    <w:rsid w:val="00BA2D4B"/>
    <w:rsid w:val="00BA3D57"/>
    <w:rsid w:val="00BB09E2"/>
    <w:rsid w:val="00BB0E4F"/>
    <w:rsid w:val="00BB4343"/>
    <w:rsid w:val="00BB4CA3"/>
    <w:rsid w:val="00BB5D8A"/>
    <w:rsid w:val="00BB7FE8"/>
    <w:rsid w:val="00BC2779"/>
    <w:rsid w:val="00BD0E2D"/>
    <w:rsid w:val="00BD3D6B"/>
    <w:rsid w:val="00BD6A07"/>
    <w:rsid w:val="00BD6F40"/>
    <w:rsid w:val="00BE314F"/>
    <w:rsid w:val="00BE4138"/>
    <w:rsid w:val="00BF39FD"/>
    <w:rsid w:val="00BF3FF4"/>
    <w:rsid w:val="00C01E18"/>
    <w:rsid w:val="00C04043"/>
    <w:rsid w:val="00C040AD"/>
    <w:rsid w:val="00C07442"/>
    <w:rsid w:val="00C10411"/>
    <w:rsid w:val="00C10811"/>
    <w:rsid w:val="00C134B8"/>
    <w:rsid w:val="00C149E7"/>
    <w:rsid w:val="00C17C76"/>
    <w:rsid w:val="00C227CD"/>
    <w:rsid w:val="00C23442"/>
    <w:rsid w:val="00C2358C"/>
    <w:rsid w:val="00C23EB2"/>
    <w:rsid w:val="00C2558C"/>
    <w:rsid w:val="00C33C55"/>
    <w:rsid w:val="00C3618E"/>
    <w:rsid w:val="00C42B42"/>
    <w:rsid w:val="00C42BF8"/>
    <w:rsid w:val="00C446F2"/>
    <w:rsid w:val="00C46D5D"/>
    <w:rsid w:val="00C5034E"/>
    <w:rsid w:val="00C5098F"/>
    <w:rsid w:val="00C51175"/>
    <w:rsid w:val="00C57959"/>
    <w:rsid w:val="00C57D38"/>
    <w:rsid w:val="00C60067"/>
    <w:rsid w:val="00C60EAF"/>
    <w:rsid w:val="00C626DF"/>
    <w:rsid w:val="00C71328"/>
    <w:rsid w:val="00C72420"/>
    <w:rsid w:val="00C72687"/>
    <w:rsid w:val="00C7484F"/>
    <w:rsid w:val="00C74D8D"/>
    <w:rsid w:val="00C75B38"/>
    <w:rsid w:val="00C772CB"/>
    <w:rsid w:val="00C7760F"/>
    <w:rsid w:val="00C83A22"/>
    <w:rsid w:val="00C84CA1"/>
    <w:rsid w:val="00C90D86"/>
    <w:rsid w:val="00C91A35"/>
    <w:rsid w:val="00C91FA1"/>
    <w:rsid w:val="00C92CD0"/>
    <w:rsid w:val="00CA029D"/>
    <w:rsid w:val="00CA0599"/>
    <w:rsid w:val="00CA0A19"/>
    <w:rsid w:val="00CA2ADB"/>
    <w:rsid w:val="00CA414C"/>
    <w:rsid w:val="00CA52D7"/>
    <w:rsid w:val="00CB0889"/>
    <w:rsid w:val="00CB0C4E"/>
    <w:rsid w:val="00CB3754"/>
    <w:rsid w:val="00CB432C"/>
    <w:rsid w:val="00CB525E"/>
    <w:rsid w:val="00CB70D2"/>
    <w:rsid w:val="00CC1A61"/>
    <w:rsid w:val="00CC40FB"/>
    <w:rsid w:val="00CC6253"/>
    <w:rsid w:val="00CC75F3"/>
    <w:rsid w:val="00CD16AC"/>
    <w:rsid w:val="00CD1EF7"/>
    <w:rsid w:val="00CD476E"/>
    <w:rsid w:val="00CD4C26"/>
    <w:rsid w:val="00CE0682"/>
    <w:rsid w:val="00CE2246"/>
    <w:rsid w:val="00CE312A"/>
    <w:rsid w:val="00CE5279"/>
    <w:rsid w:val="00CE7190"/>
    <w:rsid w:val="00CF5C9B"/>
    <w:rsid w:val="00CF6317"/>
    <w:rsid w:val="00CF67E3"/>
    <w:rsid w:val="00D049C9"/>
    <w:rsid w:val="00D053E8"/>
    <w:rsid w:val="00D05412"/>
    <w:rsid w:val="00D06842"/>
    <w:rsid w:val="00D10B6F"/>
    <w:rsid w:val="00D14074"/>
    <w:rsid w:val="00D147A6"/>
    <w:rsid w:val="00D15A77"/>
    <w:rsid w:val="00D2261E"/>
    <w:rsid w:val="00D23873"/>
    <w:rsid w:val="00D32258"/>
    <w:rsid w:val="00D32FCA"/>
    <w:rsid w:val="00D344EF"/>
    <w:rsid w:val="00D354D1"/>
    <w:rsid w:val="00D35A8D"/>
    <w:rsid w:val="00D4250D"/>
    <w:rsid w:val="00D4271F"/>
    <w:rsid w:val="00D4313F"/>
    <w:rsid w:val="00D4749F"/>
    <w:rsid w:val="00D52476"/>
    <w:rsid w:val="00D57989"/>
    <w:rsid w:val="00D6119A"/>
    <w:rsid w:val="00D62AEA"/>
    <w:rsid w:val="00D63FA5"/>
    <w:rsid w:val="00D669E5"/>
    <w:rsid w:val="00D7006F"/>
    <w:rsid w:val="00D71461"/>
    <w:rsid w:val="00D7564B"/>
    <w:rsid w:val="00D761F0"/>
    <w:rsid w:val="00D77000"/>
    <w:rsid w:val="00D829C8"/>
    <w:rsid w:val="00D8777F"/>
    <w:rsid w:val="00D94CFE"/>
    <w:rsid w:val="00DA1FD5"/>
    <w:rsid w:val="00DA47FA"/>
    <w:rsid w:val="00DB1B70"/>
    <w:rsid w:val="00DB2A03"/>
    <w:rsid w:val="00DB4BAC"/>
    <w:rsid w:val="00DB53A5"/>
    <w:rsid w:val="00DB6B8A"/>
    <w:rsid w:val="00DB6D38"/>
    <w:rsid w:val="00DC06CD"/>
    <w:rsid w:val="00DD4C10"/>
    <w:rsid w:val="00DD5848"/>
    <w:rsid w:val="00DD6B9A"/>
    <w:rsid w:val="00DE06C7"/>
    <w:rsid w:val="00DE2C2C"/>
    <w:rsid w:val="00DE32C6"/>
    <w:rsid w:val="00DE4C83"/>
    <w:rsid w:val="00DE4D1C"/>
    <w:rsid w:val="00DE4F82"/>
    <w:rsid w:val="00DE6362"/>
    <w:rsid w:val="00DE705F"/>
    <w:rsid w:val="00DF44AE"/>
    <w:rsid w:val="00E009F5"/>
    <w:rsid w:val="00E01355"/>
    <w:rsid w:val="00E02498"/>
    <w:rsid w:val="00E05166"/>
    <w:rsid w:val="00E05961"/>
    <w:rsid w:val="00E05F19"/>
    <w:rsid w:val="00E0657E"/>
    <w:rsid w:val="00E116DC"/>
    <w:rsid w:val="00E13637"/>
    <w:rsid w:val="00E168DF"/>
    <w:rsid w:val="00E16D6C"/>
    <w:rsid w:val="00E16DE2"/>
    <w:rsid w:val="00E2156F"/>
    <w:rsid w:val="00E24559"/>
    <w:rsid w:val="00E27B9A"/>
    <w:rsid w:val="00E350C6"/>
    <w:rsid w:val="00E3515F"/>
    <w:rsid w:val="00E36EE7"/>
    <w:rsid w:val="00E375F1"/>
    <w:rsid w:val="00E42E06"/>
    <w:rsid w:val="00E43714"/>
    <w:rsid w:val="00E44E7C"/>
    <w:rsid w:val="00E45D77"/>
    <w:rsid w:val="00E46ECD"/>
    <w:rsid w:val="00E51BAA"/>
    <w:rsid w:val="00E5551C"/>
    <w:rsid w:val="00E6055C"/>
    <w:rsid w:val="00E617F2"/>
    <w:rsid w:val="00E63A0E"/>
    <w:rsid w:val="00E661BD"/>
    <w:rsid w:val="00E71635"/>
    <w:rsid w:val="00E73467"/>
    <w:rsid w:val="00E73E80"/>
    <w:rsid w:val="00E74EDD"/>
    <w:rsid w:val="00E7500A"/>
    <w:rsid w:val="00E76A7F"/>
    <w:rsid w:val="00E7768C"/>
    <w:rsid w:val="00E77B1B"/>
    <w:rsid w:val="00E85D7A"/>
    <w:rsid w:val="00E90026"/>
    <w:rsid w:val="00E90754"/>
    <w:rsid w:val="00E928C2"/>
    <w:rsid w:val="00E93ECA"/>
    <w:rsid w:val="00E957C7"/>
    <w:rsid w:val="00E969B6"/>
    <w:rsid w:val="00EA08C3"/>
    <w:rsid w:val="00EA11F2"/>
    <w:rsid w:val="00EA1D71"/>
    <w:rsid w:val="00EA7630"/>
    <w:rsid w:val="00EB594E"/>
    <w:rsid w:val="00EB6990"/>
    <w:rsid w:val="00EC0318"/>
    <w:rsid w:val="00EC1112"/>
    <w:rsid w:val="00EC17CE"/>
    <w:rsid w:val="00EC6240"/>
    <w:rsid w:val="00ED10E6"/>
    <w:rsid w:val="00ED184D"/>
    <w:rsid w:val="00ED706F"/>
    <w:rsid w:val="00EE095E"/>
    <w:rsid w:val="00EE2ABC"/>
    <w:rsid w:val="00EE2E49"/>
    <w:rsid w:val="00EE408A"/>
    <w:rsid w:val="00EE5D60"/>
    <w:rsid w:val="00EF145D"/>
    <w:rsid w:val="00F01753"/>
    <w:rsid w:val="00F029D1"/>
    <w:rsid w:val="00F02E69"/>
    <w:rsid w:val="00F03CCA"/>
    <w:rsid w:val="00F03EFE"/>
    <w:rsid w:val="00F04A8B"/>
    <w:rsid w:val="00F0738A"/>
    <w:rsid w:val="00F11257"/>
    <w:rsid w:val="00F14257"/>
    <w:rsid w:val="00F14737"/>
    <w:rsid w:val="00F14A15"/>
    <w:rsid w:val="00F15AF7"/>
    <w:rsid w:val="00F16993"/>
    <w:rsid w:val="00F2420E"/>
    <w:rsid w:val="00F2448E"/>
    <w:rsid w:val="00F257CC"/>
    <w:rsid w:val="00F25B70"/>
    <w:rsid w:val="00F25FC0"/>
    <w:rsid w:val="00F27B8F"/>
    <w:rsid w:val="00F324CD"/>
    <w:rsid w:val="00F33F35"/>
    <w:rsid w:val="00F364D4"/>
    <w:rsid w:val="00F3675A"/>
    <w:rsid w:val="00F41251"/>
    <w:rsid w:val="00F46DE2"/>
    <w:rsid w:val="00F479D6"/>
    <w:rsid w:val="00F518A3"/>
    <w:rsid w:val="00F5304D"/>
    <w:rsid w:val="00F5389A"/>
    <w:rsid w:val="00F55394"/>
    <w:rsid w:val="00F55F90"/>
    <w:rsid w:val="00F601E7"/>
    <w:rsid w:val="00F60E92"/>
    <w:rsid w:val="00F62AA9"/>
    <w:rsid w:val="00F63405"/>
    <w:rsid w:val="00F64FB1"/>
    <w:rsid w:val="00F652F9"/>
    <w:rsid w:val="00F765FF"/>
    <w:rsid w:val="00F826F0"/>
    <w:rsid w:val="00F833F0"/>
    <w:rsid w:val="00F8436C"/>
    <w:rsid w:val="00F85CC4"/>
    <w:rsid w:val="00F87FB9"/>
    <w:rsid w:val="00F91722"/>
    <w:rsid w:val="00F91978"/>
    <w:rsid w:val="00FA1E5B"/>
    <w:rsid w:val="00FA3924"/>
    <w:rsid w:val="00FA7B14"/>
    <w:rsid w:val="00FB2DBB"/>
    <w:rsid w:val="00FB608E"/>
    <w:rsid w:val="00FB7A30"/>
    <w:rsid w:val="00FC14A3"/>
    <w:rsid w:val="00FC2CF5"/>
    <w:rsid w:val="00FC4E35"/>
    <w:rsid w:val="00FC73D2"/>
    <w:rsid w:val="00FD05F4"/>
    <w:rsid w:val="00FD10EA"/>
    <w:rsid w:val="00FD2416"/>
    <w:rsid w:val="00FD4769"/>
    <w:rsid w:val="00FD512B"/>
    <w:rsid w:val="00FD5A56"/>
    <w:rsid w:val="00FD790D"/>
    <w:rsid w:val="00FD7C74"/>
    <w:rsid w:val="00FD7DC9"/>
    <w:rsid w:val="00FD7E96"/>
    <w:rsid w:val="00FE09EE"/>
    <w:rsid w:val="00FE1364"/>
    <w:rsid w:val="00FE1A4E"/>
    <w:rsid w:val="00FE29FD"/>
    <w:rsid w:val="00FE49AB"/>
    <w:rsid w:val="00FE7AFC"/>
    <w:rsid w:val="00FF3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EC0"/>
  <w15:chartTrackingRefBased/>
  <w15:docId w15:val="{5D0BDE21-0877-46F1-AAAF-61FA6B3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5674"/>
    <w:pPr>
      <w:spacing w:after="150" w:line="240" w:lineRule="auto"/>
      <w:ind w:firstLine="567"/>
      <w:jc w:val="both"/>
    </w:pPr>
    <w:rPr>
      <w:rFonts w:ascii="Arial" w:eastAsia="Times New Roman" w:hAnsi="Arial" w:cs="Linux Biolinum"/>
      <w:color w:val="000000"/>
      <w:sz w:val="32"/>
      <w:szCs w:val="30"/>
      <w:lang w:eastAsia="cs-CZ"/>
    </w:rPr>
  </w:style>
  <w:style w:type="paragraph" w:styleId="Nadpis1">
    <w:name w:val="heading 1"/>
    <w:basedOn w:val="Normln"/>
    <w:next w:val="Normln"/>
    <w:link w:val="Nadpis1Char"/>
    <w:uiPriority w:val="99"/>
    <w:qFormat/>
    <w:rsid w:val="0017640A"/>
    <w:pPr>
      <w:spacing w:before="960" w:after="320"/>
      <w:ind w:firstLine="0"/>
      <w:jc w:val="center"/>
      <w:outlineLvl w:val="0"/>
    </w:pPr>
    <w:rPr>
      <w:rFonts w:ascii="Arial Black" w:hAnsi="Arial Black" w:cs="Arial Black"/>
      <w:b/>
      <w:caps/>
      <w:color w:val="auto"/>
      <w:spacing w:val="20"/>
      <w:szCs w:val="32"/>
      <w:u w:val="single"/>
      <w:shd w:val="clear" w:color="auto" w:fill="FFFFFF"/>
    </w:rPr>
  </w:style>
  <w:style w:type="paragraph" w:styleId="Nadpis2">
    <w:name w:val="heading 2"/>
    <w:basedOn w:val="Nadpis1"/>
    <w:next w:val="Normln"/>
    <w:link w:val="Nadpis2Char"/>
    <w:uiPriority w:val="9"/>
    <w:qFormat/>
    <w:rsid w:val="0017640A"/>
    <w:pPr>
      <w:spacing w:before="720"/>
      <w:jc w:val="left"/>
      <w:outlineLvl w:val="1"/>
    </w:pPr>
    <w:rPr>
      <w:b w:val="0"/>
      <w:caps w:val="0"/>
      <w:spacing w:val="0"/>
      <w:u w:val="none"/>
      <w:shd w:val="clear" w:color="auto" w:fill="auto"/>
    </w:rPr>
  </w:style>
  <w:style w:type="paragraph" w:styleId="Nadpis3">
    <w:name w:val="heading 3"/>
    <w:basedOn w:val="Nadpis2"/>
    <w:next w:val="Normln"/>
    <w:link w:val="Nadpis3Char"/>
    <w:uiPriority w:val="9"/>
    <w:unhideWhenUsed/>
    <w:qFormat/>
    <w:rsid w:val="00FD7E96"/>
    <w:pPr>
      <w:keepNext/>
      <w:spacing w:before="520"/>
      <w:jc w:val="center"/>
      <w:outlineLvl w:val="2"/>
    </w:pPr>
    <w:rPr>
      <w:rFonts w:ascii="Arial" w:hAnsi="Arial" w:cs="Linux Biolinum Capitals"/>
      <w:b/>
      <w:u w:val="single"/>
    </w:rPr>
  </w:style>
  <w:style w:type="paragraph" w:styleId="Nadpis4">
    <w:name w:val="heading 4"/>
    <w:basedOn w:val="Normln"/>
    <w:next w:val="Normln"/>
    <w:link w:val="Nadpis4Char"/>
    <w:uiPriority w:val="9"/>
    <w:unhideWhenUsed/>
    <w:qFormat/>
    <w:rsid w:val="00A207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7640A"/>
    <w:rPr>
      <w:rFonts w:ascii="Arial Black" w:eastAsia="Times New Roman" w:hAnsi="Arial Black" w:cs="Arial Black"/>
      <w:b/>
      <w:caps/>
      <w:spacing w:val="20"/>
      <w:sz w:val="32"/>
      <w:szCs w:val="32"/>
      <w:u w:val="single"/>
      <w:lang w:eastAsia="cs-CZ"/>
    </w:rPr>
  </w:style>
  <w:style w:type="character" w:customStyle="1" w:styleId="Nadpis2Char">
    <w:name w:val="Nadpis 2 Char"/>
    <w:basedOn w:val="Standardnpsmoodstavce"/>
    <w:link w:val="Nadpis2"/>
    <w:uiPriority w:val="9"/>
    <w:rsid w:val="0017640A"/>
    <w:rPr>
      <w:rFonts w:ascii="Arial Black" w:eastAsia="Times New Roman" w:hAnsi="Arial Black" w:cs="Arial Black"/>
      <w:sz w:val="32"/>
      <w:szCs w:val="32"/>
      <w:lang w:eastAsia="cs-CZ"/>
    </w:rPr>
  </w:style>
  <w:style w:type="character" w:customStyle="1" w:styleId="Nadpis3Char">
    <w:name w:val="Nadpis 3 Char"/>
    <w:basedOn w:val="Standardnpsmoodstavce"/>
    <w:link w:val="Nadpis3"/>
    <w:uiPriority w:val="9"/>
    <w:rsid w:val="00FD7E96"/>
    <w:rPr>
      <w:rFonts w:ascii="Arial" w:eastAsia="Times New Roman" w:hAnsi="Arial" w:cs="Linux Biolinum Capitals"/>
      <w:b/>
      <w:sz w:val="32"/>
      <w:szCs w:val="32"/>
      <w:u w:val="single"/>
      <w:lang w:eastAsia="cs-CZ"/>
    </w:rPr>
  </w:style>
  <w:style w:type="paragraph" w:styleId="Odstavecseseznamem">
    <w:name w:val="List Paragraph"/>
    <w:basedOn w:val="Normln"/>
    <w:uiPriority w:val="34"/>
    <w:qFormat/>
    <w:rsid w:val="004752B7"/>
    <w:pPr>
      <w:ind w:left="720"/>
      <w:contextualSpacing/>
    </w:pPr>
  </w:style>
  <w:style w:type="paragraph" w:customStyle="1" w:styleId="Kontaktnnadpis">
    <w:name w:val="Kontaktní nadpis"/>
    <w:basedOn w:val="Nadpis2"/>
    <w:rsid w:val="004752B7"/>
    <w:pPr>
      <w:outlineLvl w:val="9"/>
    </w:pPr>
    <w:rPr>
      <w:rFonts w:ascii="Linux Biolinum Capitals" w:hAnsi="Linux Biolinum Capitals" w:cs="Linux Biolinum Capitals"/>
      <w:i/>
      <w:iCs/>
      <w:noProof/>
      <w:sz w:val="30"/>
      <w:szCs w:val="30"/>
    </w:rPr>
  </w:style>
  <w:style w:type="paragraph" w:customStyle="1" w:styleId="Normlntabulka1">
    <w:name w:val="Normální tabulka1"/>
    <w:basedOn w:val="Normln"/>
    <w:uiPriority w:val="99"/>
    <w:rsid w:val="004752B7"/>
    <w:pPr>
      <w:ind w:firstLine="0"/>
    </w:pPr>
  </w:style>
  <w:style w:type="paragraph" w:customStyle="1" w:styleId="kontaktniodrky1">
    <w:name w:val="kontaktni odrážky 1"/>
    <w:basedOn w:val="Normln"/>
    <w:rsid w:val="004752B7"/>
    <w:pPr>
      <w:ind w:left="340" w:hanging="226"/>
    </w:pPr>
    <w:rPr>
      <w:b/>
      <w:bCs/>
      <w:sz w:val="26"/>
      <w:szCs w:val="26"/>
    </w:rPr>
  </w:style>
  <w:style w:type="paragraph" w:customStyle="1" w:styleId="Kontaktnodrky2">
    <w:name w:val="Kontaktní odrážky 2"/>
    <w:basedOn w:val="kontaktniodrky1"/>
    <w:rsid w:val="004752B7"/>
  </w:style>
  <w:style w:type="paragraph" w:styleId="Zpat">
    <w:name w:val="footer"/>
    <w:basedOn w:val="Normln"/>
    <w:link w:val="ZpatChar"/>
    <w:uiPriority w:val="99"/>
    <w:unhideWhenUsed/>
    <w:rsid w:val="004752B7"/>
    <w:pPr>
      <w:tabs>
        <w:tab w:val="center" w:pos="4536"/>
        <w:tab w:val="right" w:pos="9072"/>
      </w:tabs>
    </w:pPr>
  </w:style>
  <w:style w:type="character" w:customStyle="1" w:styleId="ZpatChar">
    <w:name w:val="Zápatí Char"/>
    <w:basedOn w:val="Standardnpsmoodstavce"/>
    <w:link w:val="Zpat"/>
    <w:uiPriority w:val="99"/>
    <w:rsid w:val="004752B7"/>
    <w:rPr>
      <w:rFonts w:ascii="Arial" w:eastAsia="Times New Roman" w:hAnsi="Arial" w:cs="Linux Biolinum"/>
      <w:color w:val="000000"/>
      <w:sz w:val="32"/>
      <w:szCs w:val="30"/>
      <w:lang w:eastAsia="cs-CZ"/>
    </w:rPr>
  </w:style>
  <w:style w:type="character" w:styleId="Hypertextovodkaz">
    <w:name w:val="Hyperlink"/>
    <w:uiPriority w:val="99"/>
    <w:unhideWhenUsed/>
    <w:rsid w:val="004752B7"/>
    <w:rPr>
      <w:color w:val="0000FF"/>
      <w:u w:val="single"/>
    </w:rPr>
  </w:style>
  <w:style w:type="paragraph" w:customStyle="1" w:styleId="Poradna1">
    <w:name w:val="Poradna 1"/>
    <w:basedOn w:val="Kontaktnnadpis"/>
    <w:qFormat/>
    <w:rsid w:val="004752B7"/>
    <w:pPr>
      <w:spacing w:before="0" w:after="0"/>
      <w:jc w:val="center"/>
    </w:pPr>
    <w:rPr>
      <w:rFonts w:ascii="Arial" w:hAnsi="Arial"/>
      <w:b/>
      <w:bCs/>
      <w:i w:val="0"/>
      <w:iCs w:val="0"/>
      <w:noProof w:val="0"/>
      <w:color w:val="000000"/>
    </w:rPr>
  </w:style>
  <w:style w:type="paragraph" w:customStyle="1" w:styleId="Poradna2">
    <w:name w:val="Poradna 2"/>
    <w:basedOn w:val="Kontaktnnadpis"/>
    <w:qFormat/>
    <w:rsid w:val="004752B7"/>
    <w:pPr>
      <w:spacing w:before="200" w:after="40"/>
      <w:jc w:val="center"/>
    </w:pPr>
    <w:rPr>
      <w:rFonts w:ascii="Arial" w:hAnsi="Arial"/>
      <w:b/>
      <w:bCs/>
      <w:i w:val="0"/>
      <w:iCs w:val="0"/>
      <w:noProof w:val="0"/>
      <w:color w:val="000000"/>
    </w:rPr>
  </w:style>
  <w:style w:type="paragraph" w:customStyle="1" w:styleId="Zaver2">
    <w:name w:val="Zaver 2"/>
    <w:basedOn w:val="Normln"/>
    <w:qFormat/>
    <w:rsid w:val="004752B7"/>
    <w:pPr>
      <w:spacing w:after="40"/>
      <w:ind w:firstLine="0"/>
      <w:jc w:val="center"/>
    </w:pPr>
    <w:rPr>
      <w:b/>
      <w:sz w:val="28"/>
      <w:szCs w:val="28"/>
    </w:rPr>
  </w:style>
  <w:style w:type="paragraph" w:customStyle="1" w:styleId="Zaver1">
    <w:name w:val="Zaver 1"/>
    <w:basedOn w:val="Kontaktnnadpis"/>
    <w:qFormat/>
    <w:rsid w:val="004752B7"/>
    <w:pPr>
      <w:spacing w:before="120" w:after="40"/>
      <w:jc w:val="center"/>
    </w:pPr>
    <w:rPr>
      <w:rFonts w:ascii="Arial" w:hAnsi="Arial"/>
      <w:b/>
      <w:bCs/>
      <w:i w:val="0"/>
      <w:iCs w:val="0"/>
      <w:noProof w:val="0"/>
      <w:color w:val="000000"/>
      <w:sz w:val="28"/>
      <w:szCs w:val="28"/>
    </w:rPr>
  </w:style>
  <w:style w:type="paragraph" w:customStyle="1" w:styleId="Tabulkaakc-text">
    <w:name w:val="Tabulka akcí - text"/>
    <w:basedOn w:val="Normln"/>
    <w:uiPriority w:val="99"/>
    <w:qFormat/>
    <w:rsid w:val="004752B7"/>
    <w:pPr>
      <w:spacing w:after="0"/>
      <w:ind w:left="142" w:firstLine="0"/>
    </w:pPr>
  </w:style>
  <w:style w:type="paragraph" w:customStyle="1" w:styleId="Tabulkaakc-strana">
    <w:name w:val="Tabulka akcí - strana"/>
    <w:basedOn w:val="Tabulkaakc-text"/>
    <w:next w:val="Tabulkaakc-text"/>
    <w:qFormat/>
    <w:rsid w:val="004752B7"/>
    <w:pPr>
      <w:framePr w:hSpace="142" w:wrap="around" w:vAnchor="text" w:hAnchor="margin" w:y="157"/>
      <w:ind w:left="0"/>
      <w:jc w:val="center"/>
    </w:pPr>
    <w:rPr>
      <w:b/>
      <w:i/>
    </w:rPr>
  </w:style>
  <w:style w:type="paragraph" w:customStyle="1" w:styleId="Styl4">
    <w:name w:val="Styl4"/>
    <w:basedOn w:val="Tabulkaakc-text"/>
    <w:rsid w:val="004752B7"/>
    <w:pPr>
      <w:framePr w:hSpace="142" w:wrap="around" w:vAnchor="text" w:hAnchor="margin" w:y="157"/>
      <w:ind w:left="0" w:right="142"/>
      <w:jc w:val="right"/>
    </w:pPr>
  </w:style>
  <w:style w:type="paragraph" w:customStyle="1" w:styleId="Tabulkaakc-nadpis">
    <w:name w:val="Tabulka akcí - nadpis"/>
    <w:basedOn w:val="Tabulkaakc-text"/>
    <w:next w:val="Tabulkaakc-strana"/>
    <w:qFormat/>
    <w:rsid w:val="004752B7"/>
    <w:pPr>
      <w:framePr w:hSpace="142" w:wrap="around" w:vAnchor="text" w:hAnchor="margin" w:y="157"/>
      <w:widowControl w:val="0"/>
      <w:shd w:val="clear" w:color="auto" w:fill="FFFFFF"/>
      <w:overflowPunct w:val="0"/>
      <w:autoSpaceDE w:val="0"/>
      <w:autoSpaceDN w:val="0"/>
      <w:adjustRightInd w:val="0"/>
      <w:ind w:left="0"/>
      <w:jc w:val="center"/>
      <w:outlineLvl w:val="1"/>
    </w:pPr>
    <w:rPr>
      <w:rFonts w:cs="Linux Biolinum Capitals"/>
      <w:b/>
      <w:bCs/>
      <w:i/>
      <w:iCs/>
      <w:kern w:val="28"/>
    </w:rPr>
  </w:style>
  <w:style w:type="paragraph" w:customStyle="1" w:styleId="Obsah-nadpis">
    <w:name w:val="Obsah - nadpis"/>
    <w:basedOn w:val="Nadpis3"/>
    <w:qFormat/>
    <w:rsid w:val="004752B7"/>
    <w:pPr>
      <w:widowControl w:val="0"/>
      <w:shd w:val="clear" w:color="auto" w:fill="FFFFFF"/>
      <w:overflowPunct w:val="0"/>
      <w:autoSpaceDE w:val="0"/>
      <w:autoSpaceDN w:val="0"/>
      <w:adjustRightInd w:val="0"/>
      <w:spacing w:before="0" w:after="0"/>
    </w:pPr>
    <w:rPr>
      <w:bCs/>
      <w:kern w:val="28"/>
      <w:u w:val="none"/>
    </w:rPr>
  </w:style>
  <w:style w:type="paragraph" w:customStyle="1" w:styleId="Obsah">
    <w:name w:val="Obsah"/>
    <w:basedOn w:val="Normln"/>
    <w:qFormat/>
    <w:rsid w:val="007563B4"/>
    <w:pPr>
      <w:tabs>
        <w:tab w:val="left" w:pos="567"/>
      </w:tabs>
      <w:spacing w:after="0"/>
      <w:ind w:firstLine="0"/>
      <w:jc w:val="left"/>
    </w:pPr>
  </w:style>
  <w:style w:type="paragraph" w:customStyle="1" w:styleId="Normln-odrky1">
    <w:name w:val="Normální - odrážky 1"/>
    <w:basedOn w:val="Normln"/>
    <w:link w:val="Normln-odrky1Char"/>
    <w:qFormat/>
    <w:rsid w:val="00B501C0"/>
    <w:pPr>
      <w:numPr>
        <w:numId w:val="5"/>
      </w:numPr>
      <w:tabs>
        <w:tab w:val="left" w:pos="1134"/>
      </w:tabs>
      <w:ind w:left="0" w:firstLine="567"/>
    </w:pPr>
  </w:style>
  <w:style w:type="character" w:styleId="Sledovanodkaz">
    <w:name w:val="FollowedHyperlink"/>
    <w:basedOn w:val="Standardnpsmoodstavce"/>
    <w:uiPriority w:val="99"/>
    <w:semiHidden/>
    <w:unhideWhenUsed/>
    <w:rsid w:val="003E1047"/>
    <w:rPr>
      <w:color w:val="954F72" w:themeColor="followedHyperlink"/>
      <w:u w:val="single"/>
    </w:rPr>
  </w:style>
  <w:style w:type="character" w:customStyle="1" w:styleId="Nevyeenzmnka1">
    <w:name w:val="Nevyřešená zmínka1"/>
    <w:basedOn w:val="Standardnpsmoodstavce"/>
    <w:uiPriority w:val="99"/>
    <w:semiHidden/>
    <w:unhideWhenUsed/>
    <w:rsid w:val="00582468"/>
    <w:rPr>
      <w:color w:val="605E5C"/>
      <w:shd w:val="clear" w:color="auto" w:fill="E1DFDD"/>
    </w:rPr>
  </w:style>
  <w:style w:type="character" w:styleId="Siln">
    <w:name w:val="Strong"/>
    <w:basedOn w:val="Standardnpsmoodstavce"/>
    <w:uiPriority w:val="22"/>
    <w:qFormat/>
    <w:rsid w:val="00646656"/>
    <w:rPr>
      <w:b/>
      <w:bCs/>
    </w:rPr>
  </w:style>
  <w:style w:type="character" w:customStyle="1" w:styleId="Nevyeenzmnka2">
    <w:name w:val="Nevyřešená zmínka2"/>
    <w:basedOn w:val="Standardnpsmoodstavce"/>
    <w:uiPriority w:val="99"/>
    <w:semiHidden/>
    <w:unhideWhenUsed/>
    <w:rsid w:val="00F02E69"/>
    <w:rPr>
      <w:color w:val="605E5C"/>
      <w:shd w:val="clear" w:color="auto" w:fill="E1DFDD"/>
    </w:rPr>
  </w:style>
  <w:style w:type="paragraph" w:styleId="Bezmezer">
    <w:name w:val="No Spacing"/>
    <w:uiPriority w:val="1"/>
    <w:qFormat/>
    <w:rsid w:val="00036850"/>
    <w:pPr>
      <w:spacing w:after="0" w:line="240" w:lineRule="auto"/>
      <w:ind w:firstLine="567"/>
      <w:jc w:val="both"/>
    </w:pPr>
    <w:rPr>
      <w:rFonts w:ascii="Arial" w:eastAsia="Times New Roman" w:hAnsi="Arial" w:cs="Linux Biolinum"/>
      <w:color w:val="000000"/>
      <w:sz w:val="32"/>
      <w:szCs w:val="30"/>
      <w:lang w:eastAsia="cs-CZ"/>
    </w:rPr>
  </w:style>
  <w:style w:type="paragraph" w:styleId="Zhlav">
    <w:name w:val="header"/>
    <w:basedOn w:val="Normln"/>
    <w:link w:val="ZhlavChar"/>
    <w:uiPriority w:val="99"/>
    <w:unhideWhenUsed/>
    <w:rsid w:val="0095729F"/>
    <w:pPr>
      <w:tabs>
        <w:tab w:val="center" w:pos="4536"/>
        <w:tab w:val="right" w:pos="9072"/>
      </w:tabs>
      <w:spacing w:after="0"/>
    </w:pPr>
  </w:style>
  <w:style w:type="character" w:customStyle="1" w:styleId="ZhlavChar">
    <w:name w:val="Záhlaví Char"/>
    <w:basedOn w:val="Standardnpsmoodstavce"/>
    <w:link w:val="Zhlav"/>
    <w:uiPriority w:val="99"/>
    <w:rsid w:val="0095729F"/>
    <w:rPr>
      <w:rFonts w:ascii="Arial" w:eastAsia="Times New Roman" w:hAnsi="Arial" w:cs="Linux Biolinum"/>
      <w:color w:val="000000"/>
      <w:sz w:val="32"/>
      <w:szCs w:val="30"/>
      <w:lang w:eastAsia="cs-CZ"/>
    </w:rPr>
  </w:style>
  <w:style w:type="paragraph" w:styleId="Obsah2">
    <w:name w:val="toc 2"/>
    <w:basedOn w:val="Normln"/>
    <w:next w:val="Normln"/>
    <w:autoRedefine/>
    <w:uiPriority w:val="39"/>
    <w:unhideWhenUsed/>
    <w:rsid w:val="0017640A"/>
    <w:pPr>
      <w:tabs>
        <w:tab w:val="right" w:leader="dot" w:pos="10763"/>
      </w:tabs>
      <w:spacing w:after="100"/>
      <w:ind w:left="567" w:firstLine="0"/>
    </w:pPr>
  </w:style>
  <w:style w:type="paragraph" w:styleId="Obsah3">
    <w:name w:val="toc 3"/>
    <w:basedOn w:val="Normln"/>
    <w:next w:val="Normln"/>
    <w:autoRedefine/>
    <w:uiPriority w:val="39"/>
    <w:unhideWhenUsed/>
    <w:rsid w:val="00D049C9"/>
    <w:pPr>
      <w:spacing w:after="100"/>
      <w:ind w:left="640"/>
    </w:pPr>
  </w:style>
  <w:style w:type="paragraph" w:styleId="Obsah1">
    <w:name w:val="toc 1"/>
    <w:basedOn w:val="Normln"/>
    <w:next w:val="Normln"/>
    <w:autoRedefine/>
    <w:uiPriority w:val="39"/>
    <w:unhideWhenUsed/>
    <w:rsid w:val="0017640A"/>
    <w:pPr>
      <w:spacing w:before="100" w:after="100"/>
      <w:ind w:firstLine="0"/>
    </w:pPr>
  </w:style>
  <w:style w:type="paragraph" w:customStyle="1" w:styleId="Normln-slovn">
    <w:name w:val="Normální - číslování"/>
    <w:basedOn w:val="Normln-odrky1"/>
    <w:link w:val="Normln-slovnChar"/>
    <w:qFormat/>
    <w:rsid w:val="00B501C0"/>
    <w:pPr>
      <w:numPr>
        <w:numId w:val="8"/>
      </w:numPr>
      <w:ind w:left="0" w:firstLine="567"/>
    </w:pPr>
  </w:style>
  <w:style w:type="character" w:customStyle="1" w:styleId="Nevyeenzmnka3">
    <w:name w:val="Nevyřešená zmínka3"/>
    <w:basedOn w:val="Standardnpsmoodstavce"/>
    <w:uiPriority w:val="99"/>
    <w:semiHidden/>
    <w:unhideWhenUsed/>
    <w:rsid w:val="00B501C0"/>
    <w:rPr>
      <w:color w:val="605E5C"/>
      <w:shd w:val="clear" w:color="auto" w:fill="E1DFDD"/>
    </w:rPr>
  </w:style>
  <w:style w:type="character" w:customStyle="1" w:styleId="Normln-odrky1Char">
    <w:name w:val="Normální - odrážky 1 Char"/>
    <w:basedOn w:val="Standardnpsmoodstavce"/>
    <w:link w:val="Normln-odrky1"/>
    <w:rsid w:val="00B501C0"/>
    <w:rPr>
      <w:rFonts w:ascii="Arial" w:eastAsia="Times New Roman" w:hAnsi="Arial" w:cs="Linux Biolinum"/>
      <w:color w:val="000000"/>
      <w:sz w:val="32"/>
      <w:szCs w:val="30"/>
      <w:lang w:eastAsia="cs-CZ"/>
    </w:rPr>
  </w:style>
  <w:style w:type="character" w:customStyle="1" w:styleId="Normln-slovnChar">
    <w:name w:val="Normální - číslování Char"/>
    <w:basedOn w:val="Normln-odrky1Char"/>
    <w:link w:val="Normln-slovn"/>
    <w:rsid w:val="00B501C0"/>
    <w:rPr>
      <w:rFonts w:ascii="Arial" w:eastAsia="Times New Roman" w:hAnsi="Arial" w:cs="Linux Biolinum"/>
      <w:color w:val="000000"/>
      <w:sz w:val="32"/>
      <w:szCs w:val="30"/>
      <w:lang w:eastAsia="cs-CZ"/>
    </w:rPr>
  </w:style>
  <w:style w:type="paragraph" w:styleId="Podnadpis">
    <w:name w:val="Subtitle"/>
    <w:basedOn w:val="Normln"/>
    <w:next w:val="Normln"/>
    <w:link w:val="PodnadpisChar"/>
    <w:uiPriority w:val="11"/>
    <w:qFormat/>
    <w:rsid w:val="004A4569"/>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4A4569"/>
    <w:rPr>
      <w:rFonts w:eastAsiaTheme="minorEastAsia"/>
      <w:color w:val="5A5A5A" w:themeColor="text1" w:themeTint="A5"/>
      <w:spacing w:val="15"/>
      <w:lang w:eastAsia="cs-CZ"/>
    </w:rPr>
  </w:style>
  <w:style w:type="paragraph" w:styleId="Normlnweb">
    <w:name w:val="Normal (Web)"/>
    <w:basedOn w:val="Normln"/>
    <w:uiPriority w:val="99"/>
    <w:semiHidden/>
    <w:unhideWhenUsed/>
    <w:rsid w:val="00370B28"/>
    <w:pPr>
      <w:spacing w:before="100" w:beforeAutospacing="1" w:after="100" w:afterAutospacing="1"/>
      <w:ind w:firstLine="0"/>
      <w:jc w:val="left"/>
    </w:pPr>
    <w:rPr>
      <w:rFonts w:ascii="Times New Roman" w:hAnsi="Times New Roman" w:cs="Times New Roman"/>
      <w:color w:val="auto"/>
      <w:sz w:val="24"/>
      <w:szCs w:val="24"/>
    </w:rPr>
  </w:style>
  <w:style w:type="table" w:styleId="Mkatabulky">
    <w:name w:val="Table Grid"/>
    <w:basedOn w:val="Normlntabulka"/>
    <w:uiPriority w:val="39"/>
    <w:rsid w:val="00AA2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4">
    <w:name w:val="Nevyřešená zmínka4"/>
    <w:basedOn w:val="Standardnpsmoodstavce"/>
    <w:uiPriority w:val="99"/>
    <w:semiHidden/>
    <w:unhideWhenUsed/>
    <w:rsid w:val="00BB5D8A"/>
    <w:rPr>
      <w:color w:val="605E5C"/>
      <w:shd w:val="clear" w:color="auto" w:fill="E1DFDD"/>
    </w:rPr>
  </w:style>
  <w:style w:type="character" w:styleId="Zdraznn">
    <w:name w:val="Emphasis"/>
    <w:basedOn w:val="Standardnpsmoodstavce"/>
    <w:uiPriority w:val="20"/>
    <w:qFormat/>
    <w:rsid w:val="00FF3550"/>
    <w:rPr>
      <w:i/>
      <w:iCs/>
    </w:rPr>
  </w:style>
  <w:style w:type="paragraph" w:styleId="Titulek">
    <w:name w:val="caption"/>
    <w:basedOn w:val="Normln"/>
    <w:next w:val="Normln"/>
    <w:uiPriority w:val="35"/>
    <w:unhideWhenUsed/>
    <w:qFormat/>
    <w:rsid w:val="00AE1AB8"/>
    <w:pPr>
      <w:spacing w:after="200"/>
    </w:pPr>
    <w:rPr>
      <w:i/>
      <w:iCs/>
      <w:color w:val="44546A" w:themeColor="text2"/>
      <w:sz w:val="18"/>
      <w:szCs w:val="18"/>
    </w:rPr>
  </w:style>
  <w:style w:type="character" w:customStyle="1" w:styleId="Nadpis4Char">
    <w:name w:val="Nadpis 4 Char"/>
    <w:basedOn w:val="Standardnpsmoodstavce"/>
    <w:link w:val="Nadpis4"/>
    <w:uiPriority w:val="9"/>
    <w:rsid w:val="00A2074F"/>
    <w:rPr>
      <w:rFonts w:asciiTheme="majorHAnsi" w:eastAsiaTheme="majorEastAsia" w:hAnsiTheme="majorHAnsi" w:cstheme="majorBidi"/>
      <w:i/>
      <w:iCs/>
      <w:color w:val="2E74B5" w:themeColor="accent1" w:themeShade="BF"/>
      <w:sz w:val="32"/>
      <w:szCs w:val="30"/>
      <w:lang w:eastAsia="cs-CZ"/>
    </w:rPr>
  </w:style>
  <w:style w:type="character" w:styleId="Nevyeenzmnka">
    <w:name w:val="Unresolved Mention"/>
    <w:basedOn w:val="Standardnpsmoodstavce"/>
    <w:uiPriority w:val="99"/>
    <w:semiHidden/>
    <w:unhideWhenUsed/>
    <w:rsid w:val="00A77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2309">
      <w:bodyDiv w:val="1"/>
      <w:marLeft w:val="0"/>
      <w:marRight w:val="0"/>
      <w:marTop w:val="0"/>
      <w:marBottom w:val="0"/>
      <w:divBdr>
        <w:top w:val="none" w:sz="0" w:space="0" w:color="auto"/>
        <w:left w:val="none" w:sz="0" w:space="0" w:color="auto"/>
        <w:bottom w:val="none" w:sz="0" w:space="0" w:color="auto"/>
        <w:right w:val="none" w:sz="0" w:space="0" w:color="auto"/>
      </w:divBdr>
    </w:div>
    <w:div w:id="116678051">
      <w:bodyDiv w:val="1"/>
      <w:marLeft w:val="0"/>
      <w:marRight w:val="0"/>
      <w:marTop w:val="0"/>
      <w:marBottom w:val="0"/>
      <w:divBdr>
        <w:top w:val="none" w:sz="0" w:space="0" w:color="auto"/>
        <w:left w:val="none" w:sz="0" w:space="0" w:color="auto"/>
        <w:bottom w:val="none" w:sz="0" w:space="0" w:color="auto"/>
        <w:right w:val="none" w:sz="0" w:space="0" w:color="auto"/>
      </w:divBdr>
    </w:div>
    <w:div w:id="371853338">
      <w:bodyDiv w:val="1"/>
      <w:marLeft w:val="0"/>
      <w:marRight w:val="0"/>
      <w:marTop w:val="0"/>
      <w:marBottom w:val="0"/>
      <w:divBdr>
        <w:top w:val="none" w:sz="0" w:space="0" w:color="auto"/>
        <w:left w:val="none" w:sz="0" w:space="0" w:color="auto"/>
        <w:bottom w:val="none" w:sz="0" w:space="0" w:color="auto"/>
        <w:right w:val="none" w:sz="0" w:space="0" w:color="auto"/>
      </w:divBdr>
    </w:div>
    <w:div w:id="382027378">
      <w:bodyDiv w:val="1"/>
      <w:marLeft w:val="0"/>
      <w:marRight w:val="0"/>
      <w:marTop w:val="0"/>
      <w:marBottom w:val="0"/>
      <w:divBdr>
        <w:top w:val="none" w:sz="0" w:space="0" w:color="auto"/>
        <w:left w:val="none" w:sz="0" w:space="0" w:color="auto"/>
        <w:bottom w:val="none" w:sz="0" w:space="0" w:color="auto"/>
        <w:right w:val="none" w:sz="0" w:space="0" w:color="auto"/>
      </w:divBdr>
    </w:div>
    <w:div w:id="389379304">
      <w:bodyDiv w:val="1"/>
      <w:marLeft w:val="0"/>
      <w:marRight w:val="0"/>
      <w:marTop w:val="0"/>
      <w:marBottom w:val="0"/>
      <w:divBdr>
        <w:top w:val="none" w:sz="0" w:space="0" w:color="auto"/>
        <w:left w:val="none" w:sz="0" w:space="0" w:color="auto"/>
        <w:bottom w:val="none" w:sz="0" w:space="0" w:color="auto"/>
        <w:right w:val="none" w:sz="0" w:space="0" w:color="auto"/>
      </w:divBdr>
    </w:div>
    <w:div w:id="403257492">
      <w:bodyDiv w:val="1"/>
      <w:marLeft w:val="0"/>
      <w:marRight w:val="0"/>
      <w:marTop w:val="0"/>
      <w:marBottom w:val="0"/>
      <w:divBdr>
        <w:top w:val="none" w:sz="0" w:space="0" w:color="auto"/>
        <w:left w:val="none" w:sz="0" w:space="0" w:color="auto"/>
        <w:bottom w:val="none" w:sz="0" w:space="0" w:color="auto"/>
        <w:right w:val="none" w:sz="0" w:space="0" w:color="auto"/>
      </w:divBdr>
    </w:div>
    <w:div w:id="753891928">
      <w:bodyDiv w:val="1"/>
      <w:marLeft w:val="0"/>
      <w:marRight w:val="0"/>
      <w:marTop w:val="0"/>
      <w:marBottom w:val="0"/>
      <w:divBdr>
        <w:top w:val="none" w:sz="0" w:space="0" w:color="auto"/>
        <w:left w:val="none" w:sz="0" w:space="0" w:color="auto"/>
        <w:bottom w:val="none" w:sz="0" w:space="0" w:color="auto"/>
        <w:right w:val="none" w:sz="0" w:space="0" w:color="auto"/>
      </w:divBdr>
    </w:div>
    <w:div w:id="805856117">
      <w:bodyDiv w:val="1"/>
      <w:marLeft w:val="0"/>
      <w:marRight w:val="0"/>
      <w:marTop w:val="0"/>
      <w:marBottom w:val="0"/>
      <w:divBdr>
        <w:top w:val="none" w:sz="0" w:space="0" w:color="auto"/>
        <w:left w:val="none" w:sz="0" w:space="0" w:color="auto"/>
        <w:bottom w:val="none" w:sz="0" w:space="0" w:color="auto"/>
        <w:right w:val="none" w:sz="0" w:space="0" w:color="auto"/>
      </w:divBdr>
    </w:div>
    <w:div w:id="847215299">
      <w:bodyDiv w:val="1"/>
      <w:marLeft w:val="0"/>
      <w:marRight w:val="0"/>
      <w:marTop w:val="0"/>
      <w:marBottom w:val="0"/>
      <w:divBdr>
        <w:top w:val="none" w:sz="0" w:space="0" w:color="auto"/>
        <w:left w:val="none" w:sz="0" w:space="0" w:color="auto"/>
        <w:bottom w:val="none" w:sz="0" w:space="0" w:color="auto"/>
        <w:right w:val="none" w:sz="0" w:space="0" w:color="auto"/>
      </w:divBdr>
    </w:div>
    <w:div w:id="934749309">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431972005">
      <w:bodyDiv w:val="1"/>
      <w:marLeft w:val="0"/>
      <w:marRight w:val="0"/>
      <w:marTop w:val="0"/>
      <w:marBottom w:val="0"/>
      <w:divBdr>
        <w:top w:val="none" w:sz="0" w:space="0" w:color="auto"/>
        <w:left w:val="none" w:sz="0" w:space="0" w:color="auto"/>
        <w:bottom w:val="none" w:sz="0" w:space="0" w:color="auto"/>
        <w:right w:val="none" w:sz="0" w:space="0" w:color="auto"/>
      </w:divBdr>
    </w:div>
    <w:div w:id="1580597661">
      <w:bodyDiv w:val="1"/>
      <w:marLeft w:val="0"/>
      <w:marRight w:val="0"/>
      <w:marTop w:val="0"/>
      <w:marBottom w:val="0"/>
      <w:divBdr>
        <w:top w:val="none" w:sz="0" w:space="0" w:color="auto"/>
        <w:left w:val="none" w:sz="0" w:space="0" w:color="auto"/>
        <w:bottom w:val="none" w:sz="0" w:space="0" w:color="auto"/>
        <w:right w:val="none" w:sz="0" w:space="0" w:color="auto"/>
      </w:divBdr>
    </w:div>
    <w:div w:id="1616864001">
      <w:bodyDiv w:val="1"/>
      <w:marLeft w:val="0"/>
      <w:marRight w:val="0"/>
      <w:marTop w:val="0"/>
      <w:marBottom w:val="0"/>
      <w:divBdr>
        <w:top w:val="none" w:sz="0" w:space="0" w:color="auto"/>
        <w:left w:val="none" w:sz="0" w:space="0" w:color="auto"/>
        <w:bottom w:val="none" w:sz="0" w:space="0" w:color="auto"/>
        <w:right w:val="none" w:sz="0" w:space="0" w:color="auto"/>
      </w:divBdr>
    </w:div>
    <w:div w:id="18724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a.petrova@sons.cz"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hana.petrova@sons.cz" TargetMode="External"/><Relationship Id="rId17" Type="http://schemas.openxmlformats.org/officeDocument/2006/relationships/hyperlink" Target="mailto:petr.jasinsky@sons.cz" TargetMode="External"/><Relationship Id="rId2" Type="http://schemas.openxmlformats.org/officeDocument/2006/relationships/customXml" Target="../customXml/item2.xml"/><Relationship Id="rId16" Type="http://schemas.openxmlformats.org/officeDocument/2006/relationships/hyperlink" Target="mailto:hana.petrova@sons.cz" TargetMode="External"/><Relationship Id="rId20" Type="http://schemas.openxmlformats.org/officeDocument/2006/relationships/hyperlink" Target="mailto:novyjicin@son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tin.hyvnar@sons.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Petr\AppData\Local\Temp\www.sonsnj.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vyjicin@sons.cz" TargetMode="External"/><Relationship Id="rId22"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fe348b-f6ea-4d45-95dd-da9f86dbfd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72250C7A6403A418073DD9BCC9DF12D" ma:contentTypeVersion="16" ma:contentTypeDescription="Vytvoří nový dokument" ma:contentTypeScope="" ma:versionID="a8c3b260ba7d4f40de4cfafcabb8c860">
  <xsd:schema xmlns:xsd="http://www.w3.org/2001/XMLSchema" xmlns:xs="http://www.w3.org/2001/XMLSchema" xmlns:p="http://schemas.microsoft.com/office/2006/metadata/properties" xmlns:ns3="4211604a-eb67-4068-abc9-7a92cad4bd83" xmlns:ns4="4cfe348b-f6ea-4d45-95dd-da9f86dbfdd2" targetNamespace="http://schemas.microsoft.com/office/2006/metadata/properties" ma:root="true" ma:fieldsID="6ecc37d46117fd139395a7b0f924e971" ns3:_="" ns4:_="">
    <xsd:import namespace="4211604a-eb67-4068-abc9-7a92cad4bd83"/>
    <xsd:import namespace="4cfe348b-f6ea-4d45-95dd-da9f86db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LengthInSecond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04a-eb67-4068-abc9-7a92cad4bd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e348b-f6ea-4d45-95dd-da9f86db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FCE3A-6B0D-46AF-829D-E6929CC3EA53}">
  <ds:schemaRefs>
    <ds:schemaRef ds:uri="http://schemas.microsoft.com/office/2006/metadata/properties"/>
    <ds:schemaRef ds:uri="http://schemas.microsoft.com/office/infopath/2007/PartnerControls"/>
    <ds:schemaRef ds:uri="4cfe348b-f6ea-4d45-95dd-da9f86dbfdd2"/>
  </ds:schemaRefs>
</ds:datastoreItem>
</file>

<file path=customXml/itemProps2.xml><?xml version="1.0" encoding="utf-8"?>
<ds:datastoreItem xmlns:ds="http://schemas.openxmlformats.org/officeDocument/2006/customXml" ds:itemID="{BCDF45DE-6436-4C71-A264-7CBE0B77DBA5}">
  <ds:schemaRefs>
    <ds:schemaRef ds:uri="http://schemas.openxmlformats.org/officeDocument/2006/bibliography"/>
  </ds:schemaRefs>
</ds:datastoreItem>
</file>

<file path=customXml/itemProps3.xml><?xml version="1.0" encoding="utf-8"?>
<ds:datastoreItem xmlns:ds="http://schemas.openxmlformats.org/officeDocument/2006/customXml" ds:itemID="{4A7E2E75-2900-4F85-AB7A-85E1F1E8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04a-eb67-4068-abc9-7a92cad4bd83"/>
    <ds:schemaRef ds:uri="4cfe348b-f6ea-4d45-95dd-da9f86d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02F3B-A2E8-4C47-A830-18363D037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2774</Words>
  <Characters>16371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Odbočka Nový Jičín</dc:creator>
  <cp:keywords/>
  <dc:description/>
  <cp:lastModifiedBy>Petr Jasinský</cp:lastModifiedBy>
  <cp:revision>30</cp:revision>
  <cp:lastPrinted>2025-10-16T11:00:00Z</cp:lastPrinted>
  <dcterms:created xsi:type="dcterms:W3CDTF">2025-10-14T13:06:00Z</dcterms:created>
  <dcterms:modified xsi:type="dcterms:W3CDTF">2025-10-29T08:24:00Z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0x010100272250C7A6403A418073DD9BCC9DF12D</vt:lpwstr>
  </property>
</Properties>
</file>