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9AE48E" w14:textId="7C0F6DDC" w:rsidR="004752B7" w:rsidRPr="00DC06CD" w:rsidRDefault="004752B7" w:rsidP="00377E2A">
      <w:pPr>
        <w:pStyle w:val="Kontaktnnadpis"/>
        <w:jc w:val="center"/>
      </w:pPr>
      <w:r>
        <mc:AlternateContent>
          <mc:Choice Requires="wps">
            <w:drawing>
              <wp:anchor distT="0" distB="0" distL="114300" distR="114300" simplePos="0" relativeHeight="251658240" behindDoc="0" locked="0" layoutInCell="1" allowOverlap="1" wp14:anchorId="52162BE4" wp14:editId="7C0E0E55">
                <wp:simplePos x="0" y="0"/>
                <wp:positionH relativeFrom="column">
                  <wp:posOffset>4656455</wp:posOffset>
                </wp:positionH>
                <wp:positionV relativeFrom="paragraph">
                  <wp:posOffset>2684780</wp:posOffset>
                </wp:positionV>
                <wp:extent cx="1935480" cy="421640"/>
                <wp:effectExtent l="0" t="0" r="0" b="0"/>
                <wp:wrapNone/>
                <wp:docPr id="4"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5480" cy="421640"/>
                        </a:xfrm>
                        <a:prstGeom prst="rect">
                          <a:avLst/>
                        </a:prstGeom>
                        <a:noFill/>
                        <a:ln>
                          <a:noFill/>
                        </a:ln>
                        <a:effectLst>
                          <a:outerShdw sx="1000" sy="1000" algn="ctr" rotWithShape="0">
                            <a:srgbClr val="000000"/>
                          </a:outerShdw>
                        </a:effectLst>
                      </wps:spPr>
                      <wps:txbx>
                        <w:txbxContent>
                          <w:p w14:paraId="4F23969B" w14:textId="64FE33E6" w:rsidR="005C0437" w:rsidRDefault="005C0437" w:rsidP="004752B7">
                            <w:pPr>
                              <w:jc w:val="right"/>
                            </w:pPr>
                            <w:r>
                              <w:t>0</w:t>
                            </w:r>
                            <w:r w:rsidR="00603F41">
                              <w:t>5</w:t>
                            </w:r>
                            <w:r>
                              <w:t xml:space="preserve"> / 2025</w:t>
                            </w:r>
                          </w:p>
                          <w:p w14:paraId="23559752" w14:textId="77777777" w:rsidR="005C0437" w:rsidRDefault="005C0437" w:rsidP="004752B7">
                            <w:pPr>
                              <w:jc w:val="right"/>
                            </w:pPr>
                            <w:r>
                              <w:t>/2022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2162BE4" id="_x0000_t202" coordsize="21600,21600" o:spt="202" path="m,l,21600r21600,l21600,xe">
                <v:stroke joinstyle="miter"/>
                <v:path gradientshapeok="t" o:connecttype="rect"/>
              </v:shapetype>
              <v:shape id="Textové pole 2" o:spid="_x0000_s1026" type="#_x0000_t202" style="position:absolute;left:0;text-align:left;margin-left:366.65pt;margin-top:211.4pt;width:152.4pt;height:33.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" filled="f" stroked="f">
                <v:shadow on="t" type="perspective" color="black" offset="0,0" matrix="655f,,,655f"/>
                <v:textbox>
                  <w:txbxContent>
                    <w:p w14:paraId="4F23969B" w14:textId="64FE33E6" w:rsidR="005C0437" w:rsidRDefault="005C0437" w:rsidP="004752B7">
                      <w:pPr>
                        <w:jc w:val="right"/>
                      </w:pPr>
                      <w:r>
                        <w:t>0</w:t>
                      </w:r>
                      <w:r w:rsidR="00603F41">
                        <w:t>5</w:t>
                      </w:r>
                      <w:r>
                        <w:t xml:space="preserve"> / 2025</w:t>
                      </w:r>
                    </w:p>
                    <w:p w14:paraId="23559752" w14:textId="77777777" w:rsidR="005C0437" w:rsidRDefault="005C0437" w:rsidP="004752B7">
                      <w:pPr>
                        <w:jc w:val="right"/>
                      </w:pPr>
                      <w:r>
                        <w:t>/2022</w:t>
                      </w:r>
                    </w:p>
                  </w:txbxContent>
                </v:textbox>
              </v:shape>
            </w:pict>
          </mc:Fallback>
        </mc:AlternateContent>
      </w:r>
      <w:r w:rsidRPr="0028313B">
        <w:drawing>
          <wp:inline distT="0" distB="0" distL="0" distR="0" wp14:anchorId="5C7B02F9" wp14:editId="50D3210D">
            <wp:extent cx="6391014" cy="2841005"/>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lobouk.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409231" cy="2849103"/>
                    </a:xfrm>
                    <a:prstGeom prst="rect">
                      <a:avLst/>
                    </a:prstGeom>
                  </pic:spPr>
                </pic:pic>
              </a:graphicData>
            </a:graphic>
          </wp:inline>
        </w:drawing>
      </w:r>
      <w:r w:rsidRPr="00DC06CD">
        <w:t>INFORMÁTOR Oblastní odbočky SONS ČR, z. s. v Novém Jičíně</w:t>
      </w:r>
    </w:p>
    <w:p w14:paraId="2C79D936" w14:textId="7C4430DB" w:rsidR="004752B7" w:rsidRDefault="004752B7" w:rsidP="00203EF9">
      <w:pPr>
        <w:pStyle w:val="Obsah-nadpis"/>
      </w:pPr>
    </w:p>
    <w:p w14:paraId="5A1332D2" w14:textId="45F17ACB" w:rsidR="00377E2A" w:rsidRPr="008B5156" w:rsidRDefault="00377E2A" w:rsidP="00377E2A">
      <w:pPr>
        <w:pStyle w:val="Obsah-nadpis"/>
        <w:rPr>
          <w:sz w:val="16"/>
          <w:szCs w:val="16"/>
        </w:rPr>
      </w:pPr>
      <w:r w:rsidRPr="008F67E9">
        <w:t>OBSAH</w:t>
      </w:r>
    </w:p>
    <w:p w14:paraId="626885A0" w14:textId="60591408" w:rsidR="00377E2A" w:rsidRDefault="00377E2A" w:rsidP="00203EF9">
      <w:pPr>
        <w:pStyle w:val="Obsah-nadpis"/>
        <w:rPr>
          <w:rFonts w:cs="Linux Biolinum"/>
          <w:b w:val="0"/>
          <w:bCs w:val="0"/>
          <w:color w:val="000000"/>
          <w:kern w:val="0"/>
          <w:szCs w:val="30"/>
        </w:rPr>
      </w:pPr>
    </w:p>
    <w:p w14:paraId="5BC90DBF" w14:textId="3E032F1E" w:rsidR="007271C4" w:rsidRDefault="0017640A">
      <w:pPr>
        <w:pStyle w:val="Obsah1"/>
        <w:tabs>
          <w:tab w:val="right" w:leader="dot" w:pos="10763"/>
        </w:tabs>
        <w:rPr>
          <w:rFonts w:asciiTheme="minorHAnsi" w:eastAsiaTheme="minorEastAsia" w:hAnsiTheme="minorHAnsi" w:cstheme="minorBidi"/>
          <w:noProof/>
          <w:color w:val="auto"/>
          <w:sz w:val="22"/>
          <w:szCs w:val="22"/>
        </w:rPr>
      </w:pPr>
      <w:r>
        <w:rPr>
          <w:b/>
          <w:bCs/>
        </w:rPr>
        <w:fldChar w:fldCharType="begin"/>
      </w:r>
      <w:r>
        <w:rPr>
          <w:b/>
          <w:bCs/>
        </w:rPr>
        <w:instrText xml:space="preserve"> TOC \o "1-2" \h \z \u </w:instrText>
      </w:r>
      <w:r>
        <w:rPr>
          <w:b/>
          <w:bCs/>
        </w:rPr>
        <w:fldChar w:fldCharType="separate"/>
      </w:r>
      <w:hyperlink w:anchor="_Toc198799938" w:history="1">
        <w:r w:rsidR="007271C4" w:rsidRPr="00735F02">
          <w:rPr>
            <w:rStyle w:val="Hypertextovodkaz"/>
            <w:noProof/>
          </w:rPr>
          <w:t>ÚVODNÍK</w:t>
        </w:r>
        <w:r w:rsidR="007271C4">
          <w:rPr>
            <w:noProof/>
            <w:webHidden/>
          </w:rPr>
          <w:tab/>
        </w:r>
        <w:r w:rsidR="007271C4">
          <w:rPr>
            <w:noProof/>
            <w:webHidden/>
          </w:rPr>
          <w:fldChar w:fldCharType="begin"/>
        </w:r>
        <w:r w:rsidR="007271C4">
          <w:rPr>
            <w:noProof/>
            <w:webHidden/>
          </w:rPr>
          <w:instrText xml:space="preserve"> PAGEREF _Toc198799938 \h </w:instrText>
        </w:r>
        <w:r w:rsidR="007271C4">
          <w:rPr>
            <w:noProof/>
            <w:webHidden/>
          </w:rPr>
        </w:r>
        <w:r w:rsidR="007271C4">
          <w:rPr>
            <w:noProof/>
            <w:webHidden/>
          </w:rPr>
          <w:fldChar w:fldCharType="separate"/>
        </w:r>
        <w:r w:rsidR="00990821">
          <w:rPr>
            <w:noProof/>
            <w:webHidden/>
          </w:rPr>
          <w:t>2</w:t>
        </w:r>
        <w:r w:rsidR="007271C4">
          <w:rPr>
            <w:noProof/>
            <w:webHidden/>
          </w:rPr>
          <w:fldChar w:fldCharType="end"/>
        </w:r>
      </w:hyperlink>
    </w:p>
    <w:p w14:paraId="4B214C27" w14:textId="0643BCA8" w:rsidR="007271C4" w:rsidRDefault="00195DAE">
      <w:pPr>
        <w:pStyle w:val="Obsah1"/>
        <w:tabs>
          <w:tab w:val="right" w:leader="dot" w:pos="10763"/>
        </w:tabs>
        <w:rPr>
          <w:rFonts w:asciiTheme="minorHAnsi" w:eastAsiaTheme="minorEastAsia" w:hAnsiTheme="minorHAnsi" w:cstheme="minorBidi"/>
          <w:noProof/>
          <w:color w:val="auto"/>
          <w:sz w:val="22"/>
          <w:szCs w:val="22"/>
        </w:rPr>
      </w:pPr>
      <w:hyperlink w:anchor="_Toc198799939" w:history="1">
        <w:r w:rsidR="007271C4" w:rsidRPr="00735F02">
          <w:rPr>
            <w:rStyle w:val="Hypertextovodkaz"/>
            <w:noProof/>
          </w:rPr>
          <w:t>CO SE UDÁLO</w:t>
        </w:r>
        <w:r w:rsidR="007271C4">
          <w:rPr>
            <w:noProof/>
            <w:webHidden/>
          </w:rPr>
          <w:tab/>
        </w:r>
        <w:r w:rsidR="007271C4">
          <w:rPr>
            <w:noProof/>
            <w:webHidden/>
          </w:rPr>
          <w:fldChar w:fldCharType="begin"/>
        </w:r>
        <w:r w:rsidR="007271C4">
          <w:rPr>
            <w:noProof/>
            <w:webHidden/>
          </w:rPr>
          <w:instrText xml:space="preserve"> PAGEREF _Toc198799939 \h </w:instrText>
        </w:r>
        <w:r w:rsidR="007271C4">
          <w:rPr>
            <w:noProof/>
            <w:webHidden/>
          </w:rPr>
        </w:r>
        <w:r w:rsidR="007271C4">
          <w:rPr>
            <w:noProof/>
            <w:webHidden/>
          </w:rPr>
          <w:fldChar w:fldCharType="separate"/>
        </w:r>
        <w:r w:rsidR="00990821">
          <w:rPr>
            <w:noProof/>
            <w:webHidden/>
          </w:rPr>
          <w:t>3</w:t>
        </w:r>
        <w:r w:rsidR="007271C4">
          <w:rPr>
            <w:noProof/>
            <w:webHidden/>
          </w:rPr>
          <w:fldChar w:fldCharType="end"/>
        </w:r>
      </w:hyperlink>
    </w:p>
    <w:p w14:paraId="57733FFF" w14:textId="4A5F0EE7" w:rsidR="007271C4" w:rsidRDefault="00195DAE">
      <w:pPr>
        <w:pStyle w:val="Obsah1"/>
        <w:tabs>
          <w:tab w:val="right" w:leader="dot" w:pos="10763"/>
        </w:tabs>
        <w:rPr>
          <w:rFonts w:asciiTheme="minorHAnsi" w:eastAsiaTheme="minorEastAsia" w:hAnsiTheme="minorHAnsi" w:cstheme="minorBidi"/>
          <w:noProof/>
          <w:color w:val="auto"/>
          <w:sz w:val="22"/>
          <w:szCs w:val="22"/>
        </w:rPr>
      </w:pPr>
      <w:hyperlink w:anchor="_Toc198799940" w:history="1">
        <w:r w:rsidR="007271C4" w:rsidRPr="00735F02">
          <w:rPr>
            <w:rStyle w:val="Hypertextovodkaz"/>
            <w:noProof/>
          </w:rPr>
          <w:t>CHYSTANÉ AKTIVITY</w:t>
        </w:r>
        <w:r w:rsidR="007271C4">
          <w:rPr>
            <w:noProof/>
            <w:webHidden/>
          </w:rPr>
          <w:tab/>
        </w:r>
        <w:r w:rsidR="007271C4">
          <w:rPr>
            <w:noProof/>
            <w:webHidden/>
          </w:rPr>
          <w:fldChar w:fldCharType="begin"/>
        </w:r>
        <w:r w:rsidR="007271C4">
          <w:rPr>
            <w:noProof/>
            <w:webHidden/>
          </w:rPr>
          <w:instrText xml:space="preserve"> PAGEREF _Toc198799940 \h </w:instrText>
        </w:r>
        <w:r w:rsidR="007271C4">
          <w:rPr>
            <w:noProof/>
            <w:webHidden/>
          </w:rPr>
        </w:r>
        <w:r w:rsidR="007271C4">
          <w:rPr>
            <w:noProof/>
            <w:webHidden/>
          </w:rPr>
          <w:fldChar w:fldCharType="separate"/>
        </w:r>
        <w:r w:rsidR="00990821">
          <w:rPr>
            <w:noProof/>
            <w:webHidden/>
          </w:rPr>
          <w:t>3</w:t>
        </w:r>
        <w:r w:rsidR="007271C4">
          <w:rPr>
            <w:noProof/>
            <w:webHidden/>
          </w:rPr>
          <w:fldChar w:fldCharType="end"/>
        </w:r>
      </w:hyperlink>
    </w:p>
    <w:p w14:paraId="7B6AEC94" w14:textId="0D5482C5" w:rsidR="007271C4" w:rsidRDefault="00195DAE">
      <w:pPr>
        <w:pStyle w:val="Obsah2"/>
        <w:rPr>
          <w:rFonts w:asciiTheme="minorHAnsi" w:eastAsiaTheme="minorEastAsia" w:hAnsiTheme="minorHAnsi" w:cstheme="minorBidi"/>
          <w:noProof/>
          <w:color w:val="auto"/>
          <w:sz w:val="22"/>
          <w:szCs w:val="22"/>
        </w:rPr>
      </w:pPr>
      <w:hyperlink w:anchor="_Toc198799941" w:history="1">
        <w:r w:rsidR="007271C4" w:rsidRPr="00735F02">
          <w:rPr>
            <w:rStyle w:val="Hypertextovodkaz"/>
            <w:noProof/>
          </w:rPr>
          <w:t>Cvičení na židlích</w:t>
        </w:r>
        <w:r w:rsidR="007271C4">
          <w:rPr>
            <w:noProof/>
            <w:webHidden/>
          </w:rPr>
          <w:tab/>
        </w:r>
        <w:r w:rsidR="007271C4">
          <w:rPr>
            <w:noProof/>
            <w:webHidden/>
          </w:rPr>
          <w:fldChar w:fldCharType="begin"/>
        </w:r>
        <w:r w:rsidR="007271C4">
          <w:rPr>
            <w:noProof/>
            <w:webHidden/>
          </w:rPr>
          <w:instrText xml:space="preserve"> PAGEREF _Toc198799941 \h </w:instrText>
        </w:r>
        <w:r w:rsidR="007271C4">
          <w:rPr>
            <w:noProof/>
            <w:webHidden/>
          </w:rPr>
        </w:r>
        <w:r w:rsidR="007271C4">
          <w:rPr>
            <w:noProof/>
            <w:webHidden/>
          </w:rPr>
          <w:fldChar w:fldCharType="separate"/>
        </w:r>
        <w:r w:rsidR="00990821">
          <w:rPr>
            <w:noProof/>
            <w:webHidden/>
          </w:rPr>
          <w:t>3</w:t>
        </w:r>
        <w:r w:rsidR="007271C4">
          <w:rPr>
            <w:noProof/>
            <w:webHidden/>
          </w:rPr>
          <w:fldChar w:fldCharType="end"/>
        </w:r>
      </w:hyperlink>
    </w:p>
    <w:p w14:paraId="5002ECE4" w14:textId="179C79C2" w:rsidR="007271C4" w:rsidRDefault="00195DAE">
      <w:pPr>
        <w:pStyle w:val="Obsah2"/>
        <w:rPr>
          <w:rFonts w:asciiTheme="minorHAnsi" w:eastAsiaTheme="minorEastAsia" w:hAnsiTheme="minorHAnsi" w:cstheme="minorBidi"/>
          <w:noProof/>
          <w:color w:val="auto"/>
          <w:sz w:val="22"/>
          <w:szCs w:val="22"/>
        </w:rPr>
      </w:pPr>
      <w:hyperlink w:anchor="_Toc198799942" w:history="1">
        <w:r w:rsidR="007271C4" w:rsidRPr="00735F02">
          <w:rPr>
            <w:rStyle w:val="Hypertextovodkaz"/>
            <w:noProof/>
          </w:rPr>
          <w:t>Diskusní klub u kávy</w:t>
        </w:r>
        <w:r w:rsidR="007271C4">
          <w:rPr>
            <w:noProof/>
            <w:webHidden/>
          </w:rPr>
          <w:tab/>
        </w:r>
        <w:r w:rsidR="007271C4">
          <w:rPr>
            <w:noProof/>
            <w:webHidden/>
          </w:rPr>
          <w:fldChar w:fldCharType="begin"/>
        </w:r>
        <w:r w:rsidR="007271C4">
          <w:rPr>
            <w:noProof/>
            <w:webHidden/>
          </w:rPr>
          <w:instrText xml:space="preserve"> PAGEREF _Toc198799942 \h </w:instrText>
        </w:r>
        <w:r w:rsidR="007271C4">
          <w:rPr>
            <w:noProof/>
            <w:webHidden/>
          </w:rPr>
        </w:r>
        <w:r w:rsidR="007271C4">
          <w:rPr>
            <w:noProof/>
            <w:webHidden/>
          </w:rPr>
          <w:fldChar w:fldCharType="separate"/>
        </w:r>
        <w:r w:rsidR="00990821">
          <w:rPr>
            <w:noProof/>
            <w:webHidden/>
          </w:rPr>
          <w:t>4</w:t>
        </w:r>
        <w:r w:rsidR="007271C4">
          <w:rPr>
            <w:noProof/>
            <w:webHidden/>
          </w:rPr>
          <w:fldChar w:fldCharType="end"/>
        </w:r>
      </w:hyperlink>
    </w:p>
    <w:p w14:paraId="1B46BBE0" w14:textId="0241FA86" w:rsidR="007271C4" w:rsidRDefault="00195DAE">
      <w:pPr>
        <w:pStyle w:val="Obsah2"/>
        <w:rPr>
          <w:rFonts w:asciiTheme="minorHAnsi" w:eastAsiaTheme="minorEastAsia" w:hAnsiTheme="minorHAnsi" w:cstheme="minorBidi"/>
          <w:noProof/>
          <w:color w:val="auto"/>
          <w:sz w:val="22"/>
          <w:szCs w:val="22"/>
        </w:rPr>
      </w:pPr>
      <w:hyperlink w:anchor="_Toc198799943" w:history="1">
        <w:r w:rsidR="007271C4" w:rsidRPr="00735F02">
          <w:rPr>
            <w:rStyle w:val="Hypertextovodkaz"/>
            <w:noProof/>
          </w:rPr>
          <w:t>Společenské hry</w:t>
        </w:r>
        <w:r w:rsidR="007271C4">
          <w:rPr>
            <w:noProof/>
            <w:webHidden/>
          </w:rPr>
          <w:tab/>
        </w:r>
        <w:r w:rsidR="007271C4">
          <w:rPr>
            <w:noProof/>
            <w:webHidden/>
          </w:rPr>
          <w:fldChar w:fldCharType="begin"/>
        </w:r>
        <w:r w:rsidR="007271C4">
          <w:rPr>
            <w:noProof/>
            <w:webHidden/>
          </w:rPr>
          <w:instrText xml:space="preserve"> PAGEREF _Toc198799943 \h </w:instrText>
        </w:r>
        <w:r w:rsidR="007271C4">
          <w:rPr>
            <w:noProof/>
            <w:webHidden/>
          </w:rPr>
        </w:r>
        <w:r w:rsidR="007271C4">
          <w:rPr>
            <w:noProof/>
            <w:webHidden/>
          </w:rPr>
          <w:fldChar w:fldCharType="separate"/>
        </w:r>
        <w:r w:rsidR="00990821">
          <w:rPr>
            <w:noProof/>
            <w:webHidden/>
          </w:rPr>
          <w:t>4</w:t>
        </w:r>
        <w:r w:rsidR="007271C4">
          <w:rPr>
            <w:noProof/>
            <w:webHidden/>
          </w:rPr>
          <w:fldChar w:fldCharType="end"/>
        </w:r>
      </w:hyperlink>
    </w:p>
    <w:p w14:paraId="03A23A13" w14:textId="55DF78A2" w:rsidR="007271C4" w:rsidRDefault="00195DAE">
      <w:pPr>
        <w:pStyle w:val="Obsah2"/>
        <w:rPr>
          <w:rFonts w:asciiTheme="minorHAnsi" w:eastAsiaTheme="minorEastAsia" w:hAnsiTheme="minorHAnsi" w:cstheme="minorBidi"/>
          <w:noProof/>
          <w:color w:val="auto"/>
          <w:sz w:val="22"/>
          <w:szCs w:val="22"/>
        </w:rPr>
      </w:pPr>
      <w:hyperlink w:anchor="_Toc198799944" w:history="1">
        <w:r w:rsidR="007271C4" w:rsidRPr="00735F02">
          <w:rPr>
            <w:rStyle w:val="Hypertextovodkaz"/>
            <w:noProof/>
          </w:rPr>
          <w:t>Setkání v Muzeu</w:t>
        </w:r>
        <w:r w:rsidR="007271C4">
          <w:rPr>
            <w:noProof/>
            <w:webHidden/>
          </w:rPr>
          <w:tab/>
        </w:r>
        <w:r w:rsidR="007271C4">
          <w:rPr>
            <w:noProof/>
            <w:webHidden/>
          </w:rPr>
          <w:fldChar w:fldCharType="begin"/>
        </w:r>
        <w:r w:rsidR="007271C4">
          <w:rPr>
            <w:noProof/>
            <w:webHidden/>
          </w:rPr>
          <w:instrText xml:space="preserve"> PAGEREF _Toc198799944 \h </w:instrText>
        </w:r>
        <w:r w:rsidR="007271C4">
          <w:rPr>
            <w:noProof/>
            <w:webHidden/>
          </w:rPr>
        </w:r>
        <w:r w:rsidR="007271C4">
          <w:rPr>
            <w:noProof/>
            <w:webHidden/>
          </w:rPr>
          <w:fldChar w:fldCharType="separate"/>
        </w:r>
        <w:r w:rsidR="00990821">
          <w:rPr>
            <w:noProof/>
            <w:webHidden/>
          </w:rPr>
          <w:t>5</w:t>
        </w:r>
        <w:r w:rsidR="007271C4">
          <w:rPr>
            <w:noProof/>
            <w:webHidden/>
          </w:rPr>
          <w:fldChar w:fldCharType="end"/>
        </w:r>
      </w:hyperlink>
    </w:p>
    <w:p w14:paraId="019A9923" w14:textId="6E1D25AE" w:rsidR="007271C4" w:rsidRDefault="00195DAE">
      <w:pPr>
        <w:pStyle w:val="Obsah1"/>
        <w:tabs>
          <w:tab w:val="right" w:leader="dot" w:pos="10763"/>
        </w:tabs>
        <w:rPr>
          <w:rFonts w:asciiTheme="minorHAnsi" w:eastAsiaTheme="minorEastAsia" w:hAnsiTheme="minorHAnsi" w:cstheme="minorBidi"/>
          <w:noProof/>
          <w:color w:val="auto"/>
          <w:sz w:val="22"/>
          <w:szCs w:val="22"/>
        </w:rPr>
      </w:pPr>
      <w:hyperlink w:anchor="_Toc198799945" w:history="1">
        <w:r w:rsidR="007271C4" w:rsidRPr="00735F02">
          <w:rPr>
            <w:rStyle w:val="Hypertextovodkaz"/>
            <w:noProof/>
          </w:rPr>
          <w:t>DŮLEŽITÉ INFORMACE</w:t>
        </w:r>
        <w:r w:rsidR="007271C4">
          <w:rPr>
            <w:noProof/>
            <w:webHidden/>
          </w:rPr>
          <w:tab/>
        </w:r>
        <w:r w:rsidR="007271C4">
          <w:rPr>
            <w:noProof/>
            <w:webHidden/>
          </w:rPr>
          <w:fldChar w:fldCharType="begin"/>
        </w:r>
        <w:r w:rsidR="007271C4">
          <w:rPr>
            <w:noProof/>
            <w:webHidden/>
          </w:rPr>
          <w:instrText xml:space="preserve"> PAGEREF _Toc198799945 \h </w:instrText>
        </w:r>
        <w:r w:rsidR="007271C4">
          <w:rPr>
            <w:noProof/>
            <w:webHidden/>
          </w:rPr>
        </w:r>
        <w:r w:rsidR="007271C4">
          <w:rPr>
            <w:noProof/>
            <w:webHidden/>
          </w:rPr>
          <w:fldChar w:fldCharType="separate"/>
        </w:r>
        <w:r w:rsidR="00990821">
          <w:rPr>
            <w:noProof/>
            <w:webHidden/>
          </w:rPr>
          <w:t>5</w:t>
        </w:r>
        <w:r w:rsidR="007271C4">
          <w:rPr>
            <w:noProof/>
            <w:webHidden/>
          </w:rPr>
          <w:fldChar w:fldCharType="end"/>
        </w:r>
      </w:hyperlink>
    </w:p>
    <w:p w14:paraId="22F189F7" w14:textId="588A714E" w:rsidR="007271C4" w:rsidRDefault="00195DAE">
      <w:pPr>
        <w:pStyle w:val="Obsah2"/>
        <w:rPr>
          <w:rFonts w:asciiTheme="minorHAnsi" w:eastAsiaTheme="minorEastAsia" w:hAnsiTheme="minorHAnsi" w:cstheme="minorBidi"/>
          <w:noProof/>
          <w:color w:val="auto"/>
          <w:sz w:val="22"/>
          <w:szCs w:val="22"/>
        </w:rPr>
      </w:pPr>
      <w:hyperlink w:anchor="_Toc198799946" w:history="1">
        <w:r w:rsidR="007271C4" w:rsidRPr="00735F02">
          <w:rPr>
            <w:rStyle w:val="Hypertextovodkaz"/>
            <w:noProof/>
          </w:rPr>
          <w:t>XI. celostátní shromáždění SONS</w:t>
        </w:r>
        <w:r w:rsidR="007271C4">
          <w:rPr>
            <w:noProof/>
            <w:webHidden/>
          </w:rPr>
          <w:tab/>
        </w:r>
        <w:r w:rsidR="007271C4">
          <w:rPr>
            <w:noProof/>
            <w:webHidden/>
          </w:rPr>
          <w:fldChar w:fldCharType="begin"/>
        </w:r>
        <w:r w:rsidR="007271C4">
          <w:rPr>
            <w:noProof/>
            <w:webHidden/>
          </w:rPr>
          <w:instrText xml:space="preserve"> PAGEREF _Toc198799946 \h </w:instrText>
        </w:r>
        <w:r w:rsidR="007271C4">
          <w:rPr>
            <w:noProof/>
            <w:webHidden/>
          </w:rPr>
        </w:r>
        <w:r w:rsidR="007271C4">
          <w:rPr>
            <w:noProof/>
            <w:webHidden/>
          </w:rPr>
          <w:fldChar w:fldCharType="separate"/>
        </w:r>
        <w:r w:rsidR="00990821">
          <w:rPr>
            <w:noProof/>
            <w:webHidden/>
          </w:rPr>
          <w:t>5</w:t>
        </w:r>
        <w:r w:rsidR="007271C4">
          <w:rPr>
            <w:noProof/>
            <w:webHidden/>
          </w:rPr>
          <w:fldChar w:fldCharType="end"/>
        </w:r>
      </w:hyperlink>
    </w:p>
    <w:p w14:paraId="27468FB1" w14:textId="2492FD3D" w:rsidR="007271C4" w:rsidRDefault="00195DAE">
      <w:pPr>
        <w:pStyle w:val="Obsah2"/>
        <w:rPr>
          <w:rFonts w:asciiTheme="minorHAnsi" w:eastAsiaTheme="minorEastAsia" w:hAnsiTheme="minorHAnsi" w:cstheme="minorBidi"/>
          <w:noProof/>
          <w:color w:val="auto"/>
          <w:sz w:val="22"/>
          <w:szCs w:val="22"/>
        </w:rPr>
      </w:pPr>
      <w:hyperlink w:anchor="_Toc198799947" w:history="1">
        <w:r w:rsidR="007271C4" w:rsidRPr="00735F02">
          <w:rPr>
            <w:rStyle w:val="Hypertextovodkaz"/>
            <w:noProof/>
          </w:rPr>
          <w:t>Činnosti prezidenta a viceprezidenta za duben</w:t>
        </w:r>
        <w:r w:rsidR="007271C4">
          <w:rPr>
            <w:noProof/>
            <w:webHidden/>
          </w:rPr>
          <w:tab/>
        </w:r>
        <w:r w:rsidR="007271C4">
          <w:rPr>
            <w:noProof/>
            <w:webHidden/>
          </w:rPr>
          <w:fldChar w:fldCharType="begin"/>
        </w:r>
        <w:r w:rsidR="007271C4">
          <w:rPr>
            <w:noProof/>
            <w:webHidden/>
          </w:rPr>
          <w:instrText xml:space="preserve"> PAGEREF _Toc198799947 \h </w:instrText>
        </w:r>
        <w:r w:rsidR="007271C4">
          <w:rPr>
            <w:noProof/>
            <w:webHidden/>
          </w:rPr>
        </w:r>
        <w:r w:rsidR="007271C4">
          <w:rPr>
            <w:noProof/>
            <w:webHidden/>
          </w:rPr>
          <w:fldChar w:fldCharType="separate"/>
        </w:r>
        <w:r w:rsidR="00990821">
          <w:rPr>
            <w:noProof/>
            <w:webHidden/>
          </w:rPr>
          <w:t>6</w:t>
        </w:r>
        <w:r w:rsidR="007271C4">
          <w:rPr>
            <w:noProof/>
            <w:webHidden/>
          </w:rPr>
          <w:fldChar w:fldCharType="end"/>
        </w:r>
      </w:hyperlink>
    </w:p>
    <w:p w14:paraId="590338CD" w14:textId="34B63F42" w:rsidR="007271C4" w:rsidRDefault="00195DAE">
      <w:pPr>
        <w:pStyle w:val="Obsah1"/>
        <w:tabs>
          <w:tab w:val="right" w:leader="dot" w:pos="10763"/>
        </w:tabs>
        <w:rPr>
          <w:rFonts w:asciiTheme="minorHAnsi" w:eastAsiaTheme="minorEastAsia" w:hAnsiTheme="minorHAnsi" w:cstheme="minorBidi"/>
          <w:noProof/>
          <w:color w:val="auto"/>
          <w:sz w:val="22"/>
          <w:szCs w:val="22"/>
        </w:rPr>
      </w:pPr>
      <w:hyperlink w:anchor="_Toc198799948" w:history="1">
        <w:r w:rsidR="007271C4" w:rsidRPr="00735F02">
          <w:rPr>
            <w:rStyle w:val="Hypertextovodkaz"/>
            <w:noProof/>
          </w:rPr>
          <w:t>SOCIÁLNĚ PRÁVNÍ PORADNA 05/25</w:t>
        </w:r>
        <w:r w:rsidR="007271C4">
          <w:rPr>
            <w:noProof/>
            <w:webHidden/>
          </w:rPr>
          <w:tab/>
        </w:r>
        <w:r w:rsidR="007271C4">
          <w:rPr>
            <w:noProof/>
            <w:webHidden/>
          </w:rPr>
          <w:fldChar w:fldCharType="begin"/>
        </w:r>
        <w:r w:rsidR="007271C4">
          <w:rPr>
            <w:noProof/>
            <w:webHidden/>
          </w:rPr>
          <w:instrText xml:space="preserve"> PAGEREF _Toc198799948 \h </w:instrText>
        </w:r>
        <w:r w:rsidR="007271C4">
          <w:rPr>
            <w:noProof/>
            <w:webHidden/>
          </w:rPr>
        </w:r>
        <w:r w:rsidR="007271C4">
          <w:rPr>
            <w:noProof/>
            <w:webHidden/>
          </w:rPr>
          <w:fldChar w:fldCharType="separate"/>
        </w:r>
        <w:r w:rsidR="00990821">
          <w:rPr>
            <w:noProof/>
            <w:webHidden/>
          </w:rPr>
          <w:t>11</w:t>
        </w:r>
        <w:r w:rsidR="007271C4">
          <w:rPr>
            <w:noProof/>
            <w:webHidden/>
          </w:rPr>
          <w:fldChar w:fldCharType="end"/>
        </w:r>
      </w:hyperlink>
    </w:p>
    <w:p w14:paraId="6BA6FB35" w14:textId="43E07A8B" w:rsidR="007271C4" w:rsidRDefault="00195DAE">
      <w:pPr>
        <w:pStyle w:val="Obsah2"/>
        <w:rPr>
          <w:rFonts w:asciiTheme="minorHAnsi" w:eastAsiaTheme="minorEastAsia" w:hAnsiTheme="minorHAnsi" w:cstheme="minorBidi"/>
          <w:noProof/>
          <w:color w:val="auto"/>
          <w:sz w:val="22"/>
          <w:szCs w:val="22"/>
        </w:rPr>
      </w:pPr>
      <w:hyperlink w:anchor="_Toc198799949" w:history="1">
        <w:r w:rsidR="007271C4" w:rsidRPr="00735F02">
          <w:rPr>
            <w:rStyle w:val="Hypertextovodkaz"/>
            <w:noProof/>
          </w:rPr>
          <w:t>Zdražení služeb operátora O2 při přechodu z O2 TV na OnePlay</w:t>
        </w:r>
        <w:r w:rsidR="007271C4">
          <w:rPr>
            <w:noProof/>
            <w:webHidden/>
          </w:rPr>
          <w:tab/>
        </w:r>
        <w:r w:rsidR="007271C4">
          <w:rPr>
            <w:noProof/>
            <w:webHidden/>
          </w:rPr>
          <w:fldChar w:fldCharType="begin"/>
        </w:r>
        <w:r w:rsidR="007271C4">
          <w:rPr>
            <w:noProof/>
            <w:webHidden/>
          </w:rPr>
          <w:instrText xml:space="preserve"> PAGEREF _Toc198799949 \h </w:instrText>
        </w:r>
        <w:r w:rsidR="007271C4">
          <w:rPr>
            <w:noProof/>
            <w:webHidden/>
          </w:rPr>
        </w:r>
        <w:r w:rsidR="007271C4">
          <w:rPr>
            <w:noProof/>
            <w:webHidden/>
          </w:rPr>
          <w:fldChar w:fldCharType="separate"/>
        </w:r>
        <w:r w:rsidR="00990821">
          <w:rPr>
            <w:noProof/>
            <w:webHidden/>
          </w:rPr>
          <w:t>11</w:t>
        </w:r>
        <w:r w:rsidR="007271C4">
          <w:rPr>
            <w:noProof/>
            <w:webHidden/>
          </w:rPr>
          <w:fldChar w:fldCharType="end"/>
        </w:r>
      </w:hyperlink>
    </w:p>
    <w:p w14:paraId="0000039D" w14:textId="042D95E1" w:rsidR="007271C4" w:rsidRDefault="00195DAE">
      <w:pPr>
        <w:pStyle w:val="Obsah2"/>
        <w:rPr>
          <w:rFonts w:asciiTheme="minorHAnsi" w:eastAsiaTheme="minorEastAsia" w:hAnsiTheme="minorHAnsi" w:cstheme="minorBidi"/>
          <w:noProof/>
          <w:color w:val="auto"/>
          <w:sz w:val="22"/>
          <w:szCs w:val="22"/>
        </w:rPr>
      </w:pPr>
      <w:hyperlink w:anchor="_Toc198799950" w:history="1">
        <w:r w:rsidR="007271C4" w:rsidRPr="00735F02">
          <w:rPr>
            <w:rStyle w:val="Hypertextovodkaz"/>
            <w:noProof/>
          </w:rPr>
          <w:t>Nová dávka státní sociální pomoci</w:t>
        </w:r>
        <w:r w:rsidR="007271C4">
          <w:rPr>
            <w:noProof/>
            <w:webHidden/>
          </w:rPr>
          <w:tab/>
        </w:r>
        <w:r w:rsidR="007271C4">
          <w:rPr>
            <w:noProof/>
            <w:webHidden/>
          </w:rPr>
          <w:fldChar w:fldCharType="begin"/>
        </w:r>
        <w:r w:rsidR="007271C4">
          <w:rPr>
            <w:noProof/>
            <w:webHidden/>
          </w:rPr>
          <w:instrText xml:space="preserve"> PAGEREF _Toc198799950 \h </w:instrText>
        </w:r>
        <w:r w:rsidR="007271C4">
          <w:rPr>
            <w:noProof/>
            <w:webHidden/>
          </w:rPr>
        </w:r>
        <w:r w:rsidR="007271C4">
          <w:rPr>
            <w:noProof/>
            <w:webHidden/>
          </w:rPr>
          <w:fldChar w:fldCharType="separate"/>
        </w:r>
        <w:r w:rsidR="00990821">
          <w:rPr>
            <w:noProof/>
            <w:webHidden/>
          </w:rPr>
          <w:t>12</w:t>
        </w:r>
        <w:r w:rsidR="007271C4">
          <w:rPr>
            <w:noProof/>
            <w:webHidden/>
          </w:rPr>
          <w:fldChar w:fldCharType="end"/>
        </w:r>
      </w:hyperlink>
    </w:p>
    <w:p w14:paraId="1B974C1E" w14:textId="79CF9DF1" w:rsidR="007271C4" w:rsidRDefault="00195DAE">
      <w:pPr>
        <w:pStyle w:val="Obsah1"/>
        <w:tabs>
          <w:tab w:val="right" w:leader="dot" w:pos="10763"/>
        </w:tabs>
        <w:rPr>
          <w:rFonts w:asciiTheme="minorHAnsi" w:eastAsiaTheme="minorEastAsia" w:hAnsiTheme="minorHAnsi" w:cstheme="minorBidi"/>
          <w:noProof/>
          <w:color w:val="auto"/>
          <w:sz w:val="22"/>
          <w:szCs w:val="22"/>
        </w:rPr>
      </w:pPr>
      <w:hyperlink w:anchor="_Toc198799951" w:history="1">
        <w:r w:rsidR="007271C4" w:rsidRPr="00735F02">
          <w:rPr>
            <w:rStyle w:val="Hypertextovodkaz"/>
            <w:noProof/>
          </w:rPr>
          <w:t>PŘESTÁVÁTE VIDĚT NA čtení, mobil, PC,  nebo na peníze?</w:t>
        </w:r>
        <w:r w:rsidR="007271C4">
          <w:rPr>
            <w:noProof/>
            <w:webHidden/>
          </w:rPr>
          <w:tab/>
        </w:r>
        <w:r w:rsidR="007271C4">
          <w:rPr>
            <w:noProof/>
            <w:webHidden/>
          </w:rPr>
          <w:fldChar w:fldCharType="begin"/>
        </w:r>
        <w:r w:rsidR="007271C4">
          <w:rPr>
            <w:noProof/>
            <w:webHidden/>
          </w:rPr>
          <w:instrText xml:space="preserve"> PAGEREF _Toc198799951 \h </w:instrText>
        </w:r>
        <w:r w:rsidR="007271C4">
          <w:rPr>
            <w:noProof/>
            <w:webHidden/>
          </w:rPr>
        </w:r>
        <w:r w:rsidR="007271C4">
          <w:rPr>
            <w:noProof/>
            <w:webHidden/>
          </w:rPr>
          <w:fldChar w:fldCharType="separate"/>
        </w:r>
        <w:r w:rsidR="00990821">
          <w:rPr>
            <w:noProof/>
            <w:webHidden/>
          </w:rPr>
          <w:t>17</w:t>
        </w:r>
        <w:r w:rsidR="007271C4">
          <w:rPr>
            <w:noProof/>
            <w:webHidden/>
          </w:rPr>
          <w:fldChar w:fldCharType="end"/>
        </w:r>
      </w:hyperlink>
    </w:p>
    <w:p w14:paraId="1A818E3F" w14:textId="164FE994" w:rsidR="00377E2A" w:rsidRDefault="0017640A" w:rsidP="0017640A">
      <w:pPr>
        <w:pStyle w:val="Obsah-nadpis"/>
        <w:rPr>
          <w:b w:val="0"/>
          <w:bCs w:val="0"/>
        </w:rPr>
      </w:pPr>
      <w:r>
        <w:rPr>
          <w:rFonts w:cs="Linux Biolinum"/>
          <w:b w:val="0"/>
          <w:bCs w:val="0"/>
          <w:color w:val="000000"/>
          <w:kern w:val="0"/>
          <w:szCs w:val="30"/>
        </w:rPr>
        <w:fldChar w:fldCharType="end"/>
      </w:r>
      <w:r w:rsidR="00377E2A">
        <w:br w:type="page"/>
      </w:r>
    </w:p>
    <w:tbl>
      <w:tblPr>
        <w:tblW w:w="8941" w:type="dxa"/>
        <w:jc w:val="center"/>
        <w:tblBorders>
          <w:top w:val="single" w:sz="8" w:space="0" w:color="436CB9"/>
          <w:left w:val="single" w:sz="8" w:space="0" w:color="436CB9"/>
          <w:bottom w:val="single" w:sz="8" w:space="0" w:color="436CB9"/>
          <w:right w:val="single" w:sz="8" w:space="0" w:color="436CB9"/>
          <w:insideH w:val="single" w:sz="8" w:space="0" w:color="436CB9"/>
          <w:insideV w:val="single" w:sz="8" w:space="0" w:color="436CB9"/>
        </w:tblBorders>
        <w:tblLayout w:type="fixed"/>
        <w:tblCellMar>
          <w:left w:w="0" w:type="dxa"/>
          <w:right w:w="0" w:type="dxa"/>
        </w:tblCellMar>
        <w:tblLook w:val="0000" w:firstRow="0" w:lastRow="0" w:firstColumn="0" w:lastColumn="0" w:noHBand="0" w:noVBand="0"/>
      </w:tblPr>
      <w:tblGrid>
        <w:gridCol w:w="2127"/>
        <w:gridCol w:w="6814"/>
      </w:tblGrid>
      <w:tr w:rsidR="00377E2A" w:rsidRPr="000D4F69" w14:paraId="49AAB91F" w14:textId="77777777" w:rsidTr="00377E2A">
        <w:trPr>
          <w:trHeight w:hRule="exact" w:val="1019"/>
          <w:jc w:val="center"/>
        </w:trPr>
        <w:tc>
          <w:tcPr>
            <w:tcW w:w="8941" w:type="dxa"/>
            <w:gridSpan w:val="2"/>
            <w:vAlign w:val="center"/>
          </w:tcPr>
          <w:p w14:paraId="25B0D712" w14:textId="323D6C52" w:rsidR="00377E2A" w:rsidRPr="00792ED3" w:rsidRDefault="00377E2A" w:rsidP="00377E2A">
            <w:pPr>
              <w:pStyle w:val="Nadpis3"/>
              <w:rPr>
                <w:i/>
              </w:rPr>
            </w:pPr>
            <w:r w:rsidRPr="00D049C9">
              <w:lastRenderedPageBreak/>
              <w:t xml:space="preserve"> </w:t>
            </w:r>
            <w:bookmarkStart w:id="0" w:name="Terminy_nejblizsich_akci"/>
            <w:r w:rsidRPr="00792ED3">
              <w:t>Termíny nejbližších akcí</w:t>
            </w:r>
            <w:bookmarkEnd w:id="0"/>
          </w:p>
        </w:tc>
      </w:tr>
      <w:tr w:rsidR="00CA52D7" w:rsidRPr="0028313B" w14:paraId="75698745" w14:textId="77777777" w:rsidTr="00377E2A">
        <w:trPr>
          <w:trHeight w:val="547"/>
          <w:jc w:val="center"/>
        </w:trPr>
        <w:tc>
          <w:tcPr>
            <w:tcW w:w="2127" w:type="dxa"/>
            <w:shd w:val="clear" w:color="auto" w:fill="auto"/>
            <w:vAlign w:val="center"/>
          </w:tcPr>
          <w:p w14:paraId="5647B5AD" w14:textId="0EDF7D2C" w:rsidR="00CA52D7" w:rsidRDefault="00CA52D7" w:rsidP="00D15A77">
            <w:pPr>
              <w:pStyle w:val="Styl4"/>
              <w:framePr w:hSpace="0" w:wrap="auto" w:vAnchor="margin" w:hAnchor="text" w:yAlign="inline"/>
              <w:jc w:val="center"/>
            </w:pPr>
            <w:r>
              <w:t>0</w:t>
            </w:r>
            <w:r w:rsidR="00603F41">
              <w:t>2</w:t>
            </w:r>
            <w:r>
              <w:t>.</w:t>
            </w:r>
            <w:r w:rsidR="00A32654">
              <w:t xml:space="preserve"> </w:t>
            </w:r>
            <w:r w:rsidR="00603F41">
              <w:t>-</w:t>
            </w:r>
            <w:r w:rsidR="00A32654">
              <w:t xml:space="preserve"> </w:t>
            </w:r>
            <w:r w:rsidR="00603F41">
              <w:t xml:space="preserve">09. </w:t>
            </w:r>
            <w:r>
              <w:t>0</w:t>
            </w:r>
            <w:r w:rsidR="00603F41">
              <w:t>6</w:t>
            </w:r>
            <w:r>
              <w:t>.2025</w:t>
            </w:r>
          </w:p>
        </w:tc>
        <w:tc>
          <w:tcPr>
            <w:tcW w:w="6814" w:type="dxa"/>
            <w:vAlign w:val="center"/>
          </w:tcPr>
          <w:p w14:paraId="1811940D" w14:textId="41DEB8A9" w:rsidR="00CA52D7" w:rsidRDefault="00603F41" w:rsidP="00793F8D">
            <w:pPr>
              <w:pStyle w:val="Tabulkaakc-text"/>
            </w:pPr>
            <w:r>
              <w:t>Rekondiční pobyt v Luhačovicích</w:t>
            </w:r>
          </w:p>
        </w:tc>
      </w:tr>
      <w:tr w:rsidR="00377E2A" w:rsidRPr="0028313B" w14:paraId="74886FEA" w14:textId="77777777" w:rsidTr="00377E2A">
        <w:trPr>
          <w:trHeight w:val="547"/>
          <w:jc w:val="center"/>
        </w:trPr>
        <w:tc>
          <w:tcPr>
            <w:tcW w:w="2127" w:type="dxa"/>
            <w:shd w:val="clear" w:color="auto" w:fill="auto"/>
            <w:vAlign w:val="center"/>
          </w:tcPr>
          <w:p w14:paraId="3690FE26" w14:textId="2144532C" w:rsidR="00377E2A" w:rsidRDefault="00603F41" w:rsidP="00D15A77">
            <w:pPr>
              <w:pStyle w:val="Styl4"/>
              <w:framePr w:hSpace="0" w:wrap="auto" w:vAnchor="margin" w:hAnchor="text" w:yAlign="inline"/>
              <w:jc w:val="center"/>
            </w:pPr>
            <w:r>
              <w:t>03</w:t>
            </w:r>
            <w:r w:rsidR="00314A42">
              <w:t>.</w:t>
            </w:r>
            <w:r w:rsidR="00377E2A">
              <w:t>0</w:t>
            </w:r>
            <w:r>
              <w:t>6</w:t>
            </w:r>
            <w:r w:rsidR="00377E2A">
              <w:t>.2025</w:t>
            </w:r>
          </w:p>
        </w:tc>
        <w:tc>
          <w:tcPr>
            <w:tcW w:w="6814" w:type="dxa"/>
            <w:vAlign w:val="center"/>
          </w:tcPr>
          <w:p w14:paraId="7372D400" w14:textId="09F403DC" w:rsidR="00377E2A" w:rsidRDefault="00314A42" w:rsidP="00793F8D">
            <w:pPr>
              <w:pStyle w:val="Tabulkaakc-text"/>
            </w:pPr>
            <w:r>
              <w:t>Cvičení na židlích</w:t>
            </w:r>
          </w:p>
        </w:tc>
      </w:tr>
      <w:tr w:rsidR="00603F41" w:rsidRPr="0028313B" w14:paraId="746431B2" w14:textId="77777777" w:rsidTr="00377E2A">
        <w:trPr>
          <w:trHeight w:val="547"/>
          <w:jc w:val="center"/>
        </w:trPr>
        <w:tc>
          <w:tcPr>
            <w:tcW w:w="2127" w:type="dxa"/>
            <w:shd w:val="clear" w:color="auto" w:fill="auto"/>
            <w:vAlign w:val="center"/>
          </w:tcPr>
          <w:p w14:paraId="1353ECDB" w14:textId="520E4CEE" w:rsidR="00603F41" w:rsidRDefault="00603F41" w:rsidP="00D15A77">
            <w:pPr>
              <w:pStyle w:val="Styl4"/>
              <w:framePr w:hSpace="0" w:wrap="auto" w:vAnchor="margin" w:hAnchor="text" w:yAlign="inline"/>
              <w:jc w:val="center"/>
            </w:pPr>
            <w:r>
              <w:t>05.06.2025</w:t>
            </w:r>
          </w:p>
        </w:tc>
        <w:tc>
          <w:tcPr>
            <w:tcW w:w="6814" w:type="dxa"/>
            <w:vAlign w:val="center"/>
          </w:tcPr>
          <w:p w14:paraId="15B24DED" w14:textId="33BDA4BF" w:rsidR="00603F41" w:rsidRDefault="00603F41" w:rsidP="00793F8D">
            <w:pPr>
              <w:pStyle w:val="Tabulkaakc-text"/>
            </w:pPr>
            <w:r>
              <w:t>Diskusní klub u kávy</w:t>
            </w:r>
          </w:p>
        </w:tc>
      </w:tr>
      <w:tr w:rsidR="00F5389A" w:rsidRPr="0028313B" w14:paraId="3DC35F52" w14:textId="77777777" w:rsidTr="00377E2A">
        <w:trPr>
          <w:trHeight w:val="547"/>
          <w:jc w:val="center"/>
        </w:trPr>
        <w:tc>
          <w:tcPr>
            <w:tcW w:w="2127" w:type="dxa"/>
            <w:shd w:val="clear" w:color="auto" w:fill="auto"/>
            <w:vAlign w:val="center"/>
          </w:tcPr>
          <w:p w14:paraId="114BA311" w14:textId="79F7DF69" w:rsidR="00F5389A" w:rsidRDefault="00F5389A" w:rsidP="00D15A77">
            <w:pPr>
              <w:pStyle w:val="Styl4"/>
              <w:framePr w:hSpace="0" w:wrap="auto" w:vAnchor="margin" w:hAnchor="text" w:yAlign="inline"/>
              <w:jc w:val="center"/>
            </w:pPr>
            <w:r>
              <w:t>10.06.2025</w:t>
            </w:r>
          </w:p>
        </w:tc>
        <w:tc>
          <w:tcPr>
            <w:tcW w:w="6814" w:type="dxa"/>
            <w:vAlign w:val="center"/>
          </w:tcPr>
          <w:p w14:paraId="1DBB83FE" w14:textId="5973E387" w:rsidR="00F5389A" w:rsidRDefault="00F5389A" w:rsidP="00793F8D">
            <w:pPr>
              <w:pStyle w:val="Tabulkaakc-text"/>
            </w:pPr>
            <w:r>
              <w:t>Společenské hry</w:t>
            </w:r>
          </w:p>
        </w:tc>
      </w:tr>
      <w:tr w:rsidR="00603F41" w:rsidRPr="0028313B" w14:paraId="5975ADBC" w14:textId="77777777" w:rsidTr="00377E2A">
        <w:trPr>
          <w:trHeight w:val="547"/>
          <w:jc w:val="center"/>
        </w:trPr>
        <w:tc>
          <w:tcPr>
            <w:tcW w:w="2127" w:type="dxa"/>
            <w:shd w:val="clear" w:color="auto" w:fill="auto"/>
            <w:vAlign w:val="center"/>
          </w:tcPr>
          <w:p w14:paraId="1D202D94" w14:textId="0C5721EC" w:rsidR="00603F41" w:rsidRDefault="00603F41" w:rsidP="00D15A77">
            <w:pPr>
              <w:pStyle w:val="Styl4"/>
              <w:framePr w:hSpace="0" w:wrap="auto" w:vAnchor="margin" w:hAnchor="text" w:yAlign="inline"/>
              <w:jc w:val="center"/>
            </w:pPr>
            <w:r>
              <w:t>17.06.2025</w:t>
            </w:r>
          </w:p>
        </w:tc>
        <w:tc>
          <w:tcPr>
            <w:tcW w:w="6814" w:type="dxa"/>
            <w:vAlign w:val="center"/>
          </w:tcPr>
          <w:p w14:paraId="76814D0C" w14:textId="03653701" w:rsidR="00603F41" w:rsidRDefault="00603F41" w:rsidP="00793F8D">
            <w:pPr>
              <w:pStyle w:val="Tabulkaakc-text"/>
            </w:pPr>
            <w:r>
              <w:t>Cvičení na židlích</w:t>
            </w:r>
          </w:p>
        </w:tc>
      </w:tr>
      <w:tr w:rsidR="001265F3" w:rsidRPr="0028313B" w14:paraId="5C46743C" w14:textId="77777777" w:rsidTr="00377E2A">
        <w:trPr>
          <w:trHeight w:val="547"/>
          <w:jc w:val="center"/>
        </w:trPr>
        <w:tc>
          <w:tcPr>
            <w:tcW w:w="2127" w:type="dxa"/>
            <w:shd w:val="clear" w:color="auto" w:fill="auto"/>
            <w:vAlign w:val="center"/>
          </w:tcPr>
          <w:p w14:paraId="26A06156" w14:textId="092851EB" w:rsidR="001265F3" w:rsidRDefault="001265F3" w:rsidP="00D15A77">
            <w:pPr>
              <w:pStyle w:val="Styl4"/>
              <w:framePr w:hSpace="0" w:wrap="auto" w:vAnchor="margin" w:hAnchor="text" w:yAlign="inline"/>
              <w:jc w:val="center"/>
            </w:pPr>
            <w:r>
              <w:t>19.06.</w:t>
            </w:r>
            <w:r w:rsidR="00495FC9">
              <w:t>2025</w:t>
            </w:r>
          </w:p>
        </w:tc>
        <w:tc>
          <w:tcPr>
            <w:tcW w:w="6814" w:type="dxa"/>
            <w:vAlign w:val="center"/>
          </w:tcPr>
          <w:p w14:paraId="71C2E134" w14:textId="75A5BB46" w:rsidR="001265F3" w:rsidRDefault="00495FC9" w:rsidP="00793F8D">
            <w:pPr>
              <w:pStyle w:val="Tabulkaakc-text"/>
            </w:pPr>
            <w:r>
              <w:t xml:space="preserve">DUN </w:t>
            </w:r>
            <w:r w:rsidR="00AE3A56">
              <w:t>koncert</w:t>
            </w:r>
            <w:r w:rsidR="00152980">
              <w:t xml:space="preserve"> Miroslava Orsága v DD Příbor</w:t>
            </w:r>
          </w:p>
        </w:tc>
      </w:tr>
      <w:tr w:rsidR="001F1790" w:rsidRPr="0028313B" w14:paraId="7010C5B2" w14:textId="77777777" w:rsidTr="00377E2A">
        <w:trPr>
          <w:trHeight w:val="547"/>
          <w:jc w:val="center"/>
        </w:trPr>
        <w:tc>
          <w:tcPr>
            <w:tcW w:w="2127" w:type="dxa"/>
            <w:shd w:val="clear" w:color="auto" w:fill="auto"/>
            <w:vAlign w:val="center"/>
          </w:tcPr>
          <w:p w14:paraId="6C732D0F" w14:textId="1FB4B05D" w:rsidR="001F1790" w:rsidRDefault="001F1790" w:rsidP="00D15A77">
            <w:pPr>
              <w:pStyle w:val="Styl4"/>
              <w:framePr w:hSpace="0" w:wrap="auto" w:vAnchor="margin" w:hAnchor="text" w:yAlign="inline"/>
              <w:jc w:val="center"/>
            </w:pPr>
            <w:r>
              <w:t>1</w:t>
            </w:r>
            <w:r w:rsidR="00603F41">
              <w:t>9</w:t>
            </w:r>
            <w:r>
              <w:t>.0</w:t>
            </w:r>
            <w:r w:rsidR="00603F41">
              <w:t>6</w:t>
            </w:r>
            <w:r>
              <w:t>.2025</w:t>
            </w:r>
          </w:p>
        </w:tc>
        <w:tc>
          <w:tcPr>
            <w:tcW w:w="6814" w:type="dxa"/>
            <w:vAlign w:val="center"/>
          </w:tcPr>
          <w:p w14:paraId="199479C9" w14:textId="69D00A52" w:rsidR="001F1790" w:rsidRDefault="00314A42" w:rsidP="00793F8D">
            <w:pPr>
              <w:pStyle w:val="Tabulkaakc-text"/>
            </w:pPr>
            <w:r>
              <w:t>Setkání v</w:t>
            </w:r>
            <w:r w:rsidR="00603F41">
              <w:t> </w:t>
            </w:r>
            <w:r>
              <w:t>muzeu</w:t>
            </w:r>
          </w:p>
        </w:tc>
        <w:bookmarkStart w:id="1" w:name="_GoBack"/>
        <w:bookmarkEnd w:id="1"/>
      </w:tr>
      <w:tr w:rsidR="00377E2A" w:rsidRPr="0028313B" w14:paraId="48E62B75" w14:textId="77777777" w:rsidTr="00377E2A">
        <w:trPr>
          <w:trHeight w:val="547"/>
          <w:jc w:val="center"/>
        </w:trPr>
        <w:tc>
          <w:tcPr>
            <w:tcW w:w="2127" w:type="dxa"/>
            <w:shd w:val="clear" w:color="auto" w:fill="auto"/>
            <w:vAlign w:val="center"/>
          </w:tcPr>
          <w:p w14:paraId="313A4F28" w14:textId="150506E8" w:rsidR="00377E2A" w:rsidRDefault="00314A42" w:rsidP="00D15A77">
            <w:pPr>
              <w:pStyle w:val="Styl4"/>
              <w:framePr w:hSpace="0" w:wrap="auto" w:vAnchor="margin" w:hAnchor="text" w:yAlign="inline"/>
              <w:jc w:val="center"/>
            </w:pPr>
            <w:r>
              <w:t>2</w:t>
            </w:r>
            <w:r w:rsidR="00603F41">
              <w:t>4</w:t>
            </w:r>
            <w:r w:rsidR="00377E2A">
              <w:t>.</w:t>
            </w:r>
            <w:r>
              <w:t>0</w:t>
            </w:r>
            <w:r w:rsidR="00603F41">
              <w:t>6</w:t>
            </w:r>
            <w:r w:rsidR="00377E2A">
              <w:t>.2025</w:t>
            </w:r>
          </w:p>
        </w:tc>
        <w:tc>
          <w:tcPr>
            <w:tcW w:w="6814" w:type="dxa"/>
            <w:vAlign w:val="center"/>
          </w:tcPr>
          <w:p w14:paraId="24FB81C8" w14:textId="2FAAFEB6" w:rsidR="00603F41" w:rsidRDefault="00603F41" w:rsidP="00F5389A">
            <w:pPr>
              <w:pStyle w:val="Tabulkaakc-text"/>
            </w:pPr>
            <w:r>
              <w:t>Přivítání léta</w:t>
            </w:r>
          </w:p>
        </w:tc>
      </w:tr>
      <w:tr w:rsidR="00FE49AB" w:rsidRPr="0028313B" w14:paraId="5BBA4CE8" w14:textId="77777777" w:rsidTr="00377E2A">
        <w:trPr>
          <w:trHeight w:val="547"/>
          <w:jc w:val="center"/>
        </w:trPr>
        <w:tc>
          <w:tcPr>
            <w:tcW w:w="2127" w:type="dxa"/>
            <w:shd w:val="clear" w:color="auto" w:fill="auto"/>
            <w:vAlign w:val="center"/>
          </w:tcPr>
          <w:p w14:paraId="295F3120" w14:textId="436708AD" w:rsidR="00FE49AB" w:rsidRDefault="00603F41" w:rsidP="00D15A77">
            <w:pPr>
              <w:pStyle w:val="Styl4"/>
              <w:framePr w:hSpace="0" w:wrap="auto" w:vAnchor="margin" w:hAnchor="text" w:yAlign="inline"/>
              <w:jc w:val="center"/>
            </w:pPr>
            <w:r>
              <w:t>03</w:t>
            </w:r>
            <w:r w:rsidR="00673889">
              <w:t>.</w:t>
            </w:r>
            <w:r w:rsidR="00A82FC6">
              <w:t>0</w:t>
            </w:r>
            <w:r w:rsidR="00C149E7">
              <w:t>7</w:t>
            </w:r>
            <w:r w:rsidR="00673889">
              <w:t>.</w:t>
            </w:r>
            <w:r w:rsidR="00403D3E">
              <w:t>2025</w:t>
            </w:r>
          </w:p>
        </w:tc>
        <w:tc>
          <w:tcPr>
            <w:tcW w:w="6814" w:type="dxa"/>
            <w:vAlign w:val="center"/>
          </w:tcPr>
          <w:p w14:paraId="43EC4FB3" w14:textId="2F79D686" w:rsidR="00FE49AB" w:rsidRDefault="00454F8B" w:rsidP="00793F8D">
            <w:pPr>
              <w:pStyle w:val="Tabulkaakc-text"/>
            </w:pPr>
            <w:r>
              <w:t>Diskuzní klub u kávy</w:t>
            </w:r>
          </w:p>
        </w:tc>
      </w:tr>
    </w:tbl>
    <w:p w14:paraId="0198E4E0" w14:textId="0DB219F3" w:rsidR="00793F8D" w:rsidRDefault="00793F8D" w:rsidP="00377E2A"/>
    <w:p w14:paraId="1B7D5CB0" w14:textId="79374041" w:rsidR="00793F8D" w:rsidRDefault="00377E2A" w:rsidP="00377E2A">
      <w:pPr>
        <w:pStyle w:val="Nadpis1"/>
      </w:pPr>
      <w:bookmarkStart w:id="2" w:name="_Toc188514408"/>
      <w:bookmarkStart w:id="3" w:name="_Toc198799938"/>
      <w:r>
        <w:t>ÚVODNÍK</w:t>
      </w:r>
      <w:bookmarkEnd w:id="2"/>
      <w:bookmarkEnd w:id="3"/>
    </w:p>
    <w:p w14:paraId="4C59A8AC" w14:textId="77777777" w:rsidR="00316947" w:rsidRDefault="004752B7" w:rsidP="00551890">
      <w:bookmarkStart w:id="4" w:name="Uvod"/>
      <w:r>
        <w:t>Milí přátelé,</w:t>
      </w:r>
      <w:bookmarkEnd w:id="4"/>
      <w:r w:rsidR="00551890">
        <w:t xml:space="preserve"> </w:t>
      </w:r>
    </w:p>
    <w:p w14:paraId="6C95FC4E" w14:textId="77777777" w:rsidR="00C72687" w:rsidRDefault="003F0033" w:rsidP="00377E2A">
      <w:r>
        <w:t xml:space="preserve">přinášíme </w:t>
      </w:r>
      <w:r w:rsidR="00673889">
        <w:t xml:space="preserve">další </w:t>
      </w:r>
      <w:r>
        <w:t>informace z dění na naší odbočce.</w:t>
      </w:r>
      <w:r w:rsidR="00C72687">
        <w:t xml:space="preserve"> </w:t>
      </w:r>
    </w:p>
    <w:p w14:paraId="2C2DCD87" w14:textId="6FE984BB" w:rsidR="00316947" w:rsidRDefault="00316947" w:rsidP="00377E2A">
      <w:r>
        <w:t xml:space="preserve">Využijte bezplatné konzultace a poradenství v záležitostech </w:t>
      </w:r>
      <w:r w:rsidR="007F6DCD">
        <w:t xml:space="preserve">souvisejících se zhoršením nebo ztrátou zraku. </w:t>
      </w:r>
      <w:r>
        <w:t>Obrátit se na nás můžete</w:t>
      </w:r>
      <w:r w:rsidR="004752B7">
        <w:t xml:space="preserve"> osobně, telefonicky tak </w:t>
      </w:r>
      <w:r>
        <w:t>nebo</w:t>
      </w:r>
      <w:r w:rsidR="004752B7">
        <w:t xml:space="preserve"> emailem. </w:t>
      </w:r>
    </w:p>
    <w:p w14:paraId="637774EE" w14:textId="6382CE36" w:rsidR="004752B7" w:rsidRDefault="004752B7" w:rsidP="00377E2A">
      <w:r>
        <w:t xml:space="preserve">Pomoci vám můžeme například s vyřizováním příspěvků, sociálních dávek, </w:t>
      </w:r>
      <w:r w:rsidR="00C57959">
        <w:t xml:space="preserve">s </w:t>
      </w:r>
      <w:r>
        <w:t>předv</w:t>
      </w:r>
      <w:r w:rsidR="00C57959">
        <w:t>edením</w:t>
      </w:r>
      <w:r>
        <w:t xml:space="preserve"> a půjčování kompenzačních pomůcek, základní</w:t>
      </w:r>
      <w:r w:rsidR="007824B4">
        <w:t>m</w:t>
      </w:r>
      <w:r>
        <w:t xml:space="preserve"> poradenství</w:t>
      </w:r>
      <w:r w:rsidR="007824B4">
        <w:t>m</w:t>
      </w:r>
      <w:r>
        <w:t>, organizace schůze</w:t>
      </w:r>
      <w:r w:rsidR="00E6055C">
        <w:t xml:space="preserve">k s </w:t>
      </w:r>
      <w:r>
        <w:t xml:space="preserve">Tyfloservisem a další. </w:t>
      </w:r>
    </w:p>
    <w:p w14:paraId="78CDABE5" w14:textId="4214F48A" w:rsidR="004752B7" w:rsidRDefault="004752B7" w:rsidP="00377E2A">
      <w:r>
        <w:t xml:space="preserve">Připravujeme kolektivní aktivity, rekondiční pobyty, </w:t>
      </w:r>
      <w:r w:rsidR="00134370">
        <w:t xml:space="preserve">ale </w:t>
      </w:r>
      <w:r>
        <w:t>i koncerty a výstavy v rámci festivalu Dny umění nevidomých.</w:t>
      </w:r>
    </w:p>
    <w:p w14:paraId="05485D71" w14:textId="77777777" w:rsidR="004752B7" w:rsidRPr="00D049C9" w:rsidRDefault="004752B7" w:rsidP="004752B7">
      <w:pPr>
        <w:pStyle w:val="Nadpis3"/>
        <w:rPr>
          <w:rFonts w:cs="Arial"/>
        </w:rPr>
      </w:pPr>
      <w:bookmarkStart w:id="5" w:name="Navstevy_v_miste_bydliste"/>
      <w:r w:rsidRPr="00D049C9">
        <w:rPr>
          <w:rFonts w:cs="Arial"/>
        </w:rPr>
        <w:t>Návštěvy v místě bydliště</w:t>
      </w:r>
    </w:p>
    <w:bookmarkEnd w:id="5"/>
    <w:p w14:paraId="4435653C" w14:textId="77777777" w:rsidR="004752B7" w:rsidRPr="002D112F" w:rsidRDefault="004752B7" w:rsidP="004752B7">
      <w:r>
        <w:t>Stále více vás využívá našich návštěv u vás doma. Pokud je pro vás cesta do Nového Jičína z jakýchkoliv důvodů příliš zatěžující, neváhejte nás telefonicky kontaktovat.</w:t>
      </w:r>
    </w:p>
    <w:p w14:paraId="1694887B" w14:textId="621F2467" w:rsidR="00B0673D" w:rsidRDefault="004752B7" w:rsidP="00C72687">
      <w:pPr>
        <w:tabs>
          <w:tab w:val="right" w:pos="7230"/>
          <w:tab w:val="right" w:pos="10773"/>
        </w:tabs>
        <w:rPr>
          <w:b/>
          <w:i/>
        </w:rPr>
      </w:pPr>
      <w:r>
        <w:lastRenderedPageBreak/>
        <w:t>Těšíme se na vás.</w:t>
      </w:r>
      <w:bookmarkStart w:id="6" w:name="Udalo_se"/>
      <w:r w:rsidR="00C72687">
        <w:tab/>
      </w:r>
      <w:r w:rsidR="00C72687">
        <w:tab/>
      </w:r>
      <w:r w:rsidR="00B0673D" w:rsidRPr="001267DD">
        <w:rPr>
          <w:b/>
          <w:i/>
        </w:rPr>
        <w:t>Tým SONS Nový Jičín</w:t>
      </w:r>
    </w:p>
    <w:p w14:paraId="7DCDBDEA" w14:textId="4CD27108" w:rsidR="004752B7" w:rsidRDefault="004752B7" w:rsidP="004752B7">
      <w:pPr>
        <w:pStyle w:val="Nadpis1"/>
      </w:pPr>
      <w:bookmarkStart w:id="7" w:name="_Toc188514409"/>
      <w:bookmarkStart w:id="8" w:name="_Toc198799939"/>
      <w:r>
        <w:t>C</w:t>
      </w:r>
      <w:bookmarkStart w:id="9" w:name="_Hlk124958925"/>
      <w:r w:rsidR="00B0673D">
        <w:t>O SE UDÁLO</w:t>
      </w:r>
      <w:bookmarkEnd w:id="7"/>
      <w:bookmarkEnd w:id="8"/>
    </w:p>
    <w:bookmarkEnd w:id="6"/>
    <w:p w14:paraId="007CF6AE" w14:textId="77777777" w:rsidR="00E05F19" w:rsidRDefault="00673889" w:rsidP="00454F8B">
      <w:r>
        <w:t>I v</w:t>
      </w:r>
      <w:r w:rsidR="00454F8B">
        <w:t xml:space="preserve"> dubnu </w:t>
      </w:r>
      <w:r w:rsidR="00E42E06">
        <w:t xml:space="preserve">jsme se sešli </w:t>
      </w:r>
      <w:r w:rsidR="00316947">
        <w:t xml:space="preserve">u kafíčka </w:t>
      </w:r>
      <w:r w:rsidR="00AE5111">
        <w:t>v Cukrárně Sauro</w:t>
      </w:r>
      <w:r w:rsidR="0095236B">
        <w:t xml:space="preserve">. </w:t>
      </w:r>
    </w:p>
    <w:p w14:paraId="76153479" w14:textId="30A66CC5" w:rsidR="00007EF0" w:rsidRDefault="00454F8B" w:rsidP="00454F8B">
      <w:r>
        <w:t xml:space="preserve">10. dubna </w:t>
      </w:r>
      <w:r w:rsidR="00673889">
        <w:t xml:space="preserve">jsme </w:t>
      </w:r>
      <w:r w:rsidR="00E05F19">
        <w:t>se mikrobusem vydali do Liptálu. N</w:t>
      </w:r>
      <w:r w:rsidR="00135535">
        <w:t xml:space="preserve">avštívili </w:t>
      </w:r>
      <w:r w:rsidR="00E05F19">
        <w:t xml:space="preserve">jsme </w:t>
      </w:r>
      <w:r>
        <w:t>Muzeum panenek</w:t>
      </w:r>
      <w:r w:rsidR="00135535">
        <w:t xml:space="preserve">, kde </w:t>
      </w:r>
      <w:r>
        <w:t xml:space="preserve">nám </w:t>
      </w:r>
      <w:r w:rsidR="00E05F19">
        <w:t xml:space="preserve">majitelka, vášnivá sběratelka, </w:t>
      </w:r>
      <w:r>
        <w:t xml:space="preserve">paní Králová předvedla své milované panenky z celého světa. Panenky dostává od známých, jednu má i od samotného Dalajlámy. Nakupuje je také po bazarech a restauruje je, opravuje jim oblečky a všechny předměty, které k nim patří. Některé panenky jsme si mohli jen zblízka prohlédnout, jiné jsme dostali do rukou k bližšímu prozkoumání. Povídání paní Králové bylo velmi zajímavé. Panenky dříve nesloužily jen na hraní, ale také v krejčovských dílnách jako figuríny pro nové modely šatů nebo jako známka movitosti majitelů, kdy se vystavovaly celé pokojíčky s panenkami při návštěvách. </w:t>
      </w:r>
    </w:p>
    <w:p w14:paraId="7E12E05B" w14:textId="014E71B4" w:rsidR="00454F8B" w:rsidRDefault="00454F8B" w:rsidP="00454F8B">
      <w:r>
        <w:t xml:space="preserve">Mě </w:t>
      </w:r>
      <w:r w:rsidR="00E05F19">
        <w:t xml:space="preserve">osobně </w:t>
      </w:r>
      <w:r>
        <w:t>velmi zaujaly funkční kamna či žehličky, drobné housle, které se dají naladit a hrát na ně či krásná replika smutečního kočáru pro panenky.</w:t>
      </w:r>
      <w:r w:rsidR="00E05F19">
        <w:t xml:space="preserve"> A také panenky ve skutečných krojích.</w:t>
      </w:r>
    </w:p>
    <w:p w14:paraId="61324935" w14:textId="5C14936D" w:rsidR="004752B7" w:rsidRDefault="004752B7" w:rsidP="004752B7">
      <w:pPr>
        <w:pStyle w:val="Nadpis1"/>
      </w:pPr>
      <w:bookmarkStart w:id="10" w:name="_Toc188514410"/>
      <w:bookmarkStart w:id="11" w:name="_Toc198799940"/>
      <w:r>
        <w:t>C</w:t>
      </w:r>
      <w:r w:rsidR="00B0673D">
        <w:t>HYSTANÉ AKTIVITY</w:t>
      </w:r>
      <w:bookmarkEnd w:id="10"/>
      <w:bookmarkEnd w:id="11"/>
    </w:p>
    <w:p w14:paraId="68EC2D19" w14:textId="77777777" w:rsidR="00E05F19" w:rsidRDefault="00E05F19" w:rsidP="00E05F19">
      <w:pPr>
        <w:pStyle w:val="Nadpis2"/>
      </w:pPr>
      <w:bookmarkStart w:id="12" w:name="Cviceni_na_zidlich"/>
      <w:bookmarkStart w:id="13" w:name="_Toc188514413"/>
      <w:bookmarkStart w:id="14" w:name="_Toc198799941"/>
      <w:bookmarkStart w:id="15" w:name="Cviceni_na_zidlich_budouci"/>
      <w:bookmarkStart w:id="16" w:name="Diskusni_klub_u_kavy_budouci"/>
      <w:bookmarkStart w:id="17" w:name="Spolecenske_hry_budouci"/>
      <w:r>
        <w:t>Cvičení na židlích</w:t>
      </w:r>
      <w:bookmarkEnd w:id="12"/>
      <w:bookmarkEnd w:id="13"/>
      <w:bookmarkEnd w:id="14"/>
    </w:p>
    <w:bookmarkEnd w:id="15"/>
    <w:p w14:paraId="478B0E65" w14:textId="2429B87D" w:rsidR="00E05F19" w:rsidRDefault="00E05F19" w:rsidP="00E05F19">
      <w:r>
        <w:t xml:space="preserve">Pokračujeme ve cvičení na židlích a zveme i další zájemce, kteří mají chuť udělat něco málo pro svou krční a hrudní páteř. Sejdeme se v úterý 3. a 17. 6. v prostorách naší odbočky. </w:t>
      </w:r>
    </w:p>
    <w:p w14:paraId="3CB40B43" w14:textId="77777777" w:rsidR="00E05F19" w:rsidRPr="00697E91" w:rsidRDefault="00E05F19" w:rsidP="00E05F19">
      <w:pPr>
        <w:rPr>
          <w:b/>
          <w:bCs/>
        </w:rPr>
      </w:pPr>
      <w:r w:rsidRPr="00697E91">
        <w:rPr>
          <w:b/>
          <w:bCs/>
        </w:rPr>
        <w:t>Protáhneme si záda a krční páteř.</w:t>
      </w:r>
    </w:p>
    <w:p w14:paraId="6220E99F" w14:textId="77777777" w:rsidR="00E05F19" w:rsidRDefault="00E05F19" w:rsidP="00E05F19">
      <w:r>
        <w:t>Pokračovat budeme v procvičování jednoduché sestavy, kterou můžete cvičit samostatně doma a zlepšovat si tak svou fyzickou kondici.</w:t>
      </w:r>
    </w:p>
    <w:p w14:paraId="23AF6243" w14:textId="77777777" w:rsidR="00E05F19" w:rsidRDefault="00E05F19" w:rsidP="00E05F19">
      <w:r>
        <w:t>Nepotřebujete žádné sportovní oblečení, stačí volnější halenka nebo tričko, ve kterém budete moci lehce zvednout ruce a nebude vás nikde škrtit nebo táhnout. Pozor, počet míst omezen. Na tuto aktivitu je nutné se přihlásit.</w:t>
      </w:r>
    </w:p>
    <w:p w14:paraId="1A597497" w14:textId="0C152AF6" w:rsidR="00E05F19" w:rsidRDefault="00E05F19" w:rsidP="00E05F19">
      <w:pPr>
        <w:tabs>
          <w:tab w:val="left" w:pos="1701"/>
          <w:tab w:val="left" w:pos="3828"/>
        </w:tabs>
        <w:spacing w:after="120"/>
        <w:jc w:val="left"/>
        <w:rPr>
          <w:i/>
        </w:rPr>
      </w:pPr>
      <w:r w:rsidRPr="000D6ED8">
        <w:rPr>
          <w:b/>
        </w:rPr>
        <w:t xml:space="preserve">KDY: </w:t>
      </w:r>
      <w:r w:rsidRPr="000D6ED8">
        <w:rPr>
          <w:b/>
        </w:rPr>
        <w:tab/>
      </w:r>
      <w:r>
        <w:rPr>
          <w:b/>
        </w:rPr>
        <w:t>3. a 17. 6.</w:t>
      </w:r>
      <w:r w:rsidRPr="001A6489">
        <w:rPr>
          <w:b/>
        </w:rPr>
        <w:t xml:space="preserve"> 202</w:t>
      </w:r>
      <w:r>
        <w:rPr>
          <w:b/>
        </w:rPr>
        <w:t>5</w:t>
      </w:r>
      <w:r w:rsidRPr="001A6489">
        <w:rPr>
          <w:b/>
        </w:rPr>
        <w:t xml:space="preserve"> od 10:00 (úterý)</w:t>
      </w:r>
    </w:p>
    <w:p w14:paraId="74DA8CEF" w14:textId="77777777" w:rsidR="00E05F19" w:rsidRDefault="00E05F19" w:rsidP="00E05F19">
      <w:pPr>
        <w:tabs>
          <w:tab w:val="left" w:pos="1701"/>
          <w:tab w:val="left" w:pos="2694"/>
        </w:tabs>
        <w:spacing w:after="120"/>
        <w:ind w:left="357" w:firstLine="210"/>
      </w:pPr>
      <w:r w:rsidRPr="001D6BA8">
        <w:rPr>
          <w:b/>
        </w:rPr>
        <w:lastRenderedPageBreak/>
        <w:t>KDE:</w:t>
      </w:r>
      <w:r w:rsidRPr="001D6BA8">
        <w:rPr>
          <w:b/>
        </w:rPr>
        <w:tab/>
      </w:r>
      <w:r w:rsidRPr="001A6489">
        <w:rPr>
          <w:b/>
        </w:rPr>
        <w:t>Klubovna SONS</w:t>
      </w:r>
      <w:r>
        <w:rPr>
          <w:b/>
        </w:rPr>
        <w:t xml:space="preserve"> v N. Jičíně, </w:t>
      </w:r>
      <w:r w:rsidRPr="00A346ED">
        <w:t>Sokolovská 9, 741 01 Nový Jičín</w:t>
      </w:r>
    </w:p>
    <w:p w14:paraId="1AD5AED1" w14:textId="77777777" w:rsidR="00C72687" w:rsidRDefault="00C72687">
      <w:pPr>
        <w:spacing w:after="160" w:line="259" w:lineRule="auto"/>
        <w:ind w:firstLine="0"/>
        <w:jc w:val="left"/>
        <w:rPr>
          <w:b/>
        </w:rPr>
      </w:pPr>
      <w:r>
        <w:rPr>
          <w:b/>
        </w:rPr>
        <w:br w:type="page"/>
      </w:r>
    </w:p>
    <w:p w14:paraId="230EAA18" w14:textId="396CB7D8" w:rsidR="00E05F19" w:rsidRPr="000D6ED8" w:rsidRDefault="00E05F19" w:rsidP="00E05F19">
      <w:pPr>
        <w:tabs>
          <w:tab w:val="left" w:pos="1701"/>
          <w:tab w:val="left" w:pos="2552"/>
        </w:tabs>
        <w:spacing w:after="120"/>
        <w:ind w:left="357" w:firstLine="210"/>
        <w:rPr>
          <w:i/>
        </w:rPr>
      </w:pPr>
      <w:r>
        <w:rPr>
          <w:b/>
        </w:rPr>
        <w:lastRenderedPageBreak/>
        <w:t>PŘIHLÁŠENÍ:</w:t>
      </w:r>
      <w:r>
        <w:rPr>
          <w:b/>
        </w:rPr>
        <w:tab/>
      </w:r>
      <w:r w:rsidRPr="00034F39">
        <w:t>do předchozího pátku</w:t>
      </w:r>
    </w:p>
    <w:p w14:paraId="04A00CED" w14:textId="77777777" w:rsidR="00E05F19" w:rsidRPr="00F25A85" w:rsidRDefault="00195DAE" w:rsidP="00E969B6">
      <w:pPr>
        <w:pStyle w:val="Odstavecseseznamem"/>
        <w:numPr>
          <w:ilvl w:val="0"/>
          <w:numId w:val="4"/>
        </w:numPr>
        <w:spacing w:after="120"/>
        <w:ind w:left="2835" w:hanging="567"/>
        <w:contextualSpacing w:val="0"/>
        <w:rPr>
          <w:rStyle w:val="Hypertextovodkaz"/>
        </w:rPr>
      </w:pPr>
      <w:hyperlink r:id="rId12" w:history="1">
        <w:r w:rsidR="00E05F19" w:rsidRPr="00F25A85">
          <w:rPr>
            <w:rStyle w:val="Hypertextovodkaz"/>
          </w:rPr>
          <w:t>novyjicin-odbocka@sons.cz</w:t>
        </w:r>
      </w:hyperlink>
    </w:p>
    <w:p w14:paraId="0B1C880A" w14:textId="77777777" w:rsidR="00E05F19" w:rsidRPr="006E25C9" w:rsidRDefault="00E05F19" w:rsidP="00E969B6">
      <w:pPr>
        <w:pStyle w:val="Odstavecseseznamem"/>
        <w:numPr>
          <w:ilvl w:val="0"/>
          <w:numId w:val="4"/>
        </w:numPr>
        <w:spacing w:after="120"/>
        <w:ind w:left="2835" w:hanging="567"/>
        <w:contextualSpacing w:val="0"/>
      </w:pPr>
      <w:r w:rsidRPr="00F25A85">
        <w:t xml:space="preserve">775 086 748 </w:t>
      </w:r>
      <w:r>
        <w:rPr>
          <w:i/>
        </w:rPr>
        <w:t>(H. Petrová</w:t>
      </w:r>
    </w:p>
    <w:p w14:paraId="1B11D83E" w14:textId="77777777" w:rsidR="00856DCC" w:rsidRDefault="00856DCC" w:rsidP="00856DCC">
      <w:pPr>
        <w:pStyle w:val="Nadpis2"/>
      </w:pPr>
      <w:bookmarkStart w:id="18" w:name="_Toc198799942"/>
      <w:r>
        <w:t>Diskusní klub u kávy</w:t>
      </w:r>
      <w:bookmarkEnd w:id="18"/>
      <w:r w:rsidRPr="00EA5E58">
        <w:rPr>
          <w:noProof/>
        </w:rPr>
        <w:t xml:space="preserve"> </w:t>
      </w:r>
    </w:p>
    <w:bookmarkEnd w:id="16"/>
    <w:p w14:paraId="16A17E3E" w14:textId="645B50FC" w:rsidR="00856DCC" w:rsidRDefault="00856DCC" w:rsidP="00856DCC">
      <w:r>
        <w:t xml:space="preserve">Další setkání u kávy proběhne </w:t>
      </w:r>
      <w:r w:rsidR="00E05F19">
        <w:t xml:space="preserve">opět první čtvrtek v červnu a to </w:t>
      </w:r>
      <w:r w:rsidR="00637033">
        <w:t>v Cukrárně Sauro</w:t>
      </w:r>
      <w:r>
        <w:t xml:space="preserve">. </w:t>
      </w:r>
      <w:r w:rsidR="009B5234">
        <w:t>Přijďte si s námi posedět u dobré kávy a zákusků a popovídat nejen o tom, co pro vás připravujeme</w:t>
      </w:r>
      <w:r w:rsidR="00FD7DC9">
        <w:t xml:space="preserve"> a co byste si přáli. Ale </w:t>
      </w:r>
      <w:r w:rsidR="00637033">
        <w:t xml:space="preserve">především </w:t>
      </w:r>
      <w:r w:rsidR="009B5234">
        <w:t xml:space="preserve">sdílet </w:t>
      </w:r>
      <w:r w:rsidR="00FD7DC9">
        <w:t xml:space="preserve">s ostatními </w:t>
      </w:r>
      <w:r w:rsidR="009B5234">
        <w:t>sv</w:t>
      </w:r>
      <w:r w:rsidR="00637033">
        <w:t>é radosti i starosti ze života s těžkým zrakovým postižením.</w:t>
      </w:r>
    </w:p>
    <w:p w14:paraId="3AF9B2D9" w14:textId="3C0513BC" w:rsidR="00856DCC" w:rsidRDefault="00856DCC" w:rsidP="00856DCC">
      <w:r>
        <w:t>Na tuto aktivitu je nutné se přihlásit.</w:t>
      </w:r>
    </w:p>
    <w:p w14:paraId="184EFFE8" w14:textId="4958EB22" w:rsidR="00856DCC" w:rsidRPr="00AA2799" w:rsidRDefault="00856DCC" w:rsidP="00856DCC">
      <w:pPr>
        <w:tabs>
          <w:tab w:val="left" w:pos="1701"/>
          <w:tab w:val="left" w:pos="3828"/>
        </w:tabs>
        <w:spacing w:after="0"/>
        <w:jc w:val="left"/>
        <w:rPr>
          <w:b/>
        </w:rPr>
      </w:pPr>
      <w:r w:rsidRPr="000D6ED8">
        <w:rPr>
          <w:b/>
        </w:rPr>
        <w:t xml:space="preserve">KDY: </w:t>
      </w:r>
      <w:r w:rsidRPr="000D6ED8">
        <w:rPr>
          <w:b/>
        </w:rPr>
        <w:tab/>
      </w:r>
      <w:r w:rsidR="00E05F19">
        <w:rPr>
          <w:b/>
        </w:rPr>
        <w:t>5</w:t>
      </w:r>
      <w:r>
        <w:rPr>
          <w:b/>
        </w:rPr>
        <w:t xml:space="preserve">. </w:t>
      </w:r>
      <w:r w:rsidR="00E05F19">
        <w:rPr>
          <w:b/>
        </w:rPr>
        <w:t>6</w:t>
      </w:r>
      <w:r w:rsidRPr="001A6489">
        <w:rPr>
          <w:b/>
        </w:rPr>
        <w:t>. 202</w:t>
      </w:r>
      <w:r w:rsidR="00ED184D">
        <w:rPr>
          <w:b/>
        </w:rPr>
        <w:t>5</w:t>
      </w:r>
      <w:r w:rsidRPr="001A6489">
        <w:rPr>
          <w:b/>
        </w:rPr>
        <w:t xml:space="preserve"> od 1</w:t>
      </w:r>
      <w:r>
        <w:rPr>
          <w:b/>
        </w:rPr>
        <w:t>3</w:t>
      </w:r>
      <w:r w:rsidRPr="001A6489">
        <w:rPr>
          <w:b/>
        </w:rPr>
        <w:t>:00 (</w:t>
      </w:r>
      <w:r>
        <w:rPr>
          <w:b/>
        </w:rPr>
        <w:t>čtvrtek</w:t>
      </w:r>
      <w:r w:rsidRPr="001A6489">
        <w:rPr>
          <w:b/>
        </w:rPr>
        <w:t>)</w:t>
      </w:r>
    </w:p>
    <w:p w14:paraId="29BC2F4A" w14:textId="3FC5F7F8" w:rsidR="00856DCC" w:rsidRDefault="00856DCC" w:rsidP="00856DCC">
      <w:pPr>
        <w:tabs>
          <w:tab w:val="left" w:pos="1701"/>
          <w:tab w:val="left" w:pos="2694"/>
        </w:tabs>
        <w:spacing w:after="60"/>
        <w:ind w:left="357" w:firstLine="210"/>
        <w:rPr>
          <w:b/>
        </w:rPr>
      </w:pPr>
      <w:r w:rsidRPr="001D6BA8">
        <w:rPr>
          <w:b/>
        </w:rPr>
        <w:t>KDE:</w:t>
      </w:r>
      <w:r w:rsidRPr="001D6BA8">
        <w:rPr>
          <w:b/>
        </w:rPr>
        <w:tab/>
      </w:r>
      <w:r w:rsidR="00ED184D">
        <w:rPr>
          <w:b/>
        </w:rPr>
        <w:t>Cukrárna Sauro</w:t>
      </w:r>
      <w:r w:rsidR="00E44E7C">
        <w:rPr>
          <w:b/>
        </w:rPr>
        <w:t xml:space="preserve"> </w:t>
      </w:r>
    </w:p>
    <w:p w14:paraId="336EF2B7" w14:textId="501759E1" w:rsidR="00856DCC" w:rsidRDefault="00856DCC" w:rsidP="00856DCC">
      <w:pPr>
        <w:tabs>
          <w:tab w:val="left" w:pos="1701"/>
          <w:tab w:val="left" w:pos="2694"/>
        </w:tabs>
        <w:ind w:left="357" w:firstLine="210"/>
      </w:pPr>
      <w:r>
        <w:tab/>
      </w:r>
      <w:r w:rsidR="00E44E7C">
        <w:t>Masarykovo nám</w:t>
      </w:r>
      <w:r w:rsidR="00046A79">
        <w:t>.,</w:t>
      </w:r>
      <w:r w:rsidR="00E44E7C">
        <w:t xml:space="preserve"> </w:t>
      </w:r>
      <w:r w:rsidRPr="00A346ED">
        <w:t>741 01 Nový Jičín</w:t>
      </w:r>
    </w:p>
    <w:p w14:paraId="42621F3C" w14:textId="77777777" w:rsidR="00856DCC" w:rsidRPr="000D6ED8" w:rsidRDefault="00856DCC" w:rsidP="00856DCC">
      <w:pPr>
        <w:tabs>
          <w:tab w:val="left" w:pos="1701"/>
          <w:tab w:val="left" w:pos="2552"/>
        </w:tabs>
        <w:spacing w:after="0"/>
        <w:ind w:left="357" w:firstLine="210"/>
        <w:rPr>
          <w:i/>
        </w:rPr>
      </w:pPr>
      <w:r>
        <w:rPr>
          <w:b/>
        </w:rPr>
        <w:t>PŘIHLÁŠENÍ:</w:t>
      </w:r>
      <w:r>
        <w:rPr>
          <w:b/>
        </w:rPr>
        <w:tab/>
      </w:r>
      <w:r w:rsidRPr="00034F39">
        <w:t xml:space="preserve">do </w:t>
      </w:r>
      <w:r>
        <w:t>předchozího úterý</w:t>
      </w:r>
    </w:p>
    <w:p w14:paraId="495528F2" w14:textId="77777777" w:rsidR="00856DCC" w:rsidRPr="00F25A85" w:rsidRDefault="00195DAE" w:rsidP="00E969B6">
      <w:pPr>
        <w:pStyle w:val="Odstavecseseznamem"/>
        <w:numPr>
          <w:ilvl w:val="0"/>
          <w:numId w:val="4"/>
        </w:numPr>
        <w:ind w:left="2835" w:hanging="708"/>
        <w:rPr>
          <w:rStyle w:val="Hypertextovodkaz"/>
        </w:rPr>
      </w:pPr>
      <w:hyperlink r:id="rId13" w:history="1">
        <w:r w:rsidR="00856DCC" w:rsidRPr="00F25A85">
          <w:rPr>
            <w:rStyle w:val="Hypertextovodkaz"/>
          </w:rPr>
          <w:t>novyjicin-odbocka@sons.cz</w:t>
        </w:r>
      </w:hyperlink>
    </w:p>
    <w:p w14:paraId="247C21C3" w14:textId="40C7BB3A" w:rsidR="00856DCC" w:rsidRDefault="00856DCC" w:rsidP="00E969B6">
      <w:pPr>
        <w:pStyle w:val="Odstavecseseznamem"/>
        <w:numPr>
          <w:ilvl w:val="0"/>
          <w:numId w:val="4"/>
        </w:numPr>
        <w:spacing w:after="120"/>
        <w:ind w:left="2835" w:hanging="708"/>
      </w:pPr>
      <w:r w:rsidRPr="00F25A85">
        <w:t xml:space="preserve">775 086 748 </w:t>
      </w:r>
      <w:r w:rsidRPr="00007EF0">
        <w:rPr>
          <w:i/>
        </w:rPr>
        <w:t>(H. Petrová)</w:t>
      </w:r>
    </w:p>
    <w:p w14:paraId="0539DBEC" w14:textId="77777777" w:rsidR="00F5389A" w:rsidRDefault="00F5389A" w:rsidP="00F5389A">
      <w:pPr>
        <w:pStyle w:val="Nadpis2"/>
      </w:pPr>
      <w:bookmarkStart w:id="19" w:name="_Toc198799943"/>
      <w:bookmarkStart w:id="20" w:name="_Toc188514414"/>
      <w:bookmarkStart w:id="21" w:name="Setkani_v_Muzeu_budouci"/>
      <w:bookmarkEnd w:id="17"/>
      <w:r>
        <w:t>Společenské hry</w:t>
      </w:r>
      <w:bookmarkEnd w:id="19"/>
    </w:p>
    <w:p w14:paraId="17B6A7EE" w14:textId="3B2A0CE3" w:rsidR="00F5389A" w:rsidRDefault="00F5389A" w:rsidP="00F5389A">
      <w:r>
        <w:t xml:space="preserve">V červnu máte opět možnost zahrát si společenské hry pro nevidomé. Dle zájmu například Qardo, </w:t>
      </w:r>
      <w:r w:rsidRPr="009A214D">
        <w:t xml:space="preserve">Syllabatim </w:t>
      </w:r>
      <w:r>
        <w:t>– hru s písmeny a slovy nebo zábavnou hru Plný kurník. Všechny hry jsou vhodné pro slabozraké i nevidomé, jsou nenáročné i zábavné a zvládne je opravdu každý.</w:t>
      </w:r>
    </w:p>
    <w:p w14:paraId="55551BF8" w14:textId="77777777" w:rsidR="00F5389A" w:rsidRDefault="00F5389A" w:rsidP="00F5389A">
      <w:r w:rsidRPr="00764FD8">
        <w:rPr>
          <w:b/>
        </w:rPr>
        <w:t>Přijďte si užít legraci, napětí a radost ze hry a</w:t>
      </w:r>
      <w:r>
        <w:rPr>
          <w:b/>
        </w:rPr>
        <w:t xml:space="preserve"> možná i z </w:t>
      </w:r>
      <w:r w:rsidRPr="00764FD8">
        <w:rPr>
          <w:b/>
        </w:rPr>
        <w:t xml:space="preserve">vítězství. </w:t>
      </w:r>
      <w:r>
        <w:t xml:space="preserve">Počet míst na této akci je omezen. </w:t>
      </w:r>
    </w:p>
    <w:p w14:paraId="3D1ED003" w14:textId="77777777" w:rsidR="00F5389A" w:rsidRDefault="00F5389A" w:rsidP="00F5389A">
      <w:pPr>
        <w:rPr>
          <w:b/>
        </w:rPr>
      </w:pPr>
    </w:p>
    <w:p w14:paraId="621ED18A" w14:textId="7A684D43" w:rsidR="00F5389A" w:rsidRDefault="00F5389A" w:rsidP="00F5389A">
      <w:pPr>
        <w:tabs>
          <w:tab w:val="left" w:pos="1701"/>
          <w:tab w:val="left" w:pos="3828"/>
        </w:tabs>
        <w:jc w:val="left"/>
        <w:rPr>
          <w:i/>
        </w:rPr>
      </w:pPr>
      <w:r w:rsidRPr="000D6ED8">
        <w:rPr>
          <w:b/>
        </w:rPr>
        <w:t xml:space="preserve">KDY: </w:t>
      </w:r>
      <w:r w:rsidRPr="000D6ED8">
        <w:rPr>
          <w:b/>
        </w:rPr>
        <w:tab/>
      </w:r>
      <w:r>
        <w:rPr>
          <w:b/>
        </w:rPr>
        <w:t>10</w:t>
      </w:r>
      <w:r w:rsidRPr="00034F39">
        <w:rPr>
          <w:b/>
        </w:rPr>
        <w:t>.</w:t>
      </w:r>
      <w:r>
        <w:rPr>
          <w:b/>
        </w:rPr>
        <w:t xml:space="preserve"> 6. 2025</w:t>
      </w:r>
      <w:r w:rsidRPr="00034F39">
        <w:rPr>
          <w:b/>
        </w:rPr>
        <w:t xml:space="preserve"> od 10:00 (úterý)</w:t>
      </w:r>
    </w:p>
    <w:p w14:paraId="53597BCA" w14:textId="77777777" w:rsidR="00F5389A" w:rsidRDefault="00F5389A" w:rsidP="00F5389A">
      <w:pPr>
        <w:tabs>
          <w:tab w:val="left" w:pos="1701"/>
          <w:tab w:val="left" w:pos="2694"/>
        </w:tabs>
        <w:spacing w:after="60"/>
        <w:ind w:left="357" w:firstLine="210"/>
        <w:rPr>
          <w:b/>
        </w:rPr>
      </w:pPr>
      <w:r w:rsidRPr="001D6BA8">
        <w:rPr>
          <w:b/>
        </w:rPr>
        <w:t>KDE:</w:t>
      </w:r>
      <w:r w:rsidRPr="001D6BA8">
        <w:rPr>
          <w:b/>
        </w:rPr>
        <w:tab/>
      </w:r>
      <w:r w:rsidRPr="001A6489">
        <w:rPr>
          <w:b/>
        </w:rPr>
        <w:t>Klubovna SONS</w:t>
      </w:r>
      <w:r>
        <w:rPr>
          <w:b/>
        </w:rPr>
        <w:t xml:space="preserve"> v N. Jičíně</w:t>
      </w:r>
    </w:p>
    <w:p w14:paraId="2AEEDA5D" w14:textId="77777777" w:rsidR="00F5389A" w:rsidRDefault="00F5389A" w:rsidP="00F5389A">
      <w:pPr>
        <w:tabs>
          <w:tab w:val="left" w:pos="1701"/>
          <w:tab w:val="left" w:pos="2694"/>
        </w:tabs>
        <w:ind w:left="357" w:firstLine="210"/>
        <w:rPr>
          <w:b/>
        </w:rPr>
      </w:pPr>
      <w:r>
        <w:tab/>
      </w:r>
      <w:r w:rsidRPr="00A346ED">
        <w:t>Sokolovská 9, 741 01 Nový Jičín</w:t>
      </w:r>
    </w:p>
    <w:p w14:paraId="283BDD6E" w14:textId="77777777" w:rsidR="00F5389A" w:rsidRPr="000D6ED8" w:rsidRDefault="00F5389A" w:rsidP="00F5389A">
      <w:pPr>
        <w:tabs>
          <w:tab w:val="left" w:pos="1701"/>
          <w:tab w:val="left" w:pos="2552"/>
        </w:tabs>
        <w:spacing w:after="0"/>
        <w:ind w:left="357" w:firstLine="210"/>
        <w:rPr>
          <w:i/>
        </w:rPr>
      </w:pPr>
      <w:r>
        <w:rPr>
          <w:b/>
        </w:rPr>
        <w:t>PŘIHLÁŠENÍ:</w:t>
      </w:r>
      <w:r>
        <w:rPr>
          <w:b/>
        </w:rPr>
        <w:tab/>
      </w:r>
      <w:r w:rsidRPr="00034F39">
        <w:t xml:space="preserve">do předchozího </w:t>
      </w:r>
      <w:r>
        <w:t>pátku</w:t>
      </w:r>
    </w:p>
    <w:p w14:paraId="1BAA8EEB" w14:textId="77777777" w:rsidR="00F5389A" w:rsidRPr="00F25A85" w:rsidRDefault="00195DAE" w:rsidP="00E969B6">
      <w:pPr>
        <w:pStyle w:val="Odstavecseseznamem"/>
        <w:numPr>
          <w:ilvl w:val="0"/>
          <w:numId w:val="4"/>
        </w:numPr>
        <w:ind w:left="2835" w:hanging="567"/>
        <w:rPr>
          <w:rStyle w:val="Hypertextovodkaz"/>
        </w:rPr>
      </w:pPr>
      <w:hyperlink r:id="rId14" w:history="1">
        <w:r w:rsidR="00F5389A" w:rsidRPr="00F25A85">
          <w:rPr>
            <w:rStyle w:val="Hypertextovodkaz"/>
          </w:rPr>
          <w:t>novyjicin-odbocka@sons.cz</w:t>
        </w:r>
      </w:hyperlink>
    </w:p>
    <w:p w14:paraId="79398B8F" w14:textId="77777777" w:rsidR="00F5389A" w:rsidRPr="006630C2" w:rsidRDefault="00F5389A" w:rsidP="00E969B6">
      <w:pPr>
        <w:pStyle w:val="Odstavecseseznamem"/>
        <w:numPr>
          <w:ilvl w:val="0"/>
          <w:numId w:val="4"/>
        </w:numPr>
        <w:ind w:left="2835" w:hanging="567"/>
      </w:pPr>
      <w:r w:rsidRPr="00F25A85">
        <w:t xml:space="preserve">775 086 748 </w:t>
      </w:r>
      <w:r w:rsidRPr="00F25A85">
        <w:rPr>
          <w:i/>
        </w:rPr>
        <w:t>(H. Petrová)</w:t>
      </w:r>
    </w:p>
    <w:p w14:paraId="456DFE64" w14:textId="09A9BC48" w:rsidR="000B7239" w:rsidRPr="00CC1A61" w:rsidRDefault="000F434E" w:rsidP="005C0437">
      <w:pPr>
        <w:pStyle w:val="Nadpis2"/>
      </w:pPr>
      <w:bookmarkStart w:id="22" w:name="_Toc198799944"/>
      <w:r w:rsidRPr="00CC1A61">
        <w:lastRenderedPageBreak/>
        <w:t>Setkání v Muzeu</w:t>
      </w:r>
      <w:bookmarkStart w:id="23" w:name="_Toc193708578"/>
      <w:bookmarkEnd w:id="20"/>
      <w:bookmarkEnd w:id="22"/>
      <w:r w:rsidR="00E05F19" w:rsidRPr="00E05F19">
        <w:t xml:space="preserve"> </w:t>
      </w:r>
      <w:bookmarkEnd w:id="23"/>
    </w:p>
    <w:bookmarkEnd w:id="21"/>
    <w:p w14:paraId="27C5216A" w14:textId="44EB96A6" w:rsidR="000B7239" w:rsidRDefault="009A5004" w:rsidP="000B7239">
      <w:r>
        <w:t xml:space="preserve">Třetí </w:t>
      </w:r>
      <w:r w:rsidR="00B33DB3">
        <w:t>čtvrtek v </w:t>
      </w:r>
      <w:r w:rsidR="00F5389A">
        <w:t>červnu</w:t>
      </w:r>
      <w:r w:rsidR="00B33DB3">
        <w:t>,</w:t>
      </w:r>
      <w:r w:rsidR="006815C1">
        <w:t xml:space="preserve"> se opět sejdeme v Novojičínském muzeu. </w:t>
      </w:r>
    </w:p>
    <w:p w14:paraId="3920C55E" w14:textId="022CA542" w:rsidR="00D32FCA" w:rsidRDefault="00354A4D" w:rsidP="000B7239">
      <w:r>
        <w:t xml:space="preserve">Můžeme se těšit na </w:t>
      </w:r>
      <w:r w:rsidR="00F5389A">
        <w:t>pana Jana Čípa, který si pro nás při</w:t>
      </w:r>
      <w:bookmarkStart w:id="24" w:name="Chystane_aktivity"/>
      <w:r w:rsidR="00F5389A">
        <w:t>praví pokračování přednášky o vzácných obrazech ve sbírkách Novojičínského muzea.</w:t>
      </w:r>
    </w:p>
    <w:p w14:paraId="509FA63D" w14:textId="36E55B79" w:rsidR="000B7239" w:rsidRDefault="000B7239" w:rsidP="00CE2246">
      <w:r w:rsidRPr="005E6A49">
        <w:t>Na tuto aktivitu je nutné se přihlásit.</w:t>
      </w:r>
    </w:p>
    <w:p w14:paraId="17B95DFC" w14:textId="65941DC0" w:rsidR="000B7239" w:rsidRPr="00AA2799" w:rsidRDefault="000B7239" w:rsidP="00551890">
      <w:pPr>
        <w:tabs>
          <w:tab w:val="left" w:pos="1701"/>
          <w:tab w:val="left" w:pos="3828"/>
        </w:tabs>
        <w:spacing w:after="120"/>
        <w:jc w:val="left"/>
        <w:rPr>
          <w:b/>
        </w:rPr>
      </w:pPr>
      <w:r w:rsidRPr="000D6ED8">
        <w:rPr>
          <w:b/>
        </w:rPr>
        <w:t xml:space="preserve">KDY: </w:t>
      </w:r>
      <w:r>
        <w:rPr>
          <w:b/>
        </w:rPr>
        <w:tab/>
      </w:r>
      <w:r w:rsidR="006815C1">
        <w:rPr>
          <w:b/>
        </w:rPr>
        <w:t>1</w:t>
      </w:r>
      <w:r w:rsidR="00F5389A">
        <w:rPr>
          <w:b/>
        </w:rPr>
        <w:t>9</w:t>
      </w:r>
      <w:r>
        <w:rPr>
          <w:b/>
        </w:rPr>
        <w:t xml:space="preserve">. </w:t>
      </w:r>
      <w:r w:rsidR="009A5004">
        <w:rPr>
          <w:b/>
        </w:rPr>
        <w:t>5</w:t>
      </w:r>
      <w:r>
        <w:rPr>
          <w:b/>
        </w:rPr>
        <w:t>.</w:t>
      </w:r>
      <w:r w:rsidRPr="001A6489">
        <w:rPr>
          <w:b/>
        </w:rPr>
        <w:t xml:space="preserve"> 202</w:t>
      </w:r>
      <w:r>
        <w:rPr>
          <w:b/>
        </w:rPr>
        <w:t>5</w:t>
      </w:r>
      <w:r w:rsidRPr="001A6489">
        <w:rPr>
          <w:b/>
        </w:rPr>
        <w:t xml:space="preserve"> od 1</w:t>
      </w:r>
      <w:r w:rsidR="002331A4">
        <w:rPr>
          <w:b/>
        </w:rPr>
        <w:t>0</w:t>
      </w:r>
      <w:r>
        <w:rPr>
          <w:b/>
        </w:rPr>
        <w:t xml:space="preserve">:00 </w:t>
      </w:r>
      <w:r w:rsidRPr="001A6489">
        <w:rPr>
          <w:b/>
        </w:rPr>
        <w:t>(</w:t>
      </w:r>
      <w:r>
        <w:rPr>
          <w:b/>
        </w:rPr>
        <w:t>čtvrtek</w:t>
      </w:r>
      <w:r w:rsidRPr="001A6489">
        <w:rPr>
          <w:b/>
        </w:rPr>
        <w:t>)</w:t>
      </w:r>
    </w:p>
    <w:p w14:paraId="7B79B18F" w14:textId="7FE67997" w:rsidR="00A314EA" w:rsidRDefault="00A314EA" w:rsidP="00551890">
      <w:pPr>
        <w:tabs>
          <w:tab w:val="left" w:pos="1701"/>
          <w:tab w:val="left" w:pos="2694"/>
        </w:tabs>
        <w:spacing w:after="120"/>
      </w:pPr>
      <w:r w:rsidRPr="00A314EA">
        <w:rPr>
          <w:b/>
        </w:rPr>
        <w:t>KDE:</w:t>
      </w:r>
      <w:r w:rsidRPr="00A314EA">
        <w:rPr>
          <w:b/>
        </w:rPr>
        <w:tab/>
        <w:t>Žerotínský zámek</w:t>
      </w:r>
      <w:r w:rsidR="007563B4">
        <w:rPr>
          <w:b/>
        </w:rPr>
        <w:t xml:space="preserve">, </w:t>
      </w:r>
      <w:r>
        <w:t>28. října 51/12, 741 01</w:t>
      </w:r>
      <w:r w:rsidR="00E2156F">
        <w:t xml:space="preserve">, </w:t>
      </w:r>
      <w:r>
        <w:t>Nový Jičín</w:t>
      </w:r>
    </w:p>
    <w:p w14:paraId="069DC400" w14:textId="77777777" w:rsidR="00A314EA" w:rsidRDefault="00A314EA" w:rsidP="00551890">
      <w:pPr>
        <w:tabs>
          <w:tab w:val="left" w:pos="1701"/>
          <w:tab w:val="left" w:pos="2694"/>
        </w:tabs>
        <w:spacing w:after="120"/>
      </w:pPr>
      <w:r w:rsidRPr="00A314EA">
        <w:rPr>
          <w:b/>
        </w:rPr>
        <w:t>CENA:</w:t>
      </w:r>
      <w:r w:rsidRPr="00A314EA">
        <w:rPr>
          <w:b/>
        </w:rPr>
        <w:tab/>
        <w:t>40,- Kč vstupné</w:t>
      </w:r>
    </w:p>
    <w:p w14:paraId="6D74D531" w14:textId="77777777" w:rsidR="00A314EA" w:rsidRPr="00A314EA" w:rsidRDefault="00A314EA" w:rsidP="00551890">
      <w:pPr>
        <w:tabs>
          <w:tab w:val="left" w:pos="1701"/>
          <w:tab w:val="left" w:pos="2552"/>
        </w:tabs>
        <w:spacing w:after="120"/>
        <w:rPr>
          <w:i/>
        </w:rPr>
      </w:pPr>
      <w:r w:rsidRPr="00A314EA">
        <w:rPr>
          <w:b/>
        </w:rPr>
        <w:t>PŘIHLÁŠENÍ:</w:t>
      </w:r>
      <w:r w:rsidRPr="00A314EA">
        <w:rPr>
          <w:b/>
        </w:rPr>
        <w:tab/>
      </w:r>
      <w:r>
        <w:t>do předchozího úterý</w:t>
      </w:r>
    </w:p>
    <w:p w14:paraId="42F94342" w14:textId="77777777" w:rsidR="000B7239" w:rsidRPr="00F25A85" w:rsidRDefault="00195DAE" w:rsidP="00E969B6">
      <w:pPr>
        <w:pStyle w:val="Odstavecseseznamem"/>
        <w:numPr>
          <w:ilvl w:val="0"/>
          <w:numId w:val="4"/>
        </w:numPr>
        <w:spacing w:after="120"/>
        <w:ind w:left="2835" w:hanging="567"/>
        <w:contextualSpacing w:val="0"/>
        <w:rPr>
          <w:rStyle w:val="Hypertextovodkaz"/>
        </w:rPr>
      </w:pPr>
      <w:hyperlink r:id="rId15" w:history="1">
        <w:r w:rsidR="000B7239" w:rsidRPr="00F25A85">
          <w:rPr>
            <w:rStyle w:val="Hypertextovodkaz"/>
          </w:rPr>
          <w:t>novyjicin-odbocka@sons.cz</w:t>
        </w:r>
      </w:hyperlink>
    </w:p>
    <w:p w14:paraId="51F96666" w14:textId="483F7D79" w:rsidR="009A5004" w:rsidRPr="00F5389A" w:rsidRDefault="000B7239" w:rsidP="00E969B6">
      <w:pPr>
        <w:pStyle w:val="Odstavecseseznamem"/>
        <w:numPr>
          <w:ilvl w:val="0"/>
          <w:numId w:val="4"/>
        </w:numPr>
        <w:spacing w:after="120"/>
        <w:ind w:left="2835" w:hanging="567"/>
        <w:contextualSpacing w:val="0"/>
      </w:pPr>
      <w:r w:rsidRPr="00F25A85">
        <w:t xml:space="preserve">775 086 748 </w:t>
      </w:r>
      <w:r w:rsidRPr="00EA5E58">
        <w:rPr>
          <w:i/>
        </w:rPr>
        <w:t>(H. Petrová)</w:t>
      </w:r>
    </w:p>
    <w:p w14:paraId="2075DEF1" w14:textId="5B7DA294" w:rsidR="00DB4BAC" w:rsidRDefault="004752B7" w:rsidP="00F02E69">
      <w:pPr>
        <w:pStyle w:val="Nadpis1"/>
      </w:pPr>
      <w:bookmarkStart w:id="25" w:name="_Toc188514415"/>
      <w:bookmarkStart w:id="26" w:name="_Toc198799945"/>
      <w:bookmarkStart w:id="27" w:name="Dulezite_informace"/>
      <w:bookmarkEnd w:id="9"/>
      <w:bookmarkEnd w:id="24"/>
      <w:r>
        <w:t>D</w:t>
      </w:r>
      <w:r w:rsidR="00B0673D">
        <w:t>ŮL</w:t>
      </w:r>
      <w:r w:rsidR="00544BCC">
        <w:t>E</w:t>
      </w:r>
      <w:r w:rsidR="00B0673D">
        <w:t>ŽITÉ INFORMACE</w:t>
      </w:r>
      <w:bookmarkEnd w:id="25"/>
      <w:bookmarkEnd w:id="26"/>
    </w:p>
    <w:p w14:paraId="06D31CCC" w14:textId="79E56DFF" w:rsidR="00F5389A" w:rsidRDefault="00F5389A" w:rsidP="00370B28">
      <w:pPr>
        <w:pStyle w:val="Nadpis2"/>
      </w:pPr>
      <w:bookmarkStart w:id="28" w:name="_Toc198799946"/>
      <w:bookmarkStart w:id="29" w:name="Cinnosti_prezidenta_a_viceprezidenta"/>
      <w:r>
        <w:t xml:space="preserve">XI. celostátní </w:t>
      </w:r>
      <w:r w:rsidR="00474227">
        <w:t>shromáždění SONS</w:t>
      </w:r>
      <w:bookmarkEnd w:id="28"/>
    </w:p>
    <w:p w14:paraId="46B5E590" w14:textId="77777777" w:rsidR="00474227" w:rsidRDefault="00474227" w:rsidP="00B37901">
      <w:r>
        <w:t xml:space="preserve">Shromáždění </w:t>
      </w:r>
      <w:r w:rsidR="00F5389A">
        <w:t>proběhne 1. a 2. července 2025 v Hradci Králové. Mezi důležité body tohoto shromáždění patří volby statutárních představitelů SONS. Delegáti shromáždění zvolí nového prezidenta a viceprezidenta SONS, sedm přímo volených členů Republikové rady a tři členy Republikové kontrolní komise.</w:t>
      </w:r>
    </w:p>
    <w:p w14:paraId="290D19F2" w14:textId="0D82CFAF" w:rsidR="00F5389A" w:rsidRDefault="00474227" w:rsidP="00B37901">
      <w:r>
        <w:t>Za Novojičínskou odbočku se tohoto shromáždění zúčastní vedoucí odbočky Martin Hyvnar a členka rady Marie Hubová.</w:t>
      </w:r>
    </w:p>
    <w:p w14:paraId="76A921E4" w14:textId="30854034" w:rsidR="009B32AE" w:rsidRDefault="00F5389A" w:rsidP="00B37901">
      <w:r>
        <w:t>Úkolem celostátního shromáždění je také přijetí zpráv o činnosti a hospodaření SONS v uplynulém období a projednání návrhů na změny stanov spolku. Celostátní shromáždění může také přijmout usnesení, která určují směřování spolku v dalším období.</w:t>
      </w:r>
    </w:p>
    <w:p w14:paraId="02FCCAE2" w14:textId="77777777" w:rsidR="009B32AE" w:rsidRDefault="009B32AE">
      <w:pPr>
        <w:spacing w:after="160" w:line="259" w:lineRule="auto"/>
        <w:ind w:firstLine="0"/>
        <w:jc w:val="left"/>
      </w:pPr>
      <w:r>
        <w:br w:type="page"/>
      </w:r>
    </w:p>
    <w:p w14:paraId="449F650D" w14:textId="75B3F044" w:rsidR="000F70AC" w:rsidRDefault="00A06A24" w:rsidP="000F70AC">
      <w:pPr>
        <w:pStyle w:val="Nadpis2"/>
      </w:pPr>
      <w:bookmarkStart w:id="30" w:name="_Toc198799947"/>
      <w:r w:rsidRPr="00A06A24">
        <w:lastRenderedPageBreak/>
        <w:t>Činnosti prezidenta a viceprezidenta za duben</w:t>
      </w:r>
      <w:bookmarkEnd w:id="30"/>
    </w:p>
    <w:p w14:paraId="31F47B3D" w14:textId="430A8C55" w:rsidR="000F70AC" w:rsidRDefault="00416CC3" w:rsidP="000F70AC">
      <w:r w:rsidRPr="00416CC3">
        <w:t>Milí čtenáři, přináším informace o tom, čemu jsme se věnovali v SONS v dubnu 2025.</w:t>
      </w:r>
    </w:p>
    <w:p w14:paraId="1E5AF7B2" w14:textId="3E581AE4" w:rsidR="000F70AC" w:rsidRDefault="0039703E" w:rsidP="0039703E">
      <w:pPr>
        <w:pStyle w:val="Nadpis3"/>
      </w:pPr>
      <w:r w:rsidRPr="0039703E">
        <w:t>Zasedání Rady vlády pro osoby se zdravotním postižením</w:t>
      </w:r>
    </w:p>
    <w:p w14:paraId="4B58C210" w14:textId="77777777" w:rsidR="0039703E" w:rsidRDefault="0039703E" w:rsidP="0039703E">
      <w:r>
        <w:t>Druhé zasedání Rady vlády pro osoby se zdravotním postižením (RVOZP) v jejím novém složení se konalo tzv. na Apríla, ale ani jedno z témat desetibodového programu aprílové nebylo. Schválena byla výroční zpráva o činnosti VOZP (nově RVOZP) v roce 2024), diskutováno bylo téma zaměstnávání OZP s tím, že stále roste pouze chráněný trh práce, nedaří se zaměstnávání OZP na volném pracovním trhu. RVOZP se také věnovala zejména budoucímu financování sociálních služeb, je třeba vyjasnit koncepci sítě nadregionálních či celostátně poskytovaných sociálních služeb. Erik Čipera navrhl usnesení k bodu o poskytování zvýšené podpory lidem se IV. Stupněm závislosti pro účely příspěvku na péči, kteří nejsou v pobytové službě. Tento návrh přinesl bohatou diskusi také o poslaneckém návrhu ministra práce a sociálních věcí Jurečky na možnosti zvýšení příspěvku na péči na osobní asistenci, který byl některými členy RVOZP a NRZP vnímán jako nekoncepční a s ohledem na navrhované nabytí účinnosti až během roku 2027 za nedostatečný a nelogický.</w:t>
      </w:r>
    </w:p>
    <w:p w14:paraId="1F75BE8B" w14:textId="77777777" w:rsidR="0039703E" w:rsidRDefault="0039703E" w:rsidP="0039703E">
      <w:r>
        <w:t>Zdaleka ne posledním tématem, ale takovým, které považuji za podstatné zde zmínit, bylo usnesení žádající navýšení alokace finančních prostředků dotačního programu Úřadu vlády na podporu spolků osob se zdravotním postižením. Z tohoto dotačního titulu SONS financuje náklady na pracovníky tzv. modrých oblastních odboček, tedy těch, které neposkytují registrovanou sociální službu. Padesátiprocentní snížení limitu pro celostátně působící spolky, k němuž došlo mezi léty 2024 a 2025, nám působí velké finanční problémy, proto jsem pochopitelně tento bod jednoznačně podpořil. Jen pro zajímavost, v roce 2008 činila alokovaná částka pro tento program 24 milionů Kč, pro rok 2025 bylo rozděleno 22,5 mil. Kč. Když si uvědomíme, k jaké inflaci za 13 let došlo a o kolik více spolků o tuto dotaci žádá, je požadavek na zvýšení alokace více než legitimní.</w:t>
      </w:r>
    </w:p>
    <w:p w14:paraId="031B988A" w14:textId="77777777" w:rsidR="0039703E" w:rsidRDefault="0039703E" w:rsidP="00110A5F">
      <w:pPr>
        <w:pStyle w:val="Nadpis3"/>
      </w:pPr>
      <w:r>
        <w:t>Obnovení provozu pražského Minifitness v Krakovské</w:t>
      </w:r>
    </w:p>
    <w:p w14:paraId="24D72CF7" w14:textId="77777777" w:rsidR="0039703E" w:rsidRDefault="0039703E" w:rsidP="0039703E">
      <w:r>
        <w:t xml:space="preserve">Osobně mám velkou radost z toho, že se nám v dubnu podařilo znovu nabídnout možnost zacvičit si, a to ať už samostatně nebo pod vedením trenéra Františka Ha v pražském minifitness. Tuto službu jsme nevidomým a </w:t>
      </w:r>
      <w:r>
        <w:lastRenderedPageBreak/>
        <w:t>slabozrakým z Prahy a okolí nabídli koncem roku 2023. Po zhruba ročním provozu bylo bohužel Minifitness (nikoliv souvislosti s velkými povodněmi nýbrž s havárií našeho nájemce) v říjnu 2024 totálně vytopeno. Přišli jsme o veškeré vybavení, včetně běžeckého i veslařského trenažéru, ale hlavně jsme museli vyměnit podlahu, vyměnit vzduchotechniku a provést další zásadní stavební úpravy. Od dubna je již však provoz plně obnoven, z vybavení už čekáme jen na zmíněný veslařský trenažér a noví zájemci o cvičení se mohou hlásit na telefonu Pavly Kovaříkové, která tento projekt koordinuje. „Staří a zkušení“ uživatelé, kteří chtějí posilovnu užívat samostatně, si mohou čas cvičení i nadále rezervovat v sekretariátu SONS u Renaty Poláčkové. Další potřebné informace (např. konkrétní telefonní čísla) najdete na webu SONS věnovanému minifitness</w:t>
      </w:r>
    </w:p>
    <w:p w14:paraId="6DE4CD0E" w14:textId="77777777" w:rsidR="0039703E" w:rsidRDefault="0039703E" w:rsidP="00110A5F">
      <w:pPr>
        <w:pStyle w:val="Nadpis3"/>
      </w:pPr>
      <w:r>
        <w:t>Rekonstrukce Dědiny</w:t>
      </w:r>
    </w:p>
    <w:p w14:paraId="512316D7" w14:textId="77777777" w:rsidR="0039703E" w:rsidRDefault="0039703E" w:rsidP="0039703E">
      <w:r>
        <w:t>Řeč je pochopitelně o Dědině s velkým D, tedy Pobytovém rehabilitačním a rekvalifikačním středisku pro nevidomé Dědina. O úmyslu toto naše jedinečné středisko zrekonstruovat jsme v těchto informacích psali již několikrát, je tedy potěšitelné, že v dubnu projekt konečně dospěl do fáze zahájení realizace. Uživatelé střediska i jeho zaměstnanci museli část vybavení přesunout do kontejnerů a některé úseky sestěhovat, na pozemek střediska dorazily těžké stavební stroje, které začaly hloubit výkopy, aby bylo možné provést izolaci stěn až do potřebné hloubky, postupně dojde k výměně oken, střechy, elektroinstalace a dalším důležitým změnám. Po této rekonstrukci by měla jednak podstatně klesnout energetická náročnost budovy, jednak by pohled na ni z vnějšku měl být daleko povzbuzujícnější. Kvůli tomu, že však limit dotace z Národního plánu obnovy byl nižší než potřebná investice, bude ještě potřeba nejen úspěšně dofinancovat nyní naplánované práce, ale v blízkém budoucnu se pokusit získat i zdroje pro zvelebení interiéru střediska, tak aby se stalo důstojným zařízením pro 21. století.</w:t>
      </w:r>
    </w:p>
    <w:p w14:paraId="4A301989" w14:textId="77777777" w:rsidR="0039703E" w:rsidRDefault="0039703E" w:rsidP="00110A5F">
      <w:pPr>
        <w:pStyle w:val="Nadpis3"/>
      </w:pPr>
      <w:r>
        <w:t>Účast na krajských koordinačních radách</w:t>
      </w:r>
    </w:p>
    <w:p w14:paraId="5419ADE3" w14:textId="77777777" w:rsidR="0039703E" w:rsidRDefault="0039703E" w:rsidP="0039703E">
      <w:r>
        <w:t xml:space="preserve">Je určitě dobré, když se vedení SONS daří účastnit se jednání krajských koordinačních rad, o což jsme se s kolegou Honzou Šnyrychem a dalšími členkami úzkého vedení SONS po celé funkční období snažili; řekl bych, že většinou se to podařilo, výjimečně nikoliv. Ilustrací tohoto stavu je moje účast na jednání KKR v Plzni, které proběhlo 3. dubna, kde jsme probrali činnost a spolupráci plzeňského TC i tamního krajského střediska Tyfloservisu s </w:t>
      </w:r>
      <w:r>
        <w:lastRenderedPageBreak/>
        <w:t>odbočkami SONS, zejména s plzeňskou, která ještě občas stále řeší některé reminiscence po sloučení bývalých dvou plzeňských odboček, se slibně se rozvíjející rokycanskou odbočkou a samozřejmě i s o něco vzdálenějšími odbočkami v Domažlicích a Tachově.</w:t>
      </w:r>
    </w:p>
    <w:p w14:paraId="7FA7607F" w14:textId="77777777" w:rsidR="0039703E" w:rsidRDefault="0039703E" w:rsidP="0039703E">
      <w:r>
        <w:t>Bohužel z časových důvodů nebylo možné se zúčastnit KKR Jihomoravského kraje, která proběhla 27. března, na níž byl po uprázdnění pozice krajského koordinátora po zesnulé Marušce Hauserové zvolen novým koordinátorem KKR předseda brněnské oblastní odbočky Zdeněk Hluší.</w:t>
      </w:r>
    </w:p>
    <w:p w14:paraId="532DE424" w14:textId="77777777" w:rsidR="0039703E" w:rsidRDefault="0039703E" w:rsidP="00110A5F">
      <w:pPr>
        <w:pStyle w:val="Nadpis3"/>
      </w:pPr>
      <w:r>
        <w:t>Ovlivňování veřejného mínění</w:t>
      </w:r>
    </w:p>
    <w:p w14:paraId="75ECEA2C" w14:textId="77777777" w:rsidR="0039703E" w:rsidRDefault="0039703E" w:rsidP="0039703E">
      <w:r>
        <w:t>Ne každý den, ale občas ano, se na SONS obrátí různá média s žádostí o stanovisko buď k nějakým konkrétním kauzám nebo k obecnějším společenským jevům. Takto jsem 4. dubna pro televizi CNN Prima News komentoval, zda bývají nevidomí často diskriminováni a z jakých důvodů nejčastěji. V hlavních zprávách této televizní stanice pak bylo moje vyjádření použito v příspěvku na toto téma. Uvedl jsem, že se nevidomí či slabozrací občas setkávají spíše s nepřímou diskriminací, a ještě spíše s předsudky. jako konkrétní příklady jsem zmínil problémy držitelů vodicích psů, jimž byla např. odmítnuta doprava taxi, předsudky, na něž narážely některé nevidomé matky v souvislosti s porodem a péčí o novorozence, s nepochopením se někdy potýkají také naši lidé jako zájemci o zaměstnání.</w:t>
      </w:r>
    </w:p>
    <w:p w14:paraId="6FC73256" w14:textId="77777777" w:rsidR="0039703E" w:rsidRDefault="0039703E" w:rsidP="0039703E">
      <w:r>
        <w:t>Rád jsem také přijal pozvání Nadačního fondu Světluška k návštěvě 24hodinového charitativního maratonu „Dobrý den“, tedy vysílání, které probíhalo v sobotu a neděli 12. a 13. dubna, a bylo zaměřeno na generaci Z. S naší vedoucí oddělení PR a fundraisingu Irenou Hořejší jsme se zúčastnili v roli posluchačů vystoupení Lucie Bílé a Jana Svěráka a využili příležitosti např. k potvrzení příslibu účinkování známého umělce na koncertu pro Bílou pastelku, které proběhne tradičně na závěr sbírkových dnů na pražském Václavském náměstí. O koho jde, prozradíme až v následujících měsících.</w:t>
      </w:r>
    </w:p>
    <w:p w14:paraId="47E30607" w14:textId="77777777" w:rsidR="0039703E" w:rsidRDefault="0039703E" w:rsidP="00110A5F">
      <w:pPr>
        <w:pStyle w:val="Nadpis3"/>
      </w:pPr>
      <w:r>
        <w:t>Ekonomika a účetnictví</w:t>
      </w:r>
    </w:p>
    <w:p w14:paraId="04DA5236" w14:textId="77777777" w:rsidR="0039703E" w:rsidRDefault="0039703E" w:rsidP="0039703E">
      <w:r>
        <w:t xml:space="preserve">I těmto, musím přiznat, že pro mě méně radostným záležitostem, se však musí vedení SONS intenzivně věnovat; 10. dubna se tak sešla ekonomická komise prezidenta SONS na jednání, které po programové stránce připravila tajemnice komise Dagmar Filgasová. Pozornost jsme věnovali hospodářskému výhledu na tento kalendářní rok, informovali jsme o do té doby známých výsledcích dotačních řízení. Probírali jsme také stále se </w:t>
      </w:r>
      <w:r>
        <w:lastRenderedPageBreak/>
        <w:t>zabíhající spolupráci s novou účetní firmou, nezanedbali jsme ani přípravu každoročního školení pokladníků odboček a klubů SONS. Toto školení se uskutečnilo 23. dubna a poprvé proběhlo přímo u nás na ústředí v SONS, a to hybridní formou. Drtivá většina pokladníků a dalších zaměstnanců SONS, kteří mají co do činění s financemi, využila možnosti účasti online. Odpadl nám tak náklad na pronájem dříve využívaných školících prostor bývalé účetní společnosti.</w:t>
      </w:r>
    </w:p>
    <w:p w14:paraId="46908AE7" w14:textId="77777777" w:rsidR="0039703E" w:rsidRDefault="0039703E" w:rsidP="00110A5F">
      <w:pPr>
        <w:pStyle w:val="Nadpis3"/>
      </w:pPr>
      <w:r>
        <w:t>Dva zajímavé projekty</w:t>
      </w:r>
    </w:p>
    <w:p w14:paraId="1AEC1397" w14:textId="77777777" w:rsidR="0039703E" w:rsidRDefault="0039703E" w:rsidP="0039703E">
      <w:r>
        <w:t>S prvním, větším z projektů, o nichž chci krátce informovat, přišel bývalý prezident pan Václav Polášek a oblastní rada odbočky Praha střed. Projekt se týká připomenutí si dvoustého výročí „vynálezu“ Braillova písma. Pokud se podaří získat dotační podporu Ministerstva kultury a dalších donátorů, měly by na několika místech České republiky proběhnout výstavy pomůcek a přístrojů, které se čtením a psaním Brailla v minulosti i současnosti úzce souvisí, zároveň by měly proběhnout semináře pro odbornou i laickou veřejnost věnované tomuto pro nás nezastupitelnému fenoménu.</w:t>
      </w:r>
    </w:p>
    <w:p w14:paraId="51E8451B" w14:textId="77777777" w:rsidR="0039703E" w:rsidRDefault="0039703E" w:rsidP="0039703E">
      <w:r>
        <w:t>Iniciátory druhého, menšího, ale určitě za zmínku stojícího projektu, jsou také členové oblastní rady odbočky Praha střed, konkrétně Břetislav Verner a Rudolf Volejník. Tito pánové by ve spolupráci s naší Knihovnou digitálních dokumentů rádi zpřístupnili žánr, který je pro nás zatím přístupný pouze zprostředkovaně – jde o komiks. Budeme si přát, aby oba tyto projekty uspěly před hodnotícím zrakem donátorů a mohly se od záměru a projektové žádosti posunout do fáze realizace.</w:t>
      </w:r>
    </w:p>
    <w:p w14:paraId="56B01105" w14:textId="77777777" w:rsidR="0039703E" w:rsidRDefault="0039703E" w:rsidP="00110A5F">
      <w:pPr>
        <w:pStyle w:val="Nadpis3"/>
      </w:pPr>
      <w:r>
        <w:t>Podpora od nadačního fondu Českého rozhlasu</w:t>
      </w:r>
    </w:p>
    <w:p w14:paraId="33C15CB9" w14:textId="77777777" w:rsidR="0039703E" w:rsidRDefault="0039703E" w:rsidP="0039703E">
      <w:r>
        <w:t>Jedním z našich cílů, s nímž jsme vstupovali s kolegou Janem Šnyrychem do našeho funkčního období v čele SONS, bylo i prohloubení spolupráce s touto významnou nadací. I proto se každoročně s radostí účastníme pražského nočního běhu pro Světlušku, který se letos uskutečnil 24. dubna. Ač počasí takové akci skutečně nepřálo – celý den, včetně samotného běhu poprchávalo až pršelo, oba s Honzou a našimi traséry (v mém případě trasovala manželka, Honzu navigovala výkonná ředitelka SONS Veronika Pokorná) jsme si trasu vedoucí noční Stromovkou rádi proběhli.</w:t>
      </w:r>
    </w:p>
    <w:p w14:paraId="0721981D" w14:textId="77777777" w:rsidR="0039703E" w:rsidRDefault="0039703E" w:rsidP="0039703E">
      <w:r>
        <w:t xml:space="preserve">Důkazem výrazného zlepšení vzájemné spolupráce je rozhodně významně stoupající úhrn dotační podpory, kterou nám nadační fond věnuje. </w:t>
      </w:r>
      <w:r>
        <w:lastRenderedPageBreak/>
        <w:t>Těší nás také příslib současného ředitele fondu pana Jiřího Váni, že se jako čestný host zúčastní slavnostního zahájení na dveře klepajícího celostátního shromáždění.</w:t>
      </w:r>
    </w:p>
    <w:p w14:paraId="2ED533C1" w14:textId="77777777" w:rsidR="0039703E" w:rsidRDefault="0039703E" w:rsidP="00110A5F">
      <w:pPr>
        <w:pStyle w:val="Nadpis3"/>
      </w:pPr>
      <w:r>
        <w:t>Stanovy SONS ČR</w:t>
      </w:r>
    </w:p>
    <w:p w14:paraId="620A67F4" w14:textId="77777777" w:rsidR="0039703E" w:rsidRDefault="0039703E" w:rsidP="0039703E">
      <w:r>
        <w:t>Možná jste někteří zaznamenali již před mnoha měsíci publikovanou výzvu směrem k členům našeho spolku k zasílání návrhů na změnu našeho základního dokumentu. Stanovy může měnit jen nejvyšší orgán SONS, jímž je Celostátní shromáždění, které se sejde už 1. a 2. července tohoto roku. V dubnu vrcholily aktivity komise, která se návrhy na změnu stanov zabývala a jež má za sebou velkou část své práce, tedy posouzení a vypracování doporučení k návrhům, které jednak předkládá k vyjádření Republikové radě SONS, jednak budou podkladem pro jednání delegátů na XI. Celostátním shromáždění v Hradci Králové.</w:t>
      </w:r>
    </w:p>
    <w:p w14:paraId="56577B13" w14:textId="77777777" w:rsidR="0039703E" w:rsidRDefault="0039703E" w:rsidP="0039703E">
      <w:r>
        <w:t>Návrhů nebylo mnoho, některé pravděpodobně určitou diskusi delegátů vyvolají, ale věřím, že konsensus, k němuž komise u všech návrhů jednomyslně dospěla, přispěje k dobrému fungování SONS:</w:t>
      </w:r>
    </w:p>
    <w:p w14:paraId="6AE13B05" w14:textId="25EE12E2" w:rsidR="0039703E" w:rsidRDefault="0039703E" w:rsidP="007F226E">
      <w:pPr>
        <w:pStyle w:val="Normln-odrky1"/>
      </w:pPr>
      <w:r>
        <w:t>Z odboček SONS mají být napříště pobočky,</w:t>
      </w:r>
    </w:p>
    <w:p w14:paraId="5DA21A56" w14:textId="55E62669" w:rsidR="0039703E" w:rsidRDefault="0039703E" w:rsidP="007F226E">
      <w:pPr>
        <w:pStyle w:val="Normln-odrky1"/>
      </w:pPr>
      <w:r>
        <w:t>Nebude omezen počet organizačních jednotek SONS, v nichž může být jeden člověk hostujícím členem,</w:t>
      </w:r>
    </w:p>
    <w:p w14:paraId="2ED94842" w14:textId="14DCFDDE" w:rsidR="0039703E" w:rsidRDefault="0039703E" w:rsidP="007F226E">
      <w:pPr>
        <w:pStyle w:val="Normln-odrky1"/>
      </w:pPr>
      <w:r>
        <w:t>Bude konkrétně upraveno přechodné období pro přebírání pravomocí nově zvolených statutárních zástupců.</w:t>
      </w:r>
    </w:p>
    <w:p w14:paraId="3C3300A0" w14:textId="77777777" w:rsidR="0039703E" w:rsidRDefault="0039703E" w:rsidP="007F226E">
      <w:pPr>
        <w:pStyle w:val="Nadpis3"/>
      </w:pPr>
      <w:r>
        <w:t>DUN v Praze</w:t>
      </w:r>
    </w:p>
    <w:p w14:paraId="59CFDDD3" w14:textId="77777777" w:rsidR="0039703E" w:rsidRDefault="0039703E" w:rsidP="0039703E">
      <w:r>
        <w:t>Festival Dny umění nevidomých vstoupil svým letošním ročníkem do čtvrté dekády, v Praze jsme jej zahájili vernisáží slabozraké Hany Juříkové v Týnské literární kavárně. Pro Hanu Juříkovou je fotografování velkým koníčkem, profesně se věnuje výuce hry na zobcové i příčnou flétnu; právě na příčnou flétnu při vernisáži doprovodila svůj dialog s moderátorkou Martinou Fulínovou, během kterého prozradila několik zajímavostí o způsobu své práce a vzniku vystavovaných fotografií. Do konce května máte ještě šanci do Týnské literární kavárny zavítat, dát si něco dobrého a její fotografie zhlédnout. Touto pozvánkou pochopitelně míříme zejména na slabozraké členy naší komunity. Několik dalších informací najdete na webové stránce k festivalu DUN.</w:t>
      </w:r>
    </w:p>
    <w:p w14:paraId="167DC803" w14:textId="77777777" w:rsidR="0039703E" w:rsidRDefault="0039703E" w:rsidP="007F226E">
      <w:pPr>
        <w:pStyle w:val="Nadpis3"/>
      </w:pPr>
      <w:r>
        <w:lastRenderedPageBreak/>
        <w:t>Velikonoční pondělí</w:t>
      </w:r>
    </w:p>
    <w:p w14:paraId="235B7B4B" w14:textId="77777777" w:rsidR="0039703E" w:rsidRDefault="0039703E" w:rsidP="0039703E">
      <w:r>
        <w:t>Asi si říkáte, co zajímavého právě v tento den proběhlo? Odpovědí je to, co neproběhlo. Protože Velikonoční pondělí bylo zároveň třetím pondělkem v měsíci, tedy dnem, kdy probíhají pravidelná setkání prezidenta a viceprezidenta SONS s veřejností. V dubnu jsme se rozhodli udělat kvůli tomuto souběhu výjimku.</w:t>
      </w:r>
    </w:p>
    <w:p w14:paraId="154229AC" w14:textId="77777777" w:rsidR="0039703E" w:rsidRDefault="0039703E" w:rsidP="0039703E">
      <w:r>
        <w:t>Bohužel ani květen nebude z hlediska setkání s veřejností úplně pravidelný, k dispozici Vám totiž bude 19. května od 16 hodin jen viceprezident, mojí účasti brání jiné neodkladné pracovní povinnosti. Na červnové setkání se však těší autor těchto řádku už teď.</w:t>
      </w:r>
    </w:p>
    <w:p w14:paraId="6B7BD95E" w14:textId="4DD49AFD" w:rsidR="0039703E" w:rsidRPr="007F226E" w:rsidRDefault="0039703E" w:rsidP="007F226E">
      <w:pPr>
        <w:jc w:val="right"/>
        <w:rPr>
          <w:b/>
          <w:bCs/>
          <w:i/>
          <w:iCs/>
        </w:rPr>
      </w:pPr>
      <w:r w:rsidRPr="007F226E">
        <w:rPr>
          <w:b/>
          <w:bCs/>
          <w:i/>
          <w:iCs/>
        </w:rPr>
        <w:t>Luboš Zajíc</w:t>
      </w:r>
    </w:p>
    <w:bookmarkStart w:id="31" w:name="Socialne_pravni_poradna"/>
    <w:bookmarkEnd w:id="27"/>
    <w:bookmarkEnd w:id="29"/>
    <w:p w14:paraId="4208B616" w14:textId="0F7706F4" w:rsidR="004752B7" w:rsidRDefault="0018245C" w:rsidP="00B501C0">
      <w:pPr>
        <w:pStyle w:val="Nadpis1"/>
      </w:pPr>
      <w:r>
        <w:fldChar w:fldCharType="begin"/>
      </w:r>
      <w:r>
        <w:instrText xml:space="preserve"> HYPERLINK \l "Socialne_pravni_poradna" </w:instrText>
      </w:r>
      <w:r>
        <w:fldChar w:fldCharType="separate"/>
      </w:r>
      <w:bookmarkStart w:id="32" w:name="_Toc188514418"/>
      <w:bookmarkStart w:id="33" w:name="_Toc198799948"/>
      <w:r w:rsidR="004752B7" w:rsidRPr="00B501C0">
        <w:rPr>
          <w:rStyle w:val="Hypertextovodkaz"/>
          <w:color w:val="auto"/>
        </w:rPr>
        <w:t>SOCIÁLNĚ PRÁVNÍ PORADNA</w:t>
      </w:r>
      <w:r>
        <w:rPr>
          <w:rStyle w:val="Hypertextovodkaz"/>
          <w:color w:val="auto"/>
        </w:rPr>
        <w:fldChar w:fldCharType="end"/>
      </w:r>
      <w:r w:rsidR="00131C60" w:rsidRPr="00B501C0">
        <w:t xml:space="preserve"> 0</w:t>
      </w:r>
      <w:r w:rsidR="00474227">
        <w:t>5</w:t>
      </w:r>
      <w:r w:rsidR="00131C60" w:rsidRPr="00B501C0">
        <w:t>/25</w:t>
      </w:r>
      <w:bookmarkEnd w:id="32"/>
      <w:bookmarkEnd w:id="33"/>
    </w:p>
    <w:p w14:paraId="3A920734" w14:textId="018D54A8" w:rsidR="00031C3B" w:rsidRDefault="00CA0A19" w:rsidP="0008655B">
      <w:pPr>
        <w:pStyle w:val="Nadpis2"/>
      </w:pPr>
      <w:bookmarkStart w:id="34" w:name="_Toc198799949"/>
      <w:r>
        <w:t>Z</w:t>
      </w:r>
      <w:r w:rsidR="00031C3B">
        <w:t xml:space="preserve">dražení služeb operátora O2 </w:t>
      </w:r>
      <w:r>
        <w:t>při</w:t>
      </w:r>
      <w:r w:rsidR="00031C3B">
        <w:t xml:space="preserve"> přechodu</w:t>
      </w:r>
      <w:r w:rsidR="00EC17CE">
        <w:t xml:space="preserve"> z</w:t>
      </w:r>
      <w:r w:rsidR="00031C3B">
        <w:t xml:space="preserve"> O2 TV na O</w:t>
      </w:r>
      <w:r w:rsidR="00EC17CE">
        <w:t>ne</w:t>
      </w:r>
      <w:r w:rsidR="00031C3B">
        <w:t>Play</w:t>
      </w:r>
      <w:bookmarkEnd w:id="34"/>
    </w:p>
    <w:p w14:paraId="17CB85C6" w14:textId="77777777" w:rsidR="00302D5E" w:rsidRDefault="00031C3B" w:rsidP="00031C3B">
      <w:r>
        <w:t>Operátor O2 rozesílá e-mailem informace o změnách digitální televize. V dopise popisuje změny, které nastanou s převodem O2 TV na OnePlay. Z dokumentu se dozvíte přesné datum účinnosti avizovaných změn, které jsou dále podrobně rozepsány. Překvapivým zjištěním je, že se do oznámení o změnách digitální televize nenápadně vmísily i změny mobilního tarifu.</w:t>
      </w:r>
      <w:r w:rsidR="00302D5E">
        <w:t xml:space="preserve"> </w:t>
      </w:r>
      <w:r>
        <w:t xml:space="preserve">Pokud jste obdrželi zprávu od O2, důrazně doporučujeme důkladně zkontrolovat, zda vás společnost </w:t>
      </w:r>
      <w:r w:rsidRPr="00302D5E">
        <w:rPr>
          <w:u w:val="single"/>
        </w:rPr>
        <w:t>automaticky nepřevedla na dražší tarif</w:t>
      </w:r>
      <w:r>
        <w:t>.</w:t>
      </w:r>
    </w:p>
    <w:p w14:paraId="72A508C4" w14:textId="77777777" w:rsidR="00302D5E" w:rsidRDefault="00031C3B" w:rsidP="00031C3B">
      <w:r>
        <w:t>Nejzásadnějším problémem se jeví změna slevy na O2 TV, která byla dosud poskytována zdarma jako bonus k některým tarifům. Při převodu služeb se však stane placenou variantou. Abyste se vyhnuli dodatečným nákladům na televizi, je nezbytné ji převést na tarif „One</w:t>
      </w:r>
      <w:r w:rsidR="00840319">
        <w:t>P</w:t>
      </w:r>
      <w:r>
        <w:t xml:space="preserve">lay k internetu“. Zásadní je především pečlivá kontrola, zda vám operátor automaticky nenastavil tarif vyšší cenové kategorie. Pokud k takové změně došlo, doporučujeme </w:t>
      </w:r>
      <w:r w:rsidRPr="00302D5E">
        <w:rPr>
          <w:u w:val="single"/>
        </w:rPr>
        <w:t>neprodleně jednat</w:t>
      </w:r>
      <w:r>
        <w:t xml:space="preserve"> – situaci je vhodné řešit, buď přímo na prodejně operátora nebo prostřednictvím jeho infolinky 800 02 02 02. </w:t>
      </w:r>
    </w:p>
    <w:p w14:paraId="0F2B34C1" w14:textId="75D7CB74" w:rsidR="00031C3B" w:rsidRDefault="00031C3B" w:rsidP="00031C3B">
      <w:r>
        <w:t xml:space="preserve">Důležitou informací je, že v případě jednostranné změny a zhoršení smluvních podmínek má zákazník právo ukončit smlouvu bez jakýchkoli </w:t>
      </w:r>
      <w:r>
        <w:lastRenderedPageBreak/>
        <w:t>sankčních poplatků. Možnost takového ukončení je ovšem pouze po určitou lhůtu, proto je třeba jednat, co nejdříve, aby tato lhůta marně neuplynula.</w:t>
      </w:r>
    </w:p>
    <w:p w14:paraId="7BC2E116" w14:textId="77777777" w:rsidR="00031C3B" w:rsidRPr="005F5446" w:rsidRDefault="00031C3B" w:rsidP="00031C3B">
      <w:pPr>
        <w:rPr>
          <w:b/>
          <w:bCs/>
        </w:rPr>
      </w:pPr>
      <w:r w:rsidRPr="005F5446">
        <w:rPr>
          <w:b/>
          <w:bCs/>
        </w:rPr>
        <w:t xml:space="preserve">Upozorňujeme, že sleva 200 Kč měsíčně pro zdravotně postižené platí i nadále beze změn. </w:t>
      </w:r>
    </w:p>
    <w:p w14:paraId="7415FF3E" w14:textId="77777777" w:rsidR="00031C3B" w:rsidRPr="00DB6D38" w:rsidRDefault="00031C3B" w:rsidP="00DB6D38">
      <w:pPr>
        <w:jc w:val="right"/>
        <w:rPr>
          <w:b/>
          <w:bCs/>
          <w:i/>
          <w:iCs/>
        </w:rPr>
      </w:pPr>
      <w:r w:rsidRPr="00DB6D38">
        <w:rPr>
          <w:b/>
          <w:bCs/>
          <w:i/>
          <w:iCs/>
        </w:rPr>
        <w:t>Petr Kašpar</w:t>
      </w:r>
    </w:p>
    <w:p w14:paraId="320C8D26" w14:textId="77777777" w:rsidR="00031C3B" w:rsidRDefault="00031C3B" w:rsidP="0008655B">
      <w:pPr>
        <w:pStyle w:val="Nadpis2"/>
      </w:pPr>
      <w:bookmarkStart w:id="35" w:name="_Toc198799950"/>
      <w:r>
        <w:t>Nová dávka státní sociální pomoci</w:t>
      </w:r>
      <w:bookmarkEnd w:id="35"/>
    </w:p>
    <w:p w14:paraId="268FB224" w14:textId="77777777" w:rsidR="00031C3B" w:rsidRDefault="00031C3B" w:rsidP="00031C3B">
      <w:r>
        <w:t>Tzv. superdávka, správně „dávka státní sociální pomoci“, prošla 26. března poslaneckou sněmovnou. Pokud nenastane větší zpoždění, měla by platit od října 2025 po obvyklém kolečku Senát – prezident. Zároveň se počítá s půlročním přechodným obdobím. To znamená, že stávající příjemce na novou dávku při splnění všech podmínek přejde až 1. dubna 2026. K předpokládanému datu účinnosti 1. října 2025 se nová úprava bude vztahovat jen na ty, kteří o dávku požádají poprvé. Bude se podávat jedna žádost, kterou bude možné vyřídit online přes klientský portál MPSV Jenda, osobně na Úřadu práce nebo na pobočkách České pošty, kde je zřízena podatelna úřadu práce. Podání bude dostupné v tištěné i v elektronické podobě.</w:t>
      </w:r>
    </w:p>
    <w:p w14:paraId="4CC7D494" w14:textId="77777777" w:rsidR="00031C3B" w:rsidRDefault="00031C3B" w:rsidP="00031C3B">
      <w:r>
        <w:t>Touto jedinou dávkou se nahradí čtyři stávající dávky:</w:t>
      </w:r>
    </w:p>
    <w:p w14:paraId="2805F753" w14:textId="1B10E115" w:rsidR="00031C3B" w:rsidRDefault="00031C3B" w:rsidP="003F7FBF">
      <w:pPr>
        <w:pStyle w:val="Normln-odrky1"/>
      </w:pPr>
      <w:r>
        <w:t>dvě dávky státní sociální podpory - příspěvek na bydlení a přídavek na dítě</w:t>
      </w:r>
    </w:p>
    <w:p w14:paraId="4F4E2C73" w14:textId="5FA598A2" w:rsidR="00031C3B" w:rsidRDefault="00031C3B" w:rsidP="003F7FBF">
      <w:pPr>
        <w:pStyle w:val="Normln-odrky1"/>
      </w:pPr>
      <w:r>
        <w:t>dvě dávky hmotné nouze - doplatek na bydlení a příspěvek na živobytí.</w:t>
      </w:r>
    </w:p>
    <w:p w14:paraId="39354148" w14:textId="77777777" w:rsidR="00031C3B" w:rsidRDefault="00031C3B" w:rsidP="00031C3B">
      <w:r>
        <w:t>Bude se posuzovat nejen příjem, ale i majetek žadatele, a to kolik má domácnost nemovitostí, aut a kolik peněz má na účtech. Pobíraná částka se může zvýšit o bonus za práci. Nezbytné pro výpočet je životní a existenční minimum. Pro naši cílovou skupinu je důležité zavedení kategorie zranitelných osob. O všem viz dále.</w:t>
      </w:r>
    </w:p>
    <w:p w14:paraId="2D83A26F" w14:textId="77777777" w:rsidR="00031C3B" w:rsidRDefault="00031C3B" w:rsidP="00031C3B">
      <w:r>
        <w:t>Dávka sestává ze čtyř složek</w:t>
      </w:r>
      <w:r w:rsidRPr="00A16621">
        <w:rPr>
          <w:b/>
          <w:bCs/>
        </w:rPr>
        <w:t>: 1. bydlení 2. živobytí 3. práce 4. dítě</w:t>
      </w:r>
      <w:r>
        <w:t>. Z nich se zohlední všechny nebo jen některé v závislosti na konkrétní situaci žadatele.</w:t>
      </w:r>
    </w:p>
    <w:p w14:paraId="045299FB" w14:textId="77777777" w:rsidR="00031C3B" w:rsidRDefault="00031C3B" w:rsidP="003F7FBF">
      <w:pPr>
        <w:pStyle w:val="Nadpis3"/>
      </w:pPr>
      <w:r>
        <w:lastRenderedPageBreak/>
        <w:t>Složka BYDLENÍ</w:t>
      </w:r>
    </w:p>
    <w:p w14:paraId="6FE9F1F2" w14:textId="77777777" w:rsidR="00031C3B" w:rsidRDefault="00031C3B" w:rsidP="00031C3B">
      <w:r>
        <w:t>Nárok v této složce vznikne, pokud náklady na bydlení přesáhnou 30 % rozhodného příjmu a těchto 30 % současně nepřevyšuje uznatelné náklady na bydlení. Stejná konstrukce platí už dnes u příspěvku na bydlení. Uznatelné náklady jsou u nájemců nájemné dle nájemní smlouvy maximálně do výše normativních nákladů, u vlastníků vlastnický paušál a u obou skupin energetický paušál. Paušály stát vyčíslí podobně jako je tomu už dnes u normativních nákladů na bydlení.</w:t>
      </w:r>
    </w:p>
    <w:p w14:paraId="16E978D7" w14:textId="77777777" w:rsidR="00031C3B" w:rsidRDefault="00031C3B" w:rsidP="003F7FBF">
      <w:pPr>
        <w:pStyle w:val="Nadpis3"/>
      </w:pPr>
      <w:r>
        <w:t>Složka ŽIVOBYTÍ</w:t>
      </w:r>
    </w:p>
    <w:p w14:paraId="15CD956B" w14:textId="77777777" w:rsidR="00031C3B" w:rsidRDefault="00031C3B" w:rsidP="00031C3B">
      <w:r>
        <w:t>se týká jen jednotlivce nebo rodiny s měsíčním příjmem do 1,43násobku životního minima. Každému se určí „částka životní potřeby“. Pokud žadatel nepatří do okruhu zranitelných osob, částka životní potřeby se rovná existenčnímu minimu (to je nižší než životní minimum).  Žadatel svoji situaci zlepší tím, že plní tzv. podpůrný plán spočívající zejména v aktivním pracovním uplatnění - potom se částka životní potřeby rovná životnímu minimu. Pokud je žadatel zranitelnou osobou, žádný podpůrný plán plnit nemusí a částka životní potřeby se rovná životnímu minimu bez podmínek. Zranitelnými osobami jsou:</w:t>
      </w:r>
    </w:p>
    <w:p w14:paraId="48F74FD7" w14:textId="77777777" w:rsidR="00031C3B" w:rsidRDefault="00031C3B" w:rsidP="00A16621">
      <w:pPr>
        <w:pStyle w:val="Normln-odrky1"/>
      </w:pPr>
      <w:r>
        <w:t>příjemci starobního důchodu</w:t>
      </w:r>
    </w:p>
    <w:p w14:paraId="52BEC5C5" w14:textId="77777777" w:rsidR="00031C3B" w:rsidRDefault="00031C3B" w:rsidP="00A16621">
      <w:pPr>
        <w:pStyle w:val="Normln-odrky1"/>
      </w:pPr>
      <w:r>
        <w:t>příjemci vdovského / vdoveckého důchodu</w:t>
      </w:r>
    </w:p>
    <w:p w14:paraId="7BB5E829" w14:textId="77777777" w:rsidR="00031C3B" w:rsidRDefault="00031C3B" w:rsidP="00A16621">
      <w:pPr>
        <w:pStyle w:val="Normln-odrky1"/>
      </w:pPr>
      <w:r>
        <w:t>osoby starší 68 let</w:t>
      </w:r>
    </w:p>
    <w:p w14:paraId="0C9865AF" w14:textId="77777777" w:rsidR="00031C3B" w:rsidRDefault="00031C3B" w:rsidP="00A16621">
      <w:pPr>
        <w:pStyle w:val="Normln-odrky1"/>
      </w:pPr>
      <w:r>
        <w:t>osoby invalidní ve II. nebo III. stupni</w:t>
      </w:r>
    </w:p>
    <w:p w14:paraId="4D81968E" w14:textId="77777777" w:rsidR="00031C3B" w:rsidRDefault="00031C3B" w:rsidP="00A16621">
      <w:pPr>
        <w:pStyle w:val="Normln-odrky1"/>
      </w:pPr>
      <w:r>
        <w:t>osoby pobírající peněžitou pomoc v mateřství nebo nemocenské poskytované v souvislosti s porodem</w:t>
      </w:r>
    </w:p>
    <w:p w14:paraId="7F79B753" w14:textId="77777777" w:rsidR="00031C3B" w:rsidRDefault="00031C3B" w:rsidP="00A16621">
      <w:pPr>
        <w:pStyle w:val="Normln-odrky1"/>
      </w:pPr>
      <w:r>
        <w:t>rodiče pečující o dítě mladší 4 let věku nebo osamělý rodič pečující o dítě mladší 7 let věku</w:t>
      </w:r>
    </w:p>
    <w:p w14:paraId="7B7AE103" w14:textId="77777777" w:rsidR="00031C3B" w:rsidRDefault="00031C3B" w:rsidP="00A16621">
      <w:pPr>
        <w:pStyle w:val="Normln-odrky1"/>
      </w:pPr>
      <w:r>
        <w:t>osoby pečující o dítě ve věku do 10 let příjemce příspěvku na péči ve stupni ve stupni I nebo pečující o jiného příjemce příspěvku na péči ve stupni II, III a IV</w:t>
      </w:r>
    </w:p>
    <w:p w14:paraId="341725A7" w14:textId="77777777" w:rsidR="00031C3B" w:rsidRDefault="00031C3B" w:rsidP="00A16621">
      <w:pPr>
        <w:pStyle w:val="Normln-odrky1"/>
      </w:pPr>
      <w:r>
        <w:t>příjemci příspěvku na péči ve stupni II nebo vyšším</w:t>
      </w:r>
    </w:p>
    <w:p w14:paraId="770C515B" w14:textId="77777777" w:rsidR="00031C3B" w:rsidRDefault="00031C3B" w:rsidP="00A16621">
      <w:pPr>
        <w:pStyle w:val="Normln-odrky1"/>
      </w:pPr>
      <w:r>
        <w:t>nezaopatřené děti</w:t>
      </w:r>
    </w:p>
    <w:p w14:paraId="2E99FA29" w14:textId="77777777" w:rsidR="00031C3B" w:rsidRDefault="00031C3B" w:rsidP="00A16621">
      <w:pPr>
        <w:pStyle w:val="Normln-odrky1"/>
      </w:pPr>
      <w:r>
        <w:t>pozůstalý manžel nebo partner, a to po dobu 12 kalendářních měsíců od měsíce následujícího po měsíci, kdy jeho manžel nebo partner zemřel.</w:t>
      </w:r>
    </w:p>
    <w:p w14:paraId="5A2C7917" w14:textId="77777777" w:rsidR="00031C3B" w:rsidRDefault="00031C3B" w:rsidP="00031C3B">
      <w:r>
        <w:lastRenderedPageBreak/>
        <w:t>Výše dávky v této složce se vypočte tak, že od příjmu se odečte 30 % příjmu jako náklady na bydlení a zbytek se porovná s částkou životní potřeby. Nárok vznikne, je-li příjem nižší než částka životní potřeby. Dávka se pak rovná rozdílu mezi částkou životní potřeby a příjmem.</w:t>
      </w:r>
    </w:p>
    <w:p w14:paraId="48A11DA2" w14:textId="77777777" w:rsidR="00031C3B" w:rsidRPr="00082835" w:rsidRDefault="00031C3B" w:rsidP="00031C3B">
      <w:pPr>
        <w:rPr>
          <w:b/>
          <w:bCs/>
        </w:rPr>
      </w:pPr>
      <w:r w:rsidRPr="00082835">
        <w:rPr>
          <w:b/>
          <w:bCs/>
        </w:rPr>
        <w:t>Příklad výpočtu dávky ve složce živobytí:</w:t>
      </w:r>
    </w:p>
    <w:p w14:paraId="150ACB76" w14:textId="77777777" w:rsidR="00031C3B" w:rsidRDefault="00031C3B" w:rsidP="00031C3B">
      <w:r>
        <w:t>Domácností je jeden dospělý člověk pobírající minimální starobní důchod 5 430 Kč. Aktuálně je 1,43násobek životního minima pro jednotlivce 6 950 Kč (1,43 x 4 860 Kč). Příjem žadatele je tedy nižší než stanovený limit. Od příjmu 5 430 Kč se odečte 30 % z příjmu (1 630 Kč) jako náklady na bydlení. Zbývá 3 800 Kč, což je méně než částka životní potřeby = životní minimum = 4 860 Kč. Dávka na živobytí pak vychází na 1 060 Kč měsíčně (4 860 minus 3 800). Po zvýšení životního minima na 5 500 Kč (viz dále) bude činit 1 700 Kč měsíčně.</w:t>
      </w:r>
    </w:p>
    <w:p w14:paraId="4F99C459" w14:textId="77777777" w:rsidR="00031C3B" w:rsidRDefault="00031C3B" w:rsidP="00082835">
      <w:pPr>
        <w:pStyle w:val="Nadpis3"/>
      </w:pPr>
      <w:r>
        <w:t>Složka PRÁCE neboli pracovní bonus</w:t>
      </w:r>
    </w:p>
    <w:p w14:paraId="590E593B" w14:textId="77777777" w:rsidR="00031C3B" w:rsidRDefault="00031C3B" w:rsidP="00031C3B">
      <w:r>
        <w:t>se týká jednotlivce nebo rodiny, z níž aspoň jeden člen má příjem ze zaměstnání, samostatné výdělečné činnosti, dávek nemocenského pojištění, to vše i jde-li o příjem ze zahraničí, a dále pobírá-li odměnu pěstouna nebo rodičovský příspěvek, pokud navazuje na peněžitou pomoc v mateřství. Jestliže v domácnosti nebude žádný práceschopný člen (senior, samoživitel s malými dětmi, osoba se zdravotním postižením) a z objektivních důvodů nelze pracovní bonus získat, má být domácnost zvýhodněna ve složce bydlení vyšším stropem normativních nákladů a energetického paušálu, případně ve složce dítě.</w:t>
      </w:r>
    </w:p>
    <w:p w14:paraId="16C14B63" w14:textId="77777777" w:rsidR="00031C3B" w:rsidRDefault="00031C3B" w:rsidP="00E27B9A">
      <w:pPr>
        <w:pStyle w:val="Nadpis3"/>
      </w:pPr>
      <w:r>
        <w:t>Složka DÍTĚ neboli bonus na dítě</w:t>
      </w:r>
    </w:p>
    <w:p w14:paraId="1075D2DC" w14:textId="657E2992" w:rsidR="00302D5E" w:rsidRDefault="00031C3B" w:rsidP="00031C3B">
      <w:r>
        <w:t>se týká rodin s příjmem do 4násobku životního minima, o výši rozhodne příjem domácnosti. Stejně jako u dosavadního přídavku na dítě budou zvýhodněny rodiny s příjmem z výdělečné činnosti a příjem výdělečnou činnost nahrazující. Rodiny s příjmem do 1,43násobku životního minima získají 500 Kč na každé dítě, rodiny s příjmem v rozmezí 1,43 – až 3násobku životního minima získají 1 000 Kč na každé dítě a u rodin s příjmem od 3 do 4násobku životního minima se výše příspěvku posoudí individuálně.</w:t>
      </w:r>
    </w:p>
    <w:p w14:paraId="340DB89B" w14:textId="77777777" w:rsidR="00302D5E" w:rsidRDefault="00302D5E">
      <w:pPr>
        <w:spacing w:after="160" w:line="259" w:lineRule="auto"/>
        <w:ind w:firstLine="0"/>
        <w:jc w:val="left"/>
      </w:pPr>
      <w:r>
        <w:br w:type="page"/>
      </w:r>
    </w:p>
    <w:p w14:paraId="58D4D966" w14:textId="77777777" w:rsidR="00031C3B" w:rsidRPr="007054B7" w:rsidRDefault="00031C3B" w:rsidP="00031C3B">
      <w:pPr>
        <w:rPr>
          <w:b/>
          <w:bCs/>
        </w:rPr>
      </w:pPr>
      <w:r w:rsidRPr="007054B7">
        <w:rPr>
          <w:b/>
          <w:bCs/>
        </w:rPr>
        <w:lastRenderedPageBreak/>
        <w:t>Životní minimum</w:t>
      </w:r>
    </w:p>
    <w:p w14:paraId="6C175A3D" w14:textId="77777777" w:rsidR="00031C3B" w:rsidRDefault="00031C3B" w:rsidP="00031C3B">
      <w:r>
        <w:t>Single žadatelům a samoživitelům se životní minimum zvýší a naopak u dalšího dospělého v domácnosti se sníží, a to takto:</w:t>
      </w:r>
    </w:p>
    <w:tbl>
      <w:tblPr>
        <w:tblStyle w:val="Mkatabulky"/>
        <w:tblW w:w="0" w:type="auto"/>
        <w:jc w:val="center"/>
        <w:tblLook w:val="04A0" w:firstRow="1" w:lastRow="0" w:firstColumn="1" w:lastColumn="0" w:noHBand="0" w:noVBand="1"/>
      </w:tblPr>
      <w:tblGrid>
        <w:gridCol w:w="4111"/>
        <w:gridCol w:w="2551"/>
        <w:gridCol w:w="2552"/>
      </w:tblGrid>
      <w:tr w:rsidR="00AA24AD" w14:paraId="3C9494CC" w14:textId="77777777" w:rsidTr="00BB0E4F">
        <w:trPr>
          <w:jc w:val="center"/>
        </w:trPr>
        <w:tc>
          <w:tcPr>
            <w:tcW w:w="4111" w:type="dxa"/>
            <w:vAlign w:val="center"/>
          </w:tcPr>
          <w:p w14:paraId="7F0E21C9" w14:textId="77777777" w:rsidR="00AA24AD" w:rsidRDefault="00AA24AD" w:rsidP="00AA4494">
            <w:pPr>
              <w:spacing w:before="60" w:after="60"/>
              <w:ind w:firstLine="0"/>
            </w:pPr>
          </w:p>
        </w:tc>
        <w:tc>
          <w:tcPr>
            <w:tcW w:w="2551" w:type="dxa"/>
            <w:vAlign w:val="center"/>
          </w:tcPr>
          <w:p w14:paraId="5C3329A2" w14:textId="16D96B90" w:rsidR="00AA24AD" w:rsidRDefault="004C1ADC" w:rsidP="00AA4494">
            <w:pPr>
              <w:spacing w:before="60" w:after="60"/>
              <w:ind w:firstLine="0"/>
              <w:jc w:val="center"/>
            </w:pPr>
            <w:r w:rsidRPr="004C1ADC">
              <w:t>ŽM do září 25</w:t>
            </w:r>
          </w:p>
        </w:tc>
        <w:tc>
          <w:tcPr>
            <w:tcW w:w="2552" w:type="dxa"/>
            <w:vAlign w:val="center"/>
          </w:tcPr>
          <w:p w14:paraId="31D11161" w14:textId="7134BA42" w:rsidR="00AA24AD" w:rsidRDefault="00566F37" w:rsidP="00AA4494">
            <w:pPr>
              <w:spacing w:before="60" w:after="60"/>
              <w:ind w:firstLine="0"/>
              <w:jc w:val="center"/>
            </w:pPr>
            <w:r w:rsidRPr="00566F37">
              <w:t>ŽM od října 25</w:t>
            </w:r>
          </w:p>
        </w:tc>
      </w:tr>
      <w:tr w:rsidR="00AA24AD" w14:paraId="69AAFB45" w14:textId="77777777" w:rsidTr="00BB0E4F">
        <w:trPr>
          <w:jc w:val="center"/>
        </w:trPr>
        <w:tc>
          <w:tcPr>
            <w:tcW w:w="4111" w:type="dxa"/>
            <w:vAlign w:val="center"/>
          </w:tcPr>
          <w:p w14:paraId="2B1D38CB" w14:textId="3E2A95B1" w:rsidR="00AA24AD" w:rsidRDefault="00566F37" w:rsidP="00AA4494">
            <w:pPr>
              <w:spacing w:before="60" w:after="60"/>
              <w:ind w:firstLine="0"/>
            </w:pPr>
            <w:r w:rsidRPr="00566F37">
              <w:t>jednotlivec:</w:t>
            </w:r>
          </w:p>
        </w:tc>
        <w:tc>
          <w:tcPr>
            <w:tcW w:w="2551" w:type="dxa"/>
            <w:vAlign w:val="center"/>
          </w:tcPr>
          <w:p w14:paraId="1B187FB1" w14:textId="2082D553" w:rsidR="00AA24AD" w:rsidRDefault="00566F37" w:rsidP="00AA4494">
            <w:pPr>
              <w:spacing w:before="60" w:after="60"/>
              <w:ind w:firstLine="0"/>
              <w:jc w:val="center"/>
            </w:pPr>
            <w:r w:rsidRPr="00566F37">
              <w:t>4.860,- Kč</w:t>
            </w:r>
          </w:p>
        </w:tc>
        <w:tc>
          <w:tcPr>
            <w:tcW w:w="2552" w:type="dxa"/>
            <w:vAlign w:val="center"/>
          </w:tcPr>
          <w:p w14:paraId="15E768C5" w14:textId="45DC879A" w:rsidR="00AA24AD" w:rsidRDefault="00566F37" w:rsidP="00AA4494">
            <w:pPr>
              <w:spacing w:before="60" w:after="60"/>
              <w:ind w:firstLine="0"/>
              <w:jc w:val="center"/>
            </w:pPr>
            <w:r w:rsidRPr="00566F37">
              <w:t>5.500,- Kč</w:t>
            </w:r>
          </w:p>
        </w:tc>
      </w:tr>
      <w:tr w:rsidR="00AA24AD" w14:paraId="62DACE44" w14:textId="77777777" w:rsidTr="00BB0E4F">
        <w:trPr>
          <w:jc w:val="center"/>
        </w:trPr>
        <w:tc>
          <w:tcPr>
            <w:tcW w:w="4111" w:type="dxa"/>
            <w:vAlign w:val="center"/>
          </w:tcPr>
          <w:p w14:paraId="5F767EA0" w14:textId="73674B33" w:rsidR="00AA24AD" w:rsidRDefault="00566F37" w:rsidP="00AA4494">
            <w:pPr>
              <w:spacing w:before="60" w:after="60"/>
              <w:ind w:firstLine="0"/>
            </w:pPr>
            <w:r w:rsidRPr="00566F37">
              <w:t>1. osoba v domácnosti:</w:t>
            </w:r>
          </w:p>
        </w:tc>
        <w:tc>
          <w:tcPr>
            <w:tcW w:w="2551" w:type="dxa"/>
            <w:vAlign w:val="center"/>
          </w:tcPr>
          <w:p w14:paraId="5FE4A3EE" w14:textId="1058061A" w:rsidR="00AA24AD" w:rsidRDefault="00566F37" w:rsidP="00AA4494">
            <w:pPr>
              <w:spacing w:before="60" w:after="60"/>
              <w:ind w:firstLine="0"/>
              <w:jc w:val="center"/>
            </w:pPr>
            <w:r w:rsidRPr="00566F37">
              <w:t>4.470,- Kč</w:t>
            </w:r>
          </w:p>
        </w:tc>
        <w:tc>
          <w:tcPr>
            <w:tcW w:w="2552" w:type="dxa"/>
            <w:vAlign w:val="center"/>
          </w:tcPr>
          <w:p w14:paraId="6171B933" w14:textId="2B0A91CB" w:rsidR="00AA24AD" w:rsidRDefault="00566F37" w:rsidP="00AA4494">
            <w:pPr>
              <w:spacing w:before="60" w:after="60"/>
              <w:ind w:firstLine="0"/>
              <w:jc w:val="center"/>
            </w:pPr>
            <w:r w:rsidRPr="00566F37">
              <w:t>5.000,- Kč</w:t>
            </w:r>
          </w:p>
        </w:tc>
      </w:tr>
      <w:tr w:rsidR="00AA24AD" w14:paraId="095995EA" w14:textId="77777777" w:rsidTr="00BB0E4F">
        <w:trPr>
          <w:jc w:val="center"/>
        </w:trPr>
        <w:tc>
          <w:tcPr>
            <w:tcW w:w="4111" w:type="dxa"/>
            <w:vAlign w:val="center"/>
          </w:tcPr>
          <w:p w14:paraId="7F27E064" w14:textId="7F051B26" w:rsidR="00AA24AD" w:rsidRDefault="00121A87" w:rsidP="00AA4494">
            <w:pPr>
              <w:spacing w:before="60" w:after="60"/>
              <w:ind w:firstLine="0"/>
            </w:pPr>
            <w:r w:rsidRPr="00121A87">
              <w:t>2. osoba v domácnosti:</w:t>
            </w:r>
          </w:p>
        </w:tc>
        <w:tc>
          <w:tcPr>
            <w:tcW w:w="2551" w:type="dxa"/>
            <w:vAlign w:val="center"/>
          </w:tcPr>
          <w:p w14:paraId="37D8466D" w14:textId="3CF4CB4F" w:rsidR="00AA24AD" w:rsidRDefault="00121A87" w:rsidP="00AA4494">
            <w:pPr>
              <w:spacing w:before="60" w:after="60"/>
              <w:ind w:firstLine="0"/>
              <w:jc w:val="center"/>
            </w:pPr>
            <w:r w:rsidRPr="00121A87">
              <w:t>4.040,- Kč</w:t>
            </w:r>
          </w:p>
        </w:tc>
        <w:tc>
          <w:tcPr>
            <w:tcW w:w="2552" w:type="dxa"/>
            <w:vAlign w:val="center"/>
          </w:tcPr>
          <w:p w14:paraId="7F12A53A" w14:textId="2EDEA3F0" w:rsidR="00AA24AD" w:rsidRDefault="00121A87" w:rsidP="00AA4494">
            <w:pPr>
              <w:spacing w:before="60" w:after="60"/>
              <w:ind w:firstLine="0"/>
              <w:jc w:val="center"/>
            </w:pPr>
            <w:r w:rsidRPr="00121A87">
              <w:t>3.750,- Kč</w:t>
            </w:r>
          </w:p>
        </w:tc>
      </w:tr>
      <w:tr w:rsidR="00AA24AD" w14:paraId="0F79C45F" w14:textId="77777777" w:rsidTr="00BB0E4F">
        <w:trPr>
          <w:jc w:val="center"/>
        </w:trPr>
        <w:tc>
          <w:tcPr>
            <w:tcW w:w="4111" w:type="dxa"/>
            <w:vAlign w:val="center"/>
          </w:tcPr>
          <w:p w14:paraId="4CD8DE97" w14:textId="100580D3" w:rsidR="00AA24AD" w:rsidRDefault="00121A87" w:rsidP="00AA4494">
            <w:pPr>
              <w:spacing w:before="60" w:after="60"/>
              <w:ind w:firstLine="0"/>
            </w:pPr>
            <w:r w:rsidRPr="00121A87">
              <w:t>nezaopatřené dítě ve věku 15 až 26 let:</w:t>
            </w:r>
          </w:p>
        </w:tc>
        <w:tc>
          <w:tcPr>
            <w:tcW w:w="2551" w:type="dxa"/>
            <w:vAlign w:val="center"/>
          </w:tcPr>
          <w:p w14:paraId="36E0239E" w14:textId="14E783FC" w:rsidR="00AA24AD" w:rsidRDefault="00121A87" w:rsidP="00AA4494">
            <w:pPr>
              <w:spacing w:before="60" w:after="60"/>
              <w:ind w:firstLine="0"/>
              <w:jc w:val="center"/>
            </w:pPr>
            <w:r w:rsidRPr="00121A87">
              <w:t>3.490,- Kč</w:t>
            </w:r>
          </w:p>
        </w:tc>
        <w:tc>
          <w:tcPr>
            <w:tcW w:w="2552" w:type="dxa"/>
            <w:vAlign w:val="center"/>
          </w:tcPr>
          <w:p w14:paraId="4FC3394B" w14:textId="0BF1677B" w:rsidR="00AA24AD" w:rsidRDefault="00121A87" w:rsidP="00AA4494">
            <w:pPr>
              <w:spacing w:before="60" w:after="60"/>
              <w:ind w:firstLine="0"/>
              <w:jc w:val="center"/>
            </w:pPr>
            <w:r w:rsidRPr="00121A87">
              <w:t>nemění se</w:t>
            </w:r>
          </w:p>
        </w:tc>
      </w:tr>
      <w:tr w:rsidR="00AA24AD" w14:paraId="36EA1FA7" w14:textId="77777777" w:rsidTr="00BB0E4F">
        <w:trPr>
          <w:jc w:val="center"/>
        </w:trPr>
        <w:tc>
          <w:tcPr>
            <w:tcW w:w="4111" w:type="dxa"/>
            <w:vAlign w:val="center"/>
          </w:tcPr>
          <w:p w14:paraId="4D6F26FC" w14:textId="5B5D0DE8" w:rsidR="00AA24AD" w:rsidRDefault="00282AEB" w:rsidP="00AA4494">
            <w:pPr>
              <w:spacing w:before="60" w:after="60"/>
              <w:ind w:firstLine="0"/>
            </w:pPr>
            <w:r w:rsidRPr="00282AEB">
              <w:t>nezaopatřené dítě ve věku 6 až 15 let:</w:t>
            </w:r>
          </w:p>
        </w:tc>
        <w:tc>
          <w:tcPr>
            <w:tcW w:w="2551" w:type="dxa"/>
            <w:vAlign w:val="center"/>
          </w:tcPr>
          <w:p w14:paraId="3C376D69" w14:textId="0A55411C" w:rsidR="00AA24AD" w:rsidRDefault="00282AEB" w:rsidP="00AA4494">
            <w:pPr>
              <w:spacing w:before="60" w:after="60"/>
              <w:ind w:firstLine="0"/>
              <w:jc w:val="center"/>
            </w:pPr>
            <w:r w:rsidRPr="00282AEB">
              <w:t>3.050,- Kč</w:t>
            </w:r>
          </w:p>
        </w:tc>
        <w:tc>
          <w:tcPr>
            <w:tcW w:w="2552" w:type="dxa"/>
            <w:vAlign w:val="center"/>
          </w:tcPr>
          <w:p w14:paraId="356D2325" w14:textId="0EC77A81" w:rsidR="00AA24AD" w:rsidRDefault="00282AEB" w:rsidP="00AA4494">
            <w:pPr>
              <w:spacing w:before="60" w:after="60"/>
              <w:ind w:firstLine="0"/>
              <w:jc w:val="center"/>
            </w:pPr>
            <w:r w:rsidRPr="00282AEB">
              <w:t>nemění se</w:t>
            </w:r>
          </w:p>
        </w:tc>
      </w:tr>
      <w:tr w:rsidR="00AA24AD" w14:paraId="3E1C3916" w14:textId="77777777" w:rsidTr="00BB0E4F">
        <w:trPr>
          <w:jc w:val="center"/>
        </w:trPr>
        <w:tc>
          <w:tcPr>
            <w:tcW w:w="4111" w:type="dxa"/>
            <w:vAlign w:val="center"/>
          </w:tcPr>
          <w:p w14:paraId="4ECD2202" w14:textId="460D4AAC" w:rsidR="00AA24AD" w:rsidRDefault="00282AEB" w:rsidP="00AA4494">
            <w:pPr>
              <w:spacing w:before="60" w:after="60"/>
              <w:ind w:firstLine="0"/>
            </w:pPr>
            <w:r w:rsidRPr="00282AEB">
              <w:t>nezaopatřené dítě do 6 le</w:t>
            </w:r>
            <w:r w:rsidR="00A9290F">
              <w:t>t</w:t>
            </w:r>
          </w:p>
        </w:tc>
        <w:tc>
          <w:tcPr>
            <w:tcW w:w="2551" w:type="dxa"/>
            <w:vAlign w:val="center"/>
          </w:tcPr>
          <w:p w14:paraId="2E9E867C" w14:textId="5FBDEBB6" w:rsidR="00AA24AD" w:rsidRDefault="00A9290F" w:rsidP="00AA4494">
            <w:pPr>
              <w:spacing w:before="60" w:after="60"/>
              <w:ind w:firstLine="0"/>
              <w:jc w:val="center"/>
            </w:pPr>
            <w:r w:rsidRPr="00A9290F">
              <w:t>2.480,- Kč</w:t>
            </w:r>
          </w:p>
        </w:tc>
        <w:tc>
          <w:tcPr>
            <w:tcW w:w="2552" w:type="dxa"/>
            <w:vAlign w:val="center"/>
          </w:tcPr>
          <w:p w14:paraId="129A2222" w14:textId="3E539E8D" w:rsidR="00AA24AD" w:rsidRDefault="00A9290F" w:rsidP="00AA4494">
            <w:pPr>
              <w:spacing w:before="60" w:after="60"/>
              <w:ind w:firstLine="0"/>
              <w:jc w:val="center"/>
            </w:pPr>
            <w:r w:rsidRPr="00A9290F">
              <w:t>nemění se</w:t>
            </w:r>
          </w:p>
        </w:tc>
      </w:tr>
    </w:tbl>
    <w:p w14:paraId="40765630" w14:textId="77777777" w:rsidR="00AA4494" w:rsidRDefault="00AA4494" w:rsidP="00031C3B"/>
    <w:p w14:paraId="62E40303" w14:textId="14273DB0" w:rsidR="00031C3B" w:rsidRPr="00AA4494" w:rsidRDefault="00031C3B" w:rsidP="00031C3B">
      <w:pPr>
        <w:rPr>
          <w:b/>
          <w:bCs/>
        </w:rPr>
      </w:pPr>
      <w:r w:rsidRPr="00AA4494">
        <w:rPr>
          <w:b/>
          <w:bCs/>
        </w:rPr>
        <w:t>Majetkový test</w:t>
      </w:r>
    </w:p>
    <w:p w14:paraId="241F69E1" w14:textId="77777777" w:rsidR="00031C3B" w:rsidRDefault="00031C3B" w:rsidP="00031C3B">
      <w:r>
        <w:t>Pro přiznání dávky se budou zkoumat i majetkové poměry žadatelů ve třech oblastech: nemovitosti, osobní automobily a úspory a podmínky musí být splněny ve všech třech oblastech současně:</w:t>
      </w:r>
    </w:p>
    <w:p w14:paraId="47270FEE" w14:textId="77777777" w:rsidR="00031C3B" w:rsidRDefault="00031C3B" w:rsidP="009873A3">
      <w:pPr>
        <w:pStyle w:val="Normln-odrky1"/>
      </w:pPr>
      <w:r>
        <w:t>Strop úspor pro jednotlivce na účtu je 200 tisíc korun a za každého dalšího člena domácnosti se limit zvýší o 50 tisíc. Pro vícečlenné domácnosti je maximální limit 400 tisíc korun. Z úspor je vyjmuto penzijní připojištění a stavební spoření.</w:t>
      </w:r>
    </w:p>
    <w:p w14:paraId="409B04B6" w14:textId="77777777" w:rsidR="00031C3B" w:rsidRDefault="00031C3B" w:rsidP="009873A3">
      <w:pPr>
        <w:pStyle w:val="Normln-odrky1"/>
      </w:pPr>
      <w:r>
        <w:t>K tomu je umožněno jedno dvoustopé motorové vozidlo na dospělého a maximálně dvě na domácnost.</w:t>
      </w:r>
    </w:p>
    <w:p w14:paraId="16109F80" w14:textId="77777777" w:rsidR="00031C3B" w:rsidRDefault="00031C3B" w:rsidP="009873A3">
      <w:pPr>
        <w:pStyle w:val="Normln-odrky1"/>
      </w:pPr>
      <w:r>
        <w:t>Jednotlivec či vícečlenná domácnosti dále musí vlastnit maximálně jednu nemovitost k vlastnímu trvalému bydlení a po dobu maximálně tří let jednu další nemovitost, bez ohledu na to, zda je určena k bydlení nebo jen k rekreaci. Tříletá lhůta platí i v případě, že se žadatel stane vlastníkem druhé nemovitosti v průběhu čerpání dávky (třeba děděním) nebo do domácnosti přibude další člen, který také nějakou nemovitost vlastní.</w:t>
      </w:r>
    </w:p>
    <w:p w14:paraId="16C39BC3" w14:textId="77777777" w:rsidR="00031C3B" w:rsidRDefault="00031C3B" w:rsidP="00031C3B">
      <w:r>
        <w:t xml:space="preserve">Majetkové poměry bude žadatel o dávku pouze prohlašovat a z vlastní iniciativy může úřadu práce předložit libovolný podklad pro rozhodnutí. Úřad práce však bude moci kontrolovat pravdivost prohlášených údajů v katastru nemovitostí a v registru vozidel. Také bude oprávněn se i bez souhlasu žadatele respektive společně posuzovaných osob dotazovat u peněžních ústavů, které mu budou muset poskytovat součinnost. V této části majetkový </w:t>
      </w:r>
      <w:r>
        <w:lastRenderedPageBreak/>
        <w:t>test kritizovali i Úřad pro ochranu osobních údajů, Nejvyšší soud a Česká národní banka. Předmětem informace totiž měly být nejen údaje o číslech účtů žadatele o dávku i členů jeho domácnosti a zůstatků na účtech, ale i pohybů na účtech tři měsíce zpětně. To by znamenalo zásadní prolomení bankovního tajemství, a proto tato možnost vypadla. V návrhu ale zůstalo, že úřad práce může zjistit číslo účtu a zůstatek na účtu. Uvidíme ještě, jak věc posoudí Senát a prezident.</w:t>
      </w:r>
    </w:p>
    <w:p w14:paraId="22EEC69D" w14:textId="77777777" w:rsidR="00031C3B" w:rsidRDefault="00031C3B" w:rsidP="00031C3B">
      <w:r>
        <w:t>V platnosti zůstávají zbylé dávky státní sociální podpory, tedy rodičovský příspěvek, porodné a pohřebné. Z dávek hmotné nouze se zachovala jen mimořádná okamžitá pomoc.</w:t>
      </w:r>
    </w:p>
    <w:p w14:paraId="3D463B8B" w14:textId="77777777" w:rsidR="00031C3B" w:rsidRDefault="00031C3B" w:rsidP="00031C3B"/>
    <w:p w14:paraId="4A671A6A" w14:textId="77777777" w:rsidR="00031C3B" w:rsidRPr="009873A3" w:rsidRDefault="00031C3B" w:rsidP="009873A3">
      <w:pPr>
        <w:jc w:val="right"/>
        <w:rPr>
          <w:b/>
          <w:bCs/>
          <w:i/>
          <w:iCs/>
        </w:rPr>
      </w:pPr>
      <w:r w:rsidRPr="009873A3">
        <w:rPr>
          <w:b/>
          <w:bCs/>
          <w:i/>
          <w:iCs/>
        </w:rPr>
        <w:t>Václava Baudišová</w:t>
      </w:r>
    </w:p>
    <w:p w14:paraId="64C20A83" w14:textId="3A441319" w:rsidR="009B2E28" w:rsidRDefault="009B2E28" w:rsidP="00031C3B">
      <w:r>
        <w:br w:type="page"/>
      </w:r>
    </w:p>
    <w:p w14:paraId="633E4C85" w14:textId="574550DE" w:rsidR="004752B7" w:rsidRPr="00000CFB" w:rsidRDefault="004752B7" w:rsidP="00551890">
      <w:pPr>
        <w:pStyle w:val="Nadpis1"/>
      </w:pPr>
      <w:bookmarkStart w:id="36" w:name="_Toc188514420"/>
      <w:bookmarkStart w:id="37" w:name="_Toc198799951"/>
      <w:bookmarkStart w:id="38" w:name="Poradna_SONS_NJ"/>
      <w:bookmarkEnd w:id="31"/>
      <w:r w:rsidRPr="00000CFB">
        <w:lastRenderedPageBreak/>
        <w:t>PŘESTÁVÁTE VIDĚT NA</w:t>
      </w:r>
      <w:r w:rsidR="00D4313F">
        <w:t xml:space="preserve"> </w:t>
      </w:r>
      <w:r w:rsidRPr="00000CFB">
        <w:t xml:space="preserve">čtení, mobil, PC, </w:t>
      </w:r>
      <w:r w:rsidR="00B501C0">
        <w:br/>
      </w:r>
      <w:r w:rsidRPr="00000CFB">
        <w:t>nebo na peníze?</w:t>
      </w:r>
      <w:bookmarkEnd w:id="36"/>
      <w:bookmarkEnd w:id="37"/>
    </w:p>
    <w:bookmarkEnd w:id="38"/>
    <w:p w14:paraId="680A850C" w14:textId="77777777" w:rsidR="004752B7" w:rsidRPr="00000CFB" w:rsidRDefault="004752B7" w:rsidP="00551890">
      <w:pPr>
        <w:pStyle w:val="Nadpis3"/>
      </w:pPr>
      <w:r w:rsidRPr="00000CFB">
        <w:t>Poradíme:</w:t>
      </w:r>
    </w:p>
    <w:p w14:paraId="769F0B6D" w14:textId="77777777" w:rsidR="004752B7" w:rsidRPr="00000CFB" w:rsidRDefault="004752B7" w:rsidP="004752B7">
      <w:pPr>
        <w:pStyle w:val="kontaktniodrky1"/>
        <w:widowControl w:val="0"/>
        <w:numPr>
          <w:ilvl w:val="0"/>
          <w:numId w:val="2"/>
        </w:numPr>
        <w:shd w:val="clear" w:color="auto" w:fill="FFFFFF"/>
        <w:overflowPunct w:val="0"/>
        <w:autoSpaceDE w:val="0"/>
        <w:autoSpaceDN w:val="0"/>
        <w:adjustRightInd w:val="0"/>
        <w:spacing w:after="0"/>
        <w:ind w:left="833" w:hanging="357"/>
        <w:rPr>
          <w:b w:val="0"/>
          <w:bCs w:val="0"/>
          <w:sz w:val="32"/>
          <w:szCs w:val="32"/>
        </w:rPr>
      </w:pPr>
      <w:r w:rsidRPr="00000CFB">
        <w:rPr>
          <w:b w:val="0"/>
          <w:bCs w:val="0"/>
          <w:sz w:val="32"/>
          <w:szCs w:val="32"/>
        </w:rPr>
        <w:t>s výběrem vhodných pomůcek,</w:t>
      </w:r>
    </w:p>
    <w:p w14:paraId="4E864E48" w14:textId="77777777" w:rsidR="004752B7" w:rsidRPr="00000CFB" w:rsidRDefault="004752B7" w:rsidP="004752B7">
      <w:pPr>
        <w:pStyle w:val="kontaktniodrky1"/>
        <w:widowControl w:val="0"/>
        <w:numPr>
          <w:ilvl w:val="0"/>
          <w:numId w:val="2"/>
        </w:numPr>
        <w:shd w:val="clear" w:color="auto" w:fill="FFFFFF"/>
        <w:overflowPunct w:val="0"/>
        <w:autoSpaceDE w:val="0"/>
        <w:autoSpaceDN w:val="0"/>
        <w:adjustRightInd w:val="0"/>
        <w:spacing w:after="0"/>
        <w:ind w:left="833" w:hanging="357"/>
        <w:rPr>
          <w:b w:val="0"/>
          <w:bCs w:val="0"/>
          <w:sz w:val="32"/>
          <w:szCs w:val="32"/>
        </w:rPr>
      </w:pPr>
      <w:r w:rsidRPr="00000CFB">
        <w:rPr>
          <w:b w:val="0"/>
          <w:bCs w:val="0"/>
          <w:sz w:val="32"/>
          <w:szCs w:val="32"/>
        </w:rPr>
        <w:t>s výběrem lup ke čtení,</w:t>
      </w:r>
    </w:p>
    <w:p w14:paraId="1175F966" w14:textId="77777777" w:rsidR="004752B7" w:rsidRPr="00000CFB" w:rsidRDefault="004752B7" w:rsidP="004752B7">
      <w:pPr>
        <w:pStyle w:val="kontaktniodrky1"/>
        <w:widowControl w:val="0"/>
        <w:numPr>
          <w:ilvl w:val="0"/>
          <w:numId w:val="2"/>
        </w:numPr>
        <w:shd w:val="clear" w:color="auto" w:fill="FFFFFF"/>
        <w:overflowPunct w:val="0"/>
        <w:autoSpaceDE w:val="0"/>
        <w:autoSpaceDN w:val="0"/>
        <w:adjustRightInd w:val="0"/>
        <w:spacing w:after="0"/>
        <w:ind w:left="833" w:hanging="357"/>
        <w:rPr>
          <w:b w:val="0"/>
          <w:bCs w:val="0"/>
          <w:sz w:val="32"/>
          <w:szCs w:val="32"/>
        </w:rPr>
      </w:pPr>
      <w:r w:rsidRPr="00000CFB">
        <w:rPr>
          <w:b w:val="0"/>
          <w:bCs w:val="0"/>
          <w:sz w:val="32"/>
          <w:szCs w:val="32"/>
        </w:rPr>
        <w:t>s příspěvky na pomůcky,</w:t>
      </w:r>
    </w:p>
    <w:p w14:paraId="75ED7E57" w14:textId="77777777" w:rsidR="004752B7" w:rsidRPr="00000CFB" w:rsidRDefault="004752B7" w:rsidP="004752B7">
      <w:pPr>
        <w:pStyle w:val="kontaktniodrky1"/>
        <w:widowControl w:val="0"/>
        <w:numPr>
          <w:ilvl w:val="0"/>
          <w:numId w:val="2"/>
        </w:numPr>
        <w:shd w:val="clear" w:color="auto" w:fill="FFFFFF"/>
        <w:overflowPunct w:val="0"/>
        <w:autoSpaceDE w:val="0"/>
        <w:autoSpaceDN w:val="0"/>
        <w:adjustRightInd w:val="0"/>
        <w:spacing w:after="0"/>
        <w:ind w:left="833" w:hanging="357"/>
        <w:rPr>
          <w:b w:val="0"/>
          <w:bCs w:val="0"/>
          <w:sz w:val="32"/>
          <w:szCs w:val="32"/>
        </w:rPr>
      </w:pPr>
      <w:r w:rsidRPr="00000CFB">
        <w:rPr>
          <w:b w:val="0"/>
          <w:bCs w:val="0"/>
          <w:sz w:val="32"/>
          <w:szCs w:val="32"/>
        </w:rPr>
        <w:t>s příspěvky na péči a mobilitu,</w:t>
      </w:r>
    </w:p>
    <w:p w14:paraId="3314C9F7" w14:textId="77777777" w:rsidR="004752B7" w:rsidRPr="00000CFB" w:rsidRDefault="004752B7" w:rsidP="004752B7">
      <w:pPr>
        <w:pStyle w:val="kontaktniodrky1"/>
        <w:widowControl w:val="0"/>
        <w:numPr>
          <w:ilvl w:val="0"/>
          <w:numId w:val="2"/>
        </w:numPr>
        <w:shd w:val="clear" w:color="auto" w:fill="FFFFFF"/>
        <w:overflowPunct w:val="0"/>
        <w:autoSpaceDE w:val="0"/>
        <w:autoSpaceDN w:val="0"/>
        <w:adjustRightInd w:val="0"/>
        <w:spacing w:after="0"/>
        <w:ind w:left="833" w:hanging="357"/>
        <w:rPr>
          <w:b w:val="0"/>
          <w:bCs w:val="0"/>
          <w:sz w:val="32"/>
          <w:szCs w:val="32"/>
        </w:rPr>
      </w:pPr>
      <w:r w:rsidRPr="00000CFB">
        <w:rPr>
          <w:b w:val="0"/>
          <w:bCs w:val="0"/>
          <w:sz w:val="32"/>
          <w:szCs w:val="32"/>
        </w:rPr>
        <w:t>s důchodovými dávkami,</w:t>
      </w:r>
    </w:p>
    <w:p w14:paraId="3F94D409" w14:textId="77777777" w:rsidR="004752B7" w:rsidRPr="00000CFB" w:rsidRDefault="004752B7" w:rsidP="004752B7">
      <w:pPr>
        <w:pStyle w:val="kontaktniodrky1"/>
        <w:widowControl w:val="0"/>
        <w:numPr>
          <w:ilvl w:val="0"/>
          <w:numId w:val="2"/>
        </w:numPr>
        <w:shd w:val="clear" w:color="auto" w:fill="FFFFFF"/>
        <w:overflowPunct w:val="0"/>
        <w:autoSpaceDE w:val="0"/>
        <w:autoSpaceDN w:val="0"/>
        <w:adjustRightInd w:val="0"/>
        <w:spacing w:after="0"/>
        <w:ind w:left="833" w:hanging="357"/>
        <w:rPr>
          <w:sz w:val="32"/>
          <w:szCs w:val="32"/>
        </w:rPr>
      </w:pPr>
      <w:r w:rsidRPr="00000CFB">
        <w:rPr>
          <w:b w:val="0"/>
          <w:bCs w:val="0"/>
          <w:sz w:val="32"/>
          <w:szCs w:val="32"/>
        </w:rPr>
        <w:t>v oblasti pracovního práva…</w:t>
      </w:r>
    </w:p>
    <w:p w14:paraId="4B9725CD" w14:textId="77777777" w:rsidR="004752B7" w:rsidRPr="00000CFB" w:rsidRDefault="004752B7" w:rsidP="00551890">
      <w:pPr>
        <w:pStyle w:val="Nadpis3"/>
      </w:pPr>
      <w:r w:rsidRPr="00000CFB">
        <w:t>Pomůžeme:</w:t>
      </w:r>
    </w:p>
    <w:p w14:paraId="0091FCB9" w14:textId="77777777" w:rsidR="004752B7" w:rsidRPr="00000CFB" w:rsidRDefault="004752B7" w:rsidP="004752B7">
      <w:pPr>
        <w:pStyle w:val="kontaktniodrky1"/>
        <w:widowControl w:val="0"/>
        <w:numPr>
          <w:ilvl w:val="0"/>
          <w:numId w:val="3"/>
        </w:numPr>
        <w:shd w:val="clear" w:color="auto" w:fill="FFFFFF"/>
        <w:overflowPunct w:val="0"/>
        <w:autoSpaceDE w:val="0"/>
        <w:autoSpaceDN w:val="0"/>
        <w:adjustRightInd w:val="0"/>
        <w:spacing w:after="0"/>
        <w:ind w:left="833" w:hanging="357"/>
        <w:rPr>
          <w:b w:val="0"/>
          <w:bCs w:val="0"/>
          <w:sz w:val="32"/>
          <w:szCs w:val="32"/>
        </w:rPr>
      </w:pPr>
      <w:r w:rsidRPr="00000CFB">
        <w:rPr>
          <w:b w:val="0"/>
          <w:bCs w:val="0"/>
          <w:sz w:val="32"/>
          <w:szCs w:val="32"/>
        </w:rPr>
        <w:t>při odstraňování bariér,</w:t>
      </w:r>
    </w:p>
    <w:p w14:paraId="7B98F11D" w14:textId="77777777" w:rsidR="004752B7" w:rsidRPr="00000CFB" w:rsidRDefault="004752B7" w:rsidP="004752B7">
      <w:pPr>
        <w:pStyle w:val="kontaktniodrky1"/>
        <w:widowControl w:val="0"/>
        <w:numPr>
          <w:ilvl w:val="0"/>
          <w:numId w:val="3"/>
        </w:numPr>
        <w:shd w:val="clear" w:color="auto" w:fill="FFFFFF"/>
        <w:overflowPunct w:val="0"/>
        <w:autoSpaceDE w:val="0"/>
        <w:autoSpaceDN w:val="0"/>
        <w:adjustRightInd w:val="0"/>
        <w:spacing w:after="0"/>
        <w:ind w:left="833" w:hanging="357"/>
        <w:rPr>
          <w:b w:val="0"/>
          <w:bCs w:val="0"/>
          <w:sz w:val="32"/>
          <w:szCs w:val="32"/>
        </w:rPr>
      </w:pPr>
      <w:r w:rsidRPr="00000CFB">
        <w:rPr>
          <w:b w:val="0"/>
          <w:bCs w:val="0"/>
          <w:sz w:val="32"/>
          <w:szCs w:val="32"/>
        </w:rPr>
        <w:t>při sepsání žádostí,</w:t>
      </w:r>
    </w:p>
    <w:p w14:paraId="3566D04F" w14:textId="77777777" w:rsidR="004752B7" w:rsidRPr="00000CFB" w:rsidRDefault="004752B7" w:rsidP="004752B7">
      <w:pPr>
        <w:pStyle w:val="kontaktniodrky1"/>
        <w:widowControl w:val="0"/>
        <w:numPr>
          <w:ilvl w:val="0"/>
          <w:numId w:val="3"/>
        </w:numPr>
        <w:shd w:val="clear" w:color="auto" w:fill="FFFFFF"/>
        <w:overflowPunct w:val="0"/>
        <w:autoSpaceDE w:val="0"/>
        <w:autoSpaceDN w:val="0"/>
        <w:adjustRightInd w:val="0"/>
        <w:spacing w:after="0"/>
        <w:ind w:left="833" w:hanging="357"/>
        <w:rPr>
          <w:b w:val="0"/>
          <w:bCs w:val="0"/>
          <w:sz w:val="32"/>
          <w:szCs w:val="32"/>
        </w:rPr>
      </w:pPr>
      <w:r w:rsidRPr="00000CFB">
        <w:rPr>
          <w:b w:val="0"/>
          <w:bCs w:val="0"/>
          <w:sz w:val="32"/>
          <w:szCs w:val="32"/>
        </w:rPr>
        <w:t>při právních úkonech,</w:t>
      </w:r>
    </w:p>
    <w:p w14:paraId="445245EF" w14:textId="77777777" w:rsidR="004752B7" w:rsidRPr="00000CFB" w:rsidRDefault="004752B7" w:rsidP="004752B7">
      <w:pPr>
        <w:pStyle w:val="kontaktniodrky1"/>
        <w:widowControl w:val="0"/>
        <w:numPr>
          <w:ilvl w:val="0"/>
          <w:numId w:val="3"/>
        </w:numPr>
        <w:shd w:val="clear" w:color="auto" w:fill="FFFFFF"/>
        <w:overflowPunct w:val="0"/>
        <w:autoSpaceDE w:val="0"/>
        <w:autoSpaceDN w:val="0"/>
        <w:adjustRightInd w:val="0"/>
        <w:spacing w:after="0"/>
        <w:ind w:left="833" w:hanging="357"/>
        <w:rPr>
          <w:b w:val="0"/>
          <w:bCs w:val="0"/>
          <w:sz w:val="32"/>
          <w:szCs w:val="32"/>
        </w:rPr>
      </w:pPr>
      <w:r w:rsidRPr="00000CFB">
        <w:rPr>
          <w:b w:val="0"/>
          <w:bCs w:val="0"/>
          <w:sz w:val="32"/>
          <w:szCs w:val="32"/>
        </w:rPr>
        <w:t>se začleněním do společnosti,</w:t>
      </w:r>
    </w:p>
    <w:p w14:paraId="2351B67F" w14:textId="77777777" w:rsidR="004752B7" w:rsidRPr="00000CFB" w:rsidRDefault="004752B7" w:rsidP="004752B7">
      <w:pPr>
        <w:pStyle w:val="kontaktniodrky1"/>
        <w:widowControl w:val="0"/>
        <w:numPr>
          <w:ilvl w:val="0"/>
          <w:numId w:val="3"/>
        </w:numPr>
        <w:shd w:val="clear" w:color="auto" w:fill="FFFFFF"/>
        <w:overflowPunct w:val="0"/>
        <w:autoSpaceDE w:val="0"/>
        <w:autoSpaceDN w:val="0"/>
        <w:adjustRightInd w:val="0"/>
        <w:spacing w:after="0"/>
        <w:ind w:left="833" w:hanging="357"/>
        <w:rPr>
          <w:b w:val="0"/>
          <w:bCs w:val="0"/>
          <w:sz w:val="32"/>
          <w:szCs w:val="32"/>
        </w:rPr>
      </w:pPr>
      <w:r w:rsidRPr="00000CFB">
        <w:rPr>
          <w:b w:val="0"/>
          <w:bCs w:val="0"/>
          <w:sz w:val="32"/>
          <w:szCs w:val="32"/>
        </w:rPr>
        <w:t>s trávením volného času.</w:t>
      </w:r>
    </w:p>
    <w:p w14:paraId="10D2E35B" w14:textId="77777777" w:rsidR="004752B7" w:rsidRPr="00000CFB" w:rsidRDefault="004752B7" w:rsidP="004752B7">
      <w:pPr>
        <w:pStyle w:val="kontaktniodrky1"/>
        <w:widowControl w:val="0"/>
        <w:numPr>
          <w:ilvl w:val="0"/>
          <w:numId w:val="3"/>
        </w:numPr>
        <w:shd w:val="clear" w:color="auto" w:fill="FFFFFF"/>
        <w:overflowPunct w:val="0"/>
        <w:autoSpaceDE w:val="0"/>
        <w:autoSpaceDN w:val="0"/>
        <w:adjustRightInd w:val="0"/>
        <w:spacing w:after="0"/>
        <w:ind w:left="833" w:hanging="357"/>
        <w:rPr>
          <w:b w:val="0"/>
          <w:bCs w:val="0"/>
          <w:sz w:val="32"/>
          <w:szCs w:val="32"/>
        </w:rPr>
      </w:pPr>
      <w:r w:rsidRPr="00000CFB">
        <w:rPr>
          <w:b w:val="0"/>
          <w:bCs w:val="0"/>
          <w:sz w:val="32"/>
          <w:szCs w:val="32"/>
          <w:u w:val="single"/>
        </w:rPr>
        <w:t>Zapůjčíme kompenzační pomůcky</w:t>
      </w:r>
      <w:r w:rsidRPr="00000CFB">
        <w:rPr>
          <w:b w:val="0"/>
          <w:bCs w:val="0"/>
          <w:sz w:val="32"/>
          <w:szCs w:val="32"/>
        </w:rPr>
        <w:t>…</w:t>
      </w:r>
    </w:p>
    <w:p w14:paraId="0568DCE6" w14:textId="77777777" w:rsidR="004752B7" w:rsidRPr="004E1D13" w:rsidRDefault="004752B7" w:rsidP="00551890">
      <w:pPr>
        <w:pStyle w:val="Nadpis3"/>
      </w:pPr>
      <w:r w:rsidRPr="004E1D13">
        <w:t>PROVOZNÍ HODINY (jinak po domluvě)</w:t>
      </w:r>
    </w:p>
    <w:p w14:paraId="22EF17EF" w14:textId="77777777" w:rsidR="004752B7" w:rsidRPr="004E1D13" w:rsidRDefault="004752B7" w:rsidP="00B037D1">
      <w:pPr>
        <w:pStyle w:val="Poradna2"/>
      </w:pPr>
      <w:r w:rsidRPr="004E1D13">
        <w:t>Poradna:</w:t>
      </w:r>
      <w:r w:rsidRPr="00363C21">
        <w:t xml:space="preserve"> </w:t>
      </w:r>
      <w:r w:rsidRPr="004E1D13">
        <w:t>(</w:t>
      </w:r>
      <w:r>
        <w:t>obj.=</w:t>
      </w:r>
      <w:r w:rsidRPr="004E1D13">
        <w:t>objednaní)</w:t>
      </w:r>
    </w:p>
    <w:p w14:paraId="4975DE07" w14:textId="77777777" w:rsidR="004752B7" w:rsidRPr="004E1D13" w:rsidRDefault="004752B7" w:rsidP="004752B7">
      <w:pPr>
        <w:pStyle w:val="kontaktniodrky1"/>
        <w:widowControl w:val="0"/>
        <w:numPr>
          <w:ilvl w:val="0"/>
          <w:numId w:val="3"/>
        </w:numPr>
        <w:shd w:val="clear" w:color="auto" w:fill="FFFFFF"/>
        <w:tabs>
          <w:tab w:val="left" w:pos="2268"/>
        </w:tabs>
        <w:overflowPunct w:val="0"/>
        <w:autoSpaceDE w:val="0"/>
        <w:autoSpaceDN w:val="0"/>
        <w:adjustRightInd w:val="0"/>
        <w:spacing w:after="40"/>
        <w:ind w:left="833" w:hanging="357"/>
        <w:jc w:val="left"/>
        <w:rPr>
          <w:b w:val="0"/>
          <w:bCs w:val="0"/>
          <w:color w:val="auto"/>
          <w:sz w:val="32"/>
          <w:szCs w:val="32"/>
        </w:rPr>
      </w:pPr>
      <w:r w:rsidRPr="004E1D13">
        <w:rPr>
          <w:b w:val="0"/>
          <w:bCs w:val="0"/>
          <w:color w:val="auto"/>
          <w:sz w:val="32"/>
          <w:szCs w:val="32"/>
        </w:rPr>
        <w:t xml:space="preserve">Po </w:t>
      </w:r>
      <w:r>
        <w:rPr>
          <w:b w:val="0"/>
          <w:bCs w:val="0"/>
          <w:color w:val="auto"/>
          <w:sz w:val="32"/>
          <w:szCs w:val="32"/>
        </w:rPr>
        <w:t xml:space="preserve">a St: </w:t>
      </w:r>
      <w:r>
        <w:rPr>
          <w:b w:val="0"/>
          <w:bCs w:val="0"/>
          <w:color w:val="auto"/>
          <w:sz w:val="32"/>
          <w:szCs w:val="32"/>
        </w:rPr>
        <w:tab/>
        <w:t>08:00 - 12:00 a 12:30 -16:3</w:t>
      </w:r>
      <w:r w:rsidRPr="004E1D13">
        <w:rPr>
          <w:b w:val="0"/>
          <w:bCs w:val="0"/>
          <w:color w:val="auto"/>
          <w:sz w:val="32"/>
          <w:szCs w:val="32"/>
        </w:rPr>
        <w:t>0</w:t>
      </w:r>
    </w:p>
    <w:p w14:paraId="49D380D8" w14:textId="77777777" w:rsidR="004752B7" w:rsidRPr="004E1D13" w:rsidRDefault="004752B7" w:rsidP="004752B7">
      <w:pPr>
        <w:pStyle w:val="kontaktniodrky1"/>
        <w:widowControl w:val="0"/>
        <w:numPr>
          <w:ilvl w:val="0"/>
          <w:numId w:val="3"/>
        </w:numPr>
        <w:shd w:val="clear" w:color="auto" w:fill="FFFFFF"/>
        <w:tabs>
          <w:tab w:val="left" w:pos="2268"/>
        </w:tabs>
        <w:overflowPunct w:val="0"/>
        <w:autoSpaceDE w:val="0"/>
        <w:autoSpaceDN w:val="0"/>
        <w:adjustRightInd w:val="0"/>
        <w:spacing w:after="0"/>
        <w:ind w:left="833" w:hanging="357"/>
        <w:jc w:val="left"/>
        <w:rPr>
          <w:b w:val="0"/>
          <w:bCs w:val="0"/>
          <w:color w:val="auto"/>
          <w:sz w:val="32"/>
          <w:szCs w:val="32"/>
        </w:rPr>
      </w:pPr>
      <w:r>
        <w:rPr>
          <w:b w:val="0"/>
          <w:bCs w:val="0"/>
          <w:color w:val="auto"/>
          <w:sz w:val="32"/>
          <w:szCs w:val="32"/>
        </w:rPr>
        <w:t>Čt:</w:t>
      </w:r>
      <w:r>
        <w:rPr>
          <w:b w:val="0"/>
          <w:bCs w:val="0"/>
          <w:color w:val="auto"/>
          <w:sz w:val="32"/>
          <w:szCs w:val="32"/>
        </w:rPr>
        <w:tab/>
        <w:t>08:00 - 12:00 (obj.</w:t>
      </w:r>
      <w:r w:rsidRPr="004E1D13">
        <w:rPr>
          <w:b w:val="0"/>
          <w:bCs w:val="0"/>
          <w:color w:val="auto"/>
          <w:sz w:val="32"/>
          <w:szCs w:val="32"/>
        </w:rPr>
        <w:t>, terén)</w:t>
      </w:r>
    </w:p>
    <w:p w14:paraId="5202B130" w14:textId="77777777" w:rsidR="004752B7" w:rsidRPr="004E1D13" w:rsidRDefault="004752B7" w:rsidP="00B037D1">
      <w:pPr>
        <w:pStyle w:val="Poradna2"/>
      </w:pPr>
      <w:r w:rsidRPr="004E1D13">
        <w:t>Sociálně aktivizační služba:</w:t>
      </w:r>
      <w:r w:rsidRPr="00363C21">
        <w:t xml:space="preserve"> </w:t>
      </w:r>
      <w:r w:rsidRPr="004E1D13">
        <w:t>(</w:t>
      </w:r>
      <w:r>
        <w:t>obj.=</w:t>
      </w:r>
      <w:r w:rsidRPr="004E1D13">
        <w:t>objednaní)</w:t>
      </w:r>
    </w:p>
    <w:p w14:paraId="4C546CA8" w14:textId="77777777" w:rsidR="004752B7" w:rsidRPr="004E1D13" w:rsidRDefault="004752B7" w:rsidP="004752B7">
      <w:pPr>
        <w:pStyle w:val="kontaktniodrky1"/>
        <w:widowControl w:val="0"/>
        <w:numPr>
          <w:ilvl w:val="0"/>
          <w:numId w:val="3"/>
        </w:numPr>
        <w:shd w:val="clear" w:color="auto" w:fill="FFFFFF"/>
        <w:tabs>
          <w:tab w:val="left" w:pos="2268"/>
        </w:tabs>
        <w:overflowPunct w:val="0"/>
        <w:autoSpaceDE w:val="0"/>
        <w:autoSpaceDN w:val="0"/>
        <w:adjustRightInd w:val="0"/>
        <w:spacing w:after="0"/>
        <w:ind w:left="833" w:hanging="357"/>
        <w:jc w:val="left"/>
        <w:rPr>
          <w:b w:val="0"/>
          <w:bCs w:val="0"/>
          <w:color w:val="auto"/>
          <w:sz w:val="32"/>
          <w:szCs w:val="32"/>
        </w:rPr>
      </w:pPr>
      <w:r>
        <w:rPr>
          <w:b w:val="0"/>
          <w:bCs w:val="0"/>
          <w:color w:val="auto"/>
          <w:sz w:val="32"/>
          <w:szCs w:val="32"/>
        </w:rPr>
        <w:t>Út:</w:t>
      </w:r>
      <w:r w:rsidRPr="004E1D13">
        <w:rPr>
          <w:b w:val="0"/>
          <w:bCs w:val="0"/>
          <w:color w:val="auto"/>
          <w:sz w:val="32"/>
          <w:szCs w:val="32"/>
        </w:rPr>
        <w:tab/>
        <w:t xml:space="preserve">08:00 - 12:00 a 12:30 - 16:30 </w:t>
      </w:r>
    </w:p>
    <w:p w14:paraId="5DD94A49" w14:textId="77777777" w:rsidR="004752B7" w:rsidRDefault="004752B7" w:rsidP="004752B7">
      <w:pPr>
        <w:pStyle w:val="kontaktniodrky1"/>
        <w:widowControl w:val="0"/>
        <w:numPr>
          <w:ilvl w:val="0"/>
          <w:numId w:val="3"/>
        </w:numPr>
        <w:shd w:val="clear" w:color="auto" w:fill="FFFFFF"/>
        <w:tabs>
          <w:tab w:val="left" w:pos="2268"/>
        </w:tabs>
        <w:overflowPunct w:val="0"/>
        <w:autoSpaceDE w:val="0"/>
        <w:autoSpaceDN w:val="0"/>
        <w:adjustRightInd w:val="0"/>
        <w:spacing w:after="0"/>
        <w:jc w:val="left"/>
        <w:rPr>
          <w:b w:val="0"/>
          <w:bCs w:val="0"/>
          <w:color w:val="auto"/>
          <w:sz w:val="32"/>
          <w:szCs w:val="32"/>
        </w:rPr>
      </w:pPr>
      <w:r w:rsidRPr="004E1D13">
        <w:rPr>
          <w:b w:val="0"/>
          <w:bCs w:val="0"/>
          <w:color w:val="auto"/>
          <w:sz w:val="32"/>
          <w:szCs w:val="32"/>
        </w:rPr>
        <w:t>Čt:</w:t>
      </w:r>
      <w:r w:rsidRPr="004E1D13">
        <w:rPr>
          <w:b w:val="0"/>
          <w:bCs w:val="0"/>
          <w:color w:val="auto"/>
          <w:sz w:val="32"/>
          <w:szCs w:val="32"/>
        </w:rPr>
        <w:tab/>
        <w:t xml:space="preserve">12:30 - 18:00 </w:t>
      </w:r>
      <w:r>
        <w:rPr>
          <w:b w:val="0"/>
          <w:bCs w:val="0"/>
          <w:color w:val="auto"/>
          <w:sz w:val="32"/>
          <w:szCs w:val="32"/>
        </w:rPr>
        <w:t>(obj.</w:t>
      </w:r>
      <w:r w:rsidRPr="004E1D13">
        <w:rPr>
          <w:b w:val="0"/>
          <w:bCs w:val="0"/>
          <w:color w:val="auto"/>
          <w:sz w:val="32"/>
          <w:szCs w:val="32"/>
        </w:rPr>
        <w:t>, terén)</w:t>
      </w:r>
    </w:p>
    <w:p w14:paraId="7403C9E1" w14:textId="77777777" w:rsidR="004752B7" w:rsidRDefault="004752B7" w:rsidP="004752B7">
      <w:pPr>
        <w:pStyle w:val="kontaktniodrky1"/>
        <w:widowControl w:val="0"/>
        <w:numPr>
          <w:ilvl w:val="0"/>
          <w:numId w:val="3"/>
        </w:numPr>
        <w:shd w:val="clear" w:color="auto" w:fill="FFFFFF"/>
        <w:tabs>
          <w:tab w:val="left" w:pos="2268"/>
        </w:tabs>
        <w:overflowPunct w:val="0"/>
        <w:autoSpaceDE w:val="0"/>
        <w:autoSpaceDN w:val="0"/>
        <w:adjustRightInd w:val="0"/>
        <w:spacing w:after="0"/>
        <w:jc w:val="left"/>
        <w:rPr>
          <w:b w:val="0"/>
          <w:sz w:val="28"/>
          <w:szCs w:val="28"/>
        </w:rPr>
      </w:pPr>
      <w:r w:rsidRPr="00363C21">
        <w:rPr>
          <w:b w:val="0"/>
          <w:bCs w:val="0"/>
          <w:color w:val="auto"/>
          <w:sz w:val="32"/>
          <w:szCs w:val="32"/>
        </w:rPr>
        <w:t>Pá</w:t>
      </w:r>
      <w:r>
        <w:rPr>
          <w:b w:val="0"/>
          <w:bCs w:val="0"/>
          <w:color w:val="auto"/>
          <w:sz w:val="32"/>
          <w:szCs w:val="32"/>
        </w:rPr>
        <w:t>:</w:t>
      </w:r>
      <w:r w:rsidRPr="00363C21">
        <w:rPr>
          <w:b w:val="0"/>
          <w:bCs w:val="0"/>
          <w:color w:val="auto"/>
          <w:sz w:val="32"/>
          <w:szCs w:val="32"/>
        </w:rPr>
        <w:tab/>
        <w:t>08:00 - 12:00 a 12:30 - 15:00</w:t>
      </w:r>
      <w:r>
        <w:rPr>
          <w:b w:val="0"/>
          <w:bCs w:val="0"/>
          <w:color w:val="auto"/>
          <w:sz w:val="32"/>
          <w:szCs w:val="32"/>
        </w:rPr>
        <w:t xml:space="preserve"> (obj.</w:t>
      </w:r>
      <w:r w:rsidRPr="00C32FAB">
        <w:rPr>
          <w:b w:val="0"/>
          <w:bCs w:val="0"/>
          <w:color w:val="auto"/>
          <w:sz w:val="32"/>
          <w:szCs w:val="32"/>
        </w:rPr>
        <w:t>)</w:t>
      </w:r>
      <w:r>
        <w:br w:type="page"/>
      </w:r>
    </w:p>
    <w:p w14:paraId="76FB5486" w14:textId="0EFFA310" w:rsidR="00F14257" w:rsidRPr="000F45FC" w:rsidRDefault="00BD6A07" w:rsidP="00551890">
      <w:pPr>
        <w:pStyle w:val="Nadpis3"/>
      </w:pPr>
      <w:r w:rsidRPr="000F45FC">
        <w:rPr>
          <w:noProof/>
        </w:rPr>
        <w:lastRenderedPageBreak/>
        <w:drawing>
          <wp:anchor distT="0" distB="0" distL="114300" distR="114300" simplePos="0" relativeHeight="251658241" behindDoc="0" locked="0" layoutInCell="1" allowOverlap="1" wp14:anchorId="5F188019" wp14:editId="76670BDC">
            <wp:simplePos x="0" y="0"/>
            <wp:positionH relativeFrom="margin">
              <wp:posOffset>5697855</wp:posOffset>
            </wp:positionH>
            <wp:positionV relativeFrom="paragraph">
              <wp:posOffset>215</wp:posOffset>
            </wp:positionV>
            <wp:extent cx="1137920" cy="1170305"/>
            <wp:effectExtent l="0" t="0" r="5080" b="0"/>
            <wp:wrapSquare wrapText="bothSides"/>
            <wp:docPr id="2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37920" cy="1170305"/>
                    </a:xfrm>
                    <a:prstGeom prst="rect">
                      <a:avLst/>
                    </a:prstGeom>
                    <a:noFill/>
                  </pic:spPr>
                </pic:pic>
              </a:graphicData>
            </a:graphic>
            <wp14:sizeRelH relativeFrom="margin">
              <wp14:pctWidth>0</wp14:pctWidth>
            </wp14:sizeRelH>
            <wp14:sizeRelV relativeFrom="margin">
              <wp14:pctHeight>0</wp14:pctHeight>
            </wp14:sizeRelV>
          </wp:anchor>
        </w:drawing>
      </w:r>
      <w:r w:rsidR="00F14257" w:rsidRPr="000F45FC">
        <w:t>Činnost v roce 202</w:t>
      </w:r>
      <w:r w:rsidR="00EF145D">
        <w:t>5</w:t>
      </w:r>
      <w:r w:rsidR="00F14257" w:rsidRPr="000F45FC">
        <w:t xml:space="preserve"> podpořily</w:t>
      </w:r>
    </w:p>
    <w:p w14:paraId="22E68C4C" w14:textId="7D229362" w:rsidR="00F14257" w:rsidRPr="000F45FC" w:rsidRDefault="00F14257" w:rsidP="00F14257">
      <w:pPr>
        <w:pStyle w:val="Normlntabulka1"/>
        <w:spacing w:before="60" w:after="160"/>
        <w:rPr>
          <w:szCs w:val="32"/>
        </w:rPr>
      </w:pPr>
      <w:r w:rsidRPr="007460A5">
        <w:rPr>
          <w:szCs w:val="32"/>
        </w:rPr>
        <w:t>Moravskoslezský kraj, Nový Jičín</w:t>
      </w:r>
      <w:r>
        <w:rPr>
          <w:szCs w:val="32"/>
        </w:rPr>
        <w:t>,</w:t>
      </w:r>
      <w:r w:rsidR="00760CAD">
        <w:rPr>
          <w:szCs w:val="32"/>
        </w:rPr>
        <w:t xml:space="preserve"> Příbor,</w:t>
      </w:r>
      <w:r w:rsidR="00D8777F">
        <w:rPr>
          <w:szCs w:val="32"/>
        </w:rPr>
        <w:t xml:space="preserve"> Frenštá</w:t>
      </w:r>
      <w:r w:rsidR="008D5E43">
        <w:rPr>
          <w:szCs w:val="32"/>
        </w:rPr>
        <w:t>t pod Radhoštěm</w:t>
      </w:r>
      <w:r w:rsidR="00A9350B">
        <w:rPr>
          <w:szCs w:val="32"/>
        </w:rPr>
        <w:t>,</w:t>
      </w:r>
      <w:r>
        <w:rPr>
          <w:szCs w:val="32"/>
        </w:rPr>
        <w:t xml:space="preserve"> obce, města a městysy přispívající na sociální služby v rámci ORP Nový Jičín</w:t>
      </w:r>
    </w:p>
    <w:p w14:paraId="01A0FD94" w14:textId="77777777" w:rsidR="00F14257" w:rsidRPr="000F45FC" w:rsidRDefault="00F14257" w:rsidP="00551890">
      <w:pPr>
        <w:pStyle w:val="Nadpis3"/>
      </w:pPr>
      <w:r w:rsidRPr="000F45FC">
        <w:t>Přijímáme dobrovolníky</w:t>
      </w:r>
    </w:p>
    <w:p w14:paraId="182CD290" w14:textId="77777777" w:rsidR="00F14257" w:rsidRDefault="00F14257" w:rsidP="00F14257">
      <w:pPr>
        <w:pStyle w:val="Normlntabulka1"/>
        <w:spacing w:before="60" w:after="160"/>
        <w:rPr>
          <w:szCs w:val="32"/>
        </w:rPr>
      </w:pPr>
      <w:r w:rsidRPr="000F45FC">
        <w:rPr>
          <w:szCs w:val="32"/>
        </w:rPr>
        <w:t>Inf</w:t>
      </w:r>
      <w:r>
        <w:rPr>
          <w:szCs w:val="32"/>
        </w:rPr>
        <w:t>ormace o dobrovolné pomoci n</w:t>
      </w:r>
      <w:r w:rsidRPr="009953FB">
        <w:rPr>
          <w:szCs w:val="32"/>
        </w:rPr>
        <w:t>evidomým a</w:t>
      </w:r>
      <w:r>
        <w:rPr>
          <w:szCs w:val="32"/>
        </w:rPr>
        <w:t> </w:t>
      </w:r>
      <w:r w:rsidRPr="009953FB">
        <w:rPr>
          <w:szCs w:val="32"/>
        </w:rPr>
        <w:t>slabozrakým</w:t>
      </w:r>
      <w:r w:rsidRPr="000F45FC">
        <w:rPr>
          <w:szCs w:val="32"/>
        </w:rPr>
        <w:t xml:space="preserve"> poskytne – oblastní k</w:t>
      </w:r>
      <w:r>
        <w:rPr>
          <w:szCs w:val="32"/>
        </w:rPr>
        <w:t xml:space="preserve">oordinátor Petr Jasinský tel.: </w:t>
      </w:r>
      <w:r w:rsidRPr="000F45FC">
        <w:rPr>
          <w:szCs w:val="32"/>
        </w:rPr>
        <w:t>778 768 381.</w:t>
      </w:r>
    </w:p>
    <w:p w14:paraId="0A968FD8" w14:textId="77777777" w:rsidR="00F14257" w:rsidRPr="000F45FC" w:rsidRDefault="00F14257" w:rsidP="00551890">
      <w:pPr>
        <w:pStyle w:val="Nadpis3"/>
      </w:pPr>
      <w:r w:rsidRPr="000F45FC">
        <w:t>KONTAKTNÍ A REDAKČNÍ ÚDAJE</w:t>
      </w:r>
    </w:p>
    <w:p w14:paraId="4D1912EB" w14:textId="6AF6F54F" w:rsidR="00F14257" w:rsidRPr="000F45FC" w:rsidRDefault="00F14257" w:rsidP="009F26E8">
      <w:pPr>
        <w:pStyle w:val="kontaktniodrky1"/>
        <w:widowControl w:val="0"/>
        <w:numPr>
          <w:ilvl w:val="0"/>
          <w:numId w:val="1"/>
        </w:numPr>
        <w:shd w:val="clear" w:color="auto" w:fill="FFFFFF"/>
        <w:overflowPunct w:val="0"/>
        <w:autoSpaceDE w:val="0"/>
        <w:autoSpaceDN w:val="0"/>
        <w:adjustRightInd w:val="0"/>
        <w:spacing w:after="120"/>
        <w:rPr>
          <w:sz w:val="32"/>
          <w:szCs w:val="32"/>
        </w:rPr>
      </w:pPr>
      <w:r w:rsidRPr="000F45FC">
        <w:rPr>
          <w:sz w:val="32"/>
          <w:szCs w:val="32"/>
        </w:rPr>
        <w:t>Sjednocená organizace nevidomých a slabozrakých České republiky, zapsaný spolek (SONS ČR, z. s.)</w:t>
      </w:r>
    </w:p>
    <w:p w14:paraId="55F7A177" w14:textId="77777777" w:rsidR="00F14257" w:rsidRPr="000F45FC" w:rsidRDefault="00F14257" w:rsidP="009F26E8">
      <w:pPr>
        <w:pStyle w:val="kontaktniodrky1"/>
        <w:widowControl w:val="0"/>
        <w:numPr>
          <w:ilvl w:val="0"/>
          <w:numId w:val="1"/>
        </w:numPr>
        <w:shd w:val="clear" w:color="auto" w:fill="FFFFFF"/>
        <w:overflowPunct w:val="0"/>
        <w:autoSpaceDE w:val="0"/>
        <w:autoSpaceDN w:val="0"/>
        <w:adjustRightInd w:val="0"/>
        <w:spacing w:after="120"/>
        <w:rPr>
          <w:sz w:val="32"/>
          <w:szCs w:val="32"/>
        </w:rPr>
      </w:pPr>
      <w:r w:rsidRPr="000F45FC">
        <w:rPr>
          <w:sz w:val="32"/>
          <w:szCs w:val="32"/>
        </w:rPr>
        <w:t>Oblastní odbočka v Novém Jičíně</w:t>
      </w:r>
    </w:p>
    <w:p w14:paraId="17FA3D88" w14:textId="77777777" w:rsidR="00F14257" w:rsidRPr="00B00285" w:rsidRDefault="00F14257" w:rsidP="009F26E8">
      <w:pPr>
        <w:pStyle w:val="Kontaktnodrky2"/>
        <w:widowControl w:val="0"/>
        <w:numPr>
          <w:ilvl w:val="0"/>
          <w:numId w:val="1"/>
        </w:numPr>
        <w:shd w:val="clear" w:color="auto" w:fill="FFFFFF"/>
        <w:overflowPunct w:val="0"/>
        <w:autoSpaceDE w:val="0"/>
        <w:autoSpaceDN w:val="0"/>
        <w:adjustRightInd w:val="0"/>
        <w:spacing w:after="120"/>
        <w:rPr>
          <w:sz w:val="32"/>
          <w:szCs w:val="32"/>
        </w:rPr>
      </w:pPr>
      <w:r w:rsidRPr="00B00285">
        <w:rPr>
          <w:sz w:val="32"/>
          <w:szCs w:val="32"/>
        </w:rPr>
        <w:t>Sokolovská 617/9, 741 01 Nový Jičín</w:t>
      </w:r>
    </w:p>
    <w:p w14:paraId="76174213" w14:textId="77777777" w:rsidR="00F14257" w:rsidRPr="00B00285" w:rsidRDefault="00F14257" w:rsidP="009F26E8">
      <w:pPr>
        <w:pStyle w:val="Kontaktnodrky2"/>
        <w:widowControl w:val="0"/>
        <w:numPr>
          <w:ilvl w:val="0"/>
          <w:numId w:val="1"/>
        </w:numPr>
        <w:shd w:val="clear" w:color="auto" w:fill="FFFFFF"/>
        <w:overflowPunct w:val="0"/>
        <w:autoSpaceDE w:val="0"/>
        <w:autoSpaceDN w:val="0"/>
        <w:adjustRightInd w:val="0"/>
        <w:spacing w:after="120"/>
        <w:rPr>
          <w:b w:val="0"/>
          <w:sz w:val="32"/>
          <w:szCs w:val="32"/>
        </w:rPr>
      </w:pPr>
      <w:r w:rsidRPr="00B00285">
        <w:rPr>
          <w:b w:val="0"/>
          <w:sz w:val="32"/>
          <w:szCs w:val="32"/>
        </w:rPr>
        <w:t>IČ: 65399447, DIČ: CZ 65399447</w:t>
      </w:r>
    </w:p>
    <w:p w14:paraId="754ED187" w14:textId="77777777" w:rsidR="00F14257" w:rsidRPr="00B00285" w:rsidRDefault="00F14257" w:rsidP="009F26E8">
      <w:pPr>
        <w:pStyle w:val="Kontaktnodrky2"/>
        <w:widowControl w:val="0"/>
        <w:numPr>
          <w:ilvl w:val="0"/>
          <w:numId w:val="1"/>
        </w:numPr>
        <w:shd w:val="clear" w:color="auto" w:fill="FFFFFF"/>
        <w:overflowPunct w:val="0"/>
        <w:autoSpaceDE w:val="0"/>
        <w:autoSpaceDN w:val="0"/>
        <w:adjustRightInd w:val="0"/>
        <w:spacing w:after="120"/>
        <w:rPr>
          <w:b w:val="0"/>
          <w:sz w:val="32"/>
          <w:szCs w:val="32"/>
        </w:rPr>
      </w:pPr>
      <w:r w:rsidRPr="00B00285">
        <w:rPr>
          <w:b w:val="0"/>
          <w:sz w:val="32"/>
          <w:szCs w:val="32"/>
        </w:rPr>
        <w:t>Bank</w:t>
      </w:r>
      <w:r>
        <w:rPr>
          <w:b w:val="0"/>
          <w:sz w:val="32"/>
          <w:szCs w:val="32"/>
        </w:rPr>
        <w:t>ovní</w:t>
      </w:r>
      <w:r w:rsidRPr="00B00285">
        <w:rPr>
          <w:b w:val="0"/>
          <w:sz w:val="32"/>
          <w:szCs w:val="32"/>
        </w:rPr>
        <w:t xml:space="preserve"> spoj</w:t>
      </w:r>
      <w:r>
        <w:rPr>
          <w:b w:val="0"/>
          <w:sz w:val="32"/>
          <w:szCs w:val="32"/>
        </w:rPr>
        <w:t>ení</w:t>
      </w:r>
      <w:r w:rsidRPr="00B00285">
        <w:rPr>
          <w:b w:val="0"/>
          <w:sz w:val="32"/>
          <w:szCs w:val="32"/>
        </w:rPr>
        <w:t>: 212092074/0300 - ČSOB</w:t>
      </w:r>
    </w:p>
    <w:p w14:paraId="6BC92758" w14:textId="77777777" w:rsidR="00F14257" w:rsidRPr="00B00285" w:rsidRDefault="00F14257" w:rsidP="009F26E8">
      <w:pPr>
        <w:pStyle w:val="Kontaktnodrky2"/>
        <w:widowControl w:val="0"/>
        <w:numPr>
          <w:ilvl w:val="0"/>
          <w:numId w:val="1"/>
        </w:numPr>
        <w:shd w:val="clear" w:color="auto" w:fill="FFFFFF"/>
        <w:overflowPunct w:val="0"/>
        <w:autoSpaceDE w:val="0"/>
        <w:autoSpaceDN w:val="0"/>
        <w:adjustRightInd w:val="0"/>
        <w:spacing w:after="120"/>
        <w:rPr>
          <w:b w:val="0"/>
          <w:sz w:val="32"/>
          <w:szCs w:val="32"/>
        </w:rPr>
      </w:pPr>
      <w:r w:rsidRPr="00B00285">
        <w:rPr>
          <w:b w:val="0"/>
          <w:sz w:val="32"/>
          <w:szCs w:val="32"/>
        </w:rPr>
        <w:t xml:space="preserve">web.: </w:t>
      </w:r>
      <w:hyperlink r:id="rId17" w:history="1">
        <w:r w:rsidRPr="00B00285">
          <w:rPr>
            <w:rStyle w:val="Hypertextovodkaz"/>
            <w:b w:val="0"/>
            <w:sz w:val="32"/>
            <w:szCs w:val="32"/>
          </w:rPr>
          <w:t>www.sonsnj.cz</w:t>
        </w:r>
      </w:hyperlink>
      <w:r w:rsidRPr="00B00285">
        <w:rPr>
          <w:b w:val="0"/>
          <w:sz w:val="32"/>
          <w:szCs w:val="32"/>
        </w:rPr>
        <w:t>, mobil: 776 488 164</w:t>
      </w:r>
    </w:p>
    <w:p w14:paraId="1EF74C30" w14:textId="77777777" w:rsidR="00F14257" w:rsidRPr="00B00285" w:rsidRDefault="00F14257" w:rsidP="009F26E8">
      <w:pPr>
        <w:pStyle w:val="Kontaktnodrky2"/>
        <w:widowControl w:val="0"/>
        <w:numPr>
          <w:ilvl w:val="0"/>
          <w:numId w:val="1"/>
        </w:numPr>
        <w:shd w:val="clear" w:color="auto" w:fill="FFFFFF"/>
        <w:overflowPunct w:val="0"/>
        <w:autoSpaceDE w:val="0"/>
        <w:autoSpaceDN w:val="0"/>
        <w:adjustRightInd w:val="0"/>
        <w:spacing w:after="120"/>
        <w:rPr>
          <w:b w:val="0"/>
          <w:sz w:val="32"/>
          <w:szCs w:val="32"/>
        </w:rPr>
      </w:pPr>
      <w:r w:rsidRPr="00B00285">
        <w:rPr>
          <w:b w:val="0"/>
          <w:sz w:val="32"/>
          <w:szCs w:val="32"/>
        </w:rPr>
        <w:t xml:space="preserve">e-mail: </w:t>
      </w:r>
      <w:hyperlink r:id="rId18" w:history="1">
        <w:r w:rsidRPr="00B00285">
          <w:rPr>
            <w:rStyle w:val="Hypertextovodkaz"/>
            <w:b w:val="0"/>
            <w:sz w:val="32"/>
            <w:szCs w:val="32"/>
          </w:rPr>
          <w:t>novyjicin-odbocka@sons.cz</w:t>
        </w:r>
      </w:hyperlink>
    </w:p>
    <w:p w14:paraId="10329299" w14:textId="77777777" w:rsidR="00F14257" w:rsidRDefault="00F14257" w:rsidP="009F26E8">
      <w:pPr>
        <w:pStyle w:val="Kontaktnodrky2"/>
        <w:widowControl w:val="0"/>
        <w:numPr>
          <w:ilvl w:val="0"/>
          <w:numId w:val="1"/>
        </w:numPr>
        <w:shd w:val="clear" w:color="auto" w:fill="FFFFFF"/>
        <w:overflowPunct w:val="0"/>
        <w:autoSpaceDE w:val="0"/>
        <w:autoSpaceDN w:val="0"/>
        <w:adjustRightInd w:val="0"/>
        <w:spacing w:after="120"/>
        <w:ind w:left="357" w:hanging="357"/>
        <w:rPr>
          <w:b w:val="0"/>
          <w:sz w:val="32"/>
          <w:szCs w:val="32"/>
        </w:rPr>
      </w:pPr>
      <w:r w:rsidRPr="00B00285">
        <w:rPr>
          <w:b w:val="0"/>
          <w:sz w:val="32"/>
          <w:szCs w:val="32"/>
        </w:rPr>
        <w:t>budova u autobus</w:t>
      </w:r>
      <w:r>
        <w:rPr>
          <w:b w:val="0"/>
          <w:sz w:val="32"/>
          <w:szCs w:val="32"/>
        </w:rPr>
        <w:t>ového</w:t>
      </w:r>
      <w:r w:rsidRPr="00B00285">
        <w:rPr>
          <w:b w:val="0"/>
          <w:sz w:val="32"/>
          <w:szCs w:val="32"/>
        </w:rPr>
        <w:t xml:space="preserve"> nádraží, 1. patro na konci</w:t>
      </w:r>
      <w:r>
        <w:rPr>
          <w:b w:val="0"/>
          <w:sz w:val="32"/>
          <w:szCs w:val="32"/>
        </w:rPr>
        <w:t xml:space="preserve"> schodiště vpravo.</w:t>
      </w:r>
    </w:p>
    <w:p w14:paraId="7F2EC428" w14:textId="77777777" w:rsidR="00F14257" w:rsidRDefault="00F14257" w:rsidP="00F14257">
      <w:pPr>
        <w:pStyle w:val="Normlntabulka1"/>
        <w:spacing w:before="400" w:after="0"/>
        <w:jc w:val="center"/>
        <w:rPr>
          <w:b/>
          <w:szCs w:val="32"/>
        </w:rPr>
      </w:pPr>
      <w:r>
        <w:rPr>
          <w:b/>
          <w:szCs w:val="32"/>
        </w:rPr>
        <w:t>Provozní doba je uvedena na předchozí straně.</w:t>
      </w:r>
    </w:p>
    <w:p w14:paraId="6C997229" w14:textId="5494DD7D" w:rsidR="0076722F" w:rsidRDefault="00F14257" w:rsidP="00F14257">
      <w:pPr>
        <w:pStyle w:val="Normlntabulka1"/>
        <w:spacing w:before="120" w:after="0"/>
        <w:jc w:val="right"/>
      </w:pPr>
      <w:r w:rsidRPr="009C4C9D">
        <w:rPr>
          <w:b/>
          <w:szCs w:val="32"/>
        </w:rPr>
        <w:t>Neprodejná tiskovina</w:t>
      </w:r>
    </w:p>
    <w:sectPr w:rsidR="0076722F" w:rsidSect="00793F8D">
      <w:footerReference w:type="even" r:id="rId19"/>
      <w:footerReference w:type="default" r:id="rId20"/>
      <w:type w:val="nextColumn"/>
      <w:pgSz w:w="11907" w:h="16840" w:code="9"/>
      <w:pgMar w:top="567" w:right="567" w:bottom="284" w:left="567" w:header="0" w:footer="567" w:gutter="0"/>
      <w:cols w:space="708"/>
      <w:noEndnote/>
      <w:docGrid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ECDF62" w14:textId="77777777" w:rsidR="007F3912" w:rsidRDefault="007F3912">
      <w:pPr>
        <w:spacing w:after="0"/>
      </w:pPr>
      <w:r>
        <w:separator/>
      </w:r>
    </w:p>
  </w:endnote>
  <w:endnote w:type="continuationSeparator" w:id="0">
    <w:p w14:paraId="56576E1C" w14:textId="77777777" w:rsidR="007F3912" w:rsidRDefault="007F3912">
      <w:pPr>
        <w:spacing w:after="0"/>
      </w:pPr>
      <w:r>
        <w:continuationSeparator/>
      </w:r>
    </w:p>
  </w:endnote>
  <w:endnote w:type="continuationNotice" w:id="1">
    <w:p w14:paraId="6004A8B8" w14:textId="77777777" w:rsidR="007F3912" w:rsidRDefault="007F391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Linux Biolinum">
    <w:altName w:val="Calibri"/>
    <w:panose1 w:val="02000503000000000000"/>
    <w:charset w:val="EE"/>
    <w:family w:val="auto"/>
    <w:pitch w:val="variable"/>
    <w:sig w:usb0="E0000AFF" w:usb1="5000E5FB" w:usb2="00000020" w:usb3="00000000" w:csb0="000001BF" w:csb1="00000000"/>
  </w:font>
  <w:font w:name="Arial Black">
    <w:panose1 w:val="020B0A04020102020204"/>
    <w:charset w:val="EE"/>
    <w:family w:val="swiss"/>
    <w:pitch w:val="variable"/>
    <w:sig w:usb0="A00002AF" w:usb1="400078FB" w:usb2="00000000" w:usb3="00000000" w:csb0="0000009F" w:csb1="00000000"/>
  </w:font>
  <w:font w:name="Linux Biolinum Capitals">
    <w:altName w:val="Calibri"/>
    <w:panose1 w:val="02000503000000000000"/>
    <w:charset w:val="EE"/>
    <w:family w:val="auto"/>
    <w:pitch w:val="variable"/>
    <w:sig w:usb0="E0000AFF" w:usb1="5000E5FB" w:usb2="00000020" w:usb3="00000000" w:csb0="000001B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6CAC4F" w14:textId="77777777" w:rsidR="005C0437" w:rsidRDefault="005C0437" w:rsidP="00FE09EE">
    <w:pPr>
      <w:pStyle w:val="Zpat"/>
    </w:pPr>
    <w:r>
      <w:fldChar w:fldCharType="begin"/>
    </w:r>
    <w:r>
      <w:instrText>PAGE   \* MERGEFORMAT</w:instrText>
    </w:r>
    <w:r>
      <w:fldChar w:fldCharType="separate"/>
    </w:r>
    <w:r>
      <w:t>4</w:t>
    </w:r>
    <w:r>
      <w:fldChar w:fldCharType="end"/>
    </w:r>
  </w:p>
  <w:p w14:paraId="5B1B395A" w14:textId="77777777" w:rsidR="005C0437" w:rsidRDefault="005C0437" w:rsidP="00FE09EE"/>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0B2288" w14:textId="0C44C914" w:rsidR="005C0437" w:rsidRDefault="00195DAE" w:rsidP="00FE09EE">
    <w:pPr>
      <w:pStyle w:val="Zpat"/>
      <w:ind w:firstLine="0"/>
      <w:jc w:val="center"/>
    </w:pPr>
    <w:sdt>
      <w:sdtPr>
        <w:id w:val="-1852636082"/>
        <w:docPartObj>
          <w:docPartGallery w:val="Page Numbers (Bottom of Page)"/>
          <w:docPartUnique/>
        </w:docPartObj>
      </w:sdtPr>
      <w:sdtEndPr/>
      <w:sdtContent>
        <w:r w:rsidR="005C0437">
          <w:fldChar w:fldCharType="begin"/>
        </w:r>
        <w:r w:rsidR="005C0437">
          <w:instrText>PAGE   \* MERGEFORMAT</w:instrText>
        </w:r>
        <w:r w:rsidR="005C0437">
          <w:fldChar w:fldCharType="separate"/>
        </w:r>
        <w:r>
          <w:rPr>
            <w:noProof/>
          </w:rPr>
          <w:t>2</w:t>
        </w:r>
        <w:r w:rsidR="005C0437">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BEBAFA" w14:textId="77777777" w:rsidR="007F3912" w:rsidRDefault="007F3912">
      <w:pPr>
        <w:spacing w:after="0"/>
      </w:pPr>
      <w:r>
        <w:separator/>
      </w:r>
    </w:p>
  </w:footnote>
  <w:footnote w:type="continuationSeparator" w:id="0">
    <w:p w14:paraId="189EFEC1" w14:textId="77777777" w:rsidR="007F3912" w:rsidRDefault="007F3912">
      <w:pPr>
        <w:spacing w:after="0"/>
      </w:pPr>
      <w:r>
        <w:continuationSeparator/>
      </w:r>
    </w:p>
  </w:footnote>
  <w:footnote w:type="continuationNotice" w:id="1">
    <w:p w14:paraId="60FAEF39" w14:textId="77777777" w:rsidR="007F3912" w:rsidRDefault="007F3912">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604553"/>
    <w:multiLevelType w:val="hybridMultilevel"/>
    <w:tmpl w:val="ADF04C76"/>
    <w:lvl w:ilvl="0" w:tplc="04050003">
      <w:start w:val="1"/>
      <w:numFmt w:val="bullet"/>
      <w:lvlText w:val="o"/>
      <w:lvlJc w:val="left"/>
      <w:pPr>
        <w:ind w:left="360" w:hanging="360"/>
      </w:pPr>
      <w:rPr>
        <w:rFonts w:ascii="Courier New" w:hAnsi="Courier New" w:cs="Courier New"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 w15:restartNumberingAfterBreak="0">
    <w:nsid w:val="1F9C682E"/>
    <w:multiLevelType w:val="hybridMultilevel"/>
    <w:tmpl w:val="FDE4C7DE"/>
    <w:lvl w:ilvl="0" w:tplc="04050001">
      <w:start w:val="1"/>
      <w:numFmt w:val="bullet"/>
      <w:lvlText w:val=""/>
      <w:lvlJc w:val="left"/>
      <w:pPr>
        <w:ind w:left="834" w:hanging="360"/>
      </w:pPr>
      <w:rPr>
        <w:rFonts w:ascii="Symbol" w:hAnsi="Symbol" w:hint="default"/>
      </w:rPr>
    </w:lvl>
    <w:lvl w:ilvl="1" w:tplc="04050003" w:tentative="1">
      <w:start w:val="1"/>
      <w:numFmt w:val="bullet"/>
      <w:lvlText w:val="o"/>
      <w:lvlJc w:val="left"/>
      <w:pPr>
        <w:ind w:left="1554" w:hanging="360"/>
      </w:pPr>
      <w:rPr>
        <w:rFonts w:ascii="Courier New" w:hAnsi="Courier New" w:cs="Courier New" w:hint="default"/>
      </w:rPr>
    </w:lvl>
    <w:lvl w:ilvl="2" w:tplc="04050005" w:tentative="1">
      <w:start w:val="1"/>
      <w:numFmt w:val="bullet"/>
      <w:lvlText w:val=""/>
      <w:lvlJc w:val="left"/>
      <w:pPr>
        <w:ind w:left="2274" w:hanging="360"/>
      </w:pPr>
      <w:rPr>
        <w:rFonts w:ascii="Wingdings" w:hAnsi="Wingdings" w:hint="default"/>
      </w:rPr>
    </w:lvl>
    <w:lvl w:ilvl="3" w:tplc="04050001" w:tentative="1">
      <w:start w:val="1"/>
      <w:numFmt w:val="bullet"/>
      <w:lvlText w:val=""/>
      <w:lvlJc w:val="left"/>
      <w:pPr>
        <w:ind w:left="2994" w:hanging="360"/>
      </w:pPr>
      <w:rPr>
        <w:rFonts w:ascii="Symbol" w:hAnsi="Symbol" w:hint="default"/>
      </w:rPr>
    </w:lvl>
    <w:lvl w:ilvl="4" w:tplc="04050003" w:tentative="1">
      <w:start w:val="1"/>
      <w:numFmt w:val="bullet"/>
      <w:lvlText w:val="o"/>
      <w:lvlJc w:val="left"/>
      <w:pPr>
        <w:ind w:left="3714" w:hanging="360"/>
      </w:pPr>
      <w:rPr>
        <w:rFonts w:ascii="Courier New" w:hAnsi="Courier New" w:cs="Courier New" w:hint="default"/>
      </w:rPr>
    </w:lvl>
    <w:lvl w:ilvl="5" w:tplc="04050005" w:tentative="1">
      <w:start w:val="1"/>
      <w:numFmt w:val="bullet"/>
      <w:lvlText w:val=""/>
      <w:lvlJc w:val="left"/>
      <w:pPr>
        <w:ind w:left="4434" w:hanging="360"/>
      </w:pPr>
      <w:rPr>
        <w:rFonts w:ascii="Wingdings" w:hAnsi="Wingdings" w:hint="default"/>
      </w:rPr>
    </w:lvl>
    <w:lvl w:ilvl="6" w:tplc="04050001" w:tentative="1">
      <w:start w:val="1"/>
      <w:numFmt w:val="bullet"/>
      <w:lvlText w:val=""/>
      <w:lvlJc w:val="left"/>
      <w:pPr>
        <w:ind w:left="5154" w:hanging="360"/>
      </w:pPr>
      <w:rPr>
        <w:rFonts w:ascii="Symbol" w:hAnsi="Symbol" w:hint="default"/>
      </w:rPr>
    </w:lvl>
    <w:lvl w:ilvl="7" w:tplc="04050003" w:tentative="1">
      <w:start w:val="1"/>
      <w:numFmt w:val="bullet"/>
      <w:lvlText w:val="o"/>
      <w:lvlJc w:val="left"/>
      <w:pPr>
        <w:ind w:left="5874" w:hanging="360"/>
      </w:pPr>
      <w:rPr>
        <w:rFonts w:ascii="Courier New" w:hAnsi="Courier New" w:cs="Courier New" w:hint="default"/>
      </w:rPr>
    </w:lvl>
    <w:lvl w:ilvl="8" w:tplc="04050005" w:tentative="1">
      <w:start w:val="1"/>
      <w:numFmt w:val="bullet"/>
      <w:lvlText w:val=""/>
      <w:lvlJc w:val="left"/>
      <w:pPr>
        <w:ind w:left="6594" w:hanging="360"/>
      </w:pPr>
      <w:rPr>
        <w:rFonts w:ascii="Wingdings" w:hAnsi="Wingdings" w:hint="default"/>
      </w:rPr>
    </w:lvl>
  </w:abstractNum>
  <w:abstractNum w:abstractNumId="2" w15:restartNumberingAfterBreak="0">
    <w:nsid w:val="337B3B33"/>
    <w:multiLevelType w:val="hybridMultilevel"/>
    <w:tmpl w:val="83B09C58"/>
    <w:lvl w:ilvl="0" w:tplc="0405000F">
      <w:start w:val="1"/>
      <w:numFmt w:val="decimal"/>
      <w:lvlText w:val="%1."/>
      <w:lvlJc w:val="left"/>
      <w:pPr>
        <w:ind w:left="7590" w:hanging="360"/>
      </w:pPr>
      <w:rPr>
        <w:rFonts w:hint="default"/>
      </w:rPr>
    </w:lvl>
    <w:lvl w:ilvl="1" w:tplc="04050003">
      <w:start w:val="1"/>
      <w:numFmt w:val="bullet"/>
      <w:lvlText w:val="o"/>
      <w:lvlJc w:val="left"/>
      <w:pPr>
        <w:ind w:left="8670" w:hanging="360"/>
      </w:pPr>
      <w:rPr>
        <w:rFonts w:ascii="Courier New" w:hAnsi="Courier New" w:cs="Courier New" w:hint="default"/>
      </w:rPr>
    </w:lvl>
    <w:lvl w:ilvl="2" w:tplc="04050005" w:tentative="1">
      <w:start w:val="1"/>
      <w:numFmt w:val="bullet"/>
      <w:lvlText w:val=""/>
      <w:lvlJc w:val="left"/>
      <w:pPr>
        <w:ind w:left="9390" w:hanging="360"/>
      </w:pPr>
      <w:rPr>
        <w:rFonts w:ascii="Wingdings" w:hAnsi="Wingdings" w:hint="default"/>
      </w:rPr>
    </w:lvl>
    <w:lvl w:ilvl="3" w:tplc="04050001" w:tentative="1">
      <w:start w:val="1"/>
      <w:numFmt w:val="bullet"/>
      <w:lvlText w:val=""/>
      <w:lvlJc w:val="left"/>
      <w:pPr>
        <w:ind w:left="10110" w:hanging="360"/>
      </w:pPr>
      <w:rPr>
        <w:rFonts w:ascii="Symbol" w:hAnsi="Symbol" w:hint="default"/>
      </w:rPr>
    </w:lvl>
    <w:lvl w:ilvl="4" w:tplc="04050003" w:tentative="1">
      <w:start w:val="1"/>
      <w:numFmt w:val="bullet"/>
      <w:lvlText w:val="o"/>
      <w:lvlJc w:val="left"/>
      <w:pPr>
        <w:ind w:left="10830" w:hanging="360"/>
      </w:pPr>
      <w:rPr>
        <w:rFonts w:ascii="Courier New" w:hAnsi="Courier New" w:cs="Courier New" w:hint="default"/>
      </w:rPr>
    </w:lvl>
    <w:lvl w:ilvl="5" w:tplc="04050005" w:tentative="1">
      <w:start w:val="1"/>
      <w:numFmt w:val="bullet"/>
      <w:lvlText w:val=""/>
      <w:lvlJc w:val="left"/>
      <w:pPr>
        <w:ind w:left="11550" w:hanging="360"/>
      </w:pPr>
      <w:rPr>
        <w:rFonts w:ascii="Wingdings" w:hAnsi="Wingdings" w:hint="default"/>
      </w:rPr>
    </w:lvl>
    <w:lvl w:ilvl="6" w:tplc="04050001" w:tentative="1">
      <w:start w:val="1"/>
      <w:numFmt w:val="bullet"/>
      <w:lvlText w:val=""/>
      <w:lvlJc w:val="left"/>
      <w:pPr>
        <w:ind w:left="12270" w:hanging="360"/>
      </w:pPr>
      <w:rPr>
        <w:rFonts w:ascii="Symbol" w:hAnsi="Symbol" w:hint="default"/>
      </w:rPr>
    </w:lvl>
    <w:lvl w:ilvl="7" w:tplc="04050003" w:tentative="1">
      <w:start w:val="1"/>
      <w:numFmt w:val="bullet"/>
      <w:lvlText w:val="o"/>
      <w:lvlJc w:val="left"/>
      <w:pPr>
        <w:ind w:left="12990" w:hanging="360"/>
      </w:pPr>
      <w:rPr>
        <w:rFonts w:ascii="Courier New" w:hAnsi="Courier New" w:cs="Courier New" w:hint="default"/>
      </w:rPr>
    </w:lvl>
    <w:lvl w:ilvl="8" w:tplc="04050005" w:tentative="1">
      <w:start w:val="1"/>
      <w:numFmt w:val="bullet"/>
      <w:lvlText w:val=""/>
      <w:lvlJc w:val="left"/>
      <w:pPr>
        <w:ind w:left="13710" w:hanging="360"/>
      </w:pPr>
      <w:rPr>
        <w:rFonts w:ascii="Wingdings" w:hAnsi="Wingdings" w:hint="default"/>
      </w:rPr>
    </w:lvl>
  </w:abstractNum>
  <w:abstractNum w:abstractNumId="3" w15:restartNumberingAfterBreak="0">
    <w:nsid w:val="3CA714B6"/>
    <w:multiLevelType w:val="hybridMultilevel"/>
    <w:tmpl w:val="5ECAD2C4"/>
    <w:lvl w:ilvl="0" w:tplc="04050001">
      <w:start w:val="1"/>
      <w:numFmt w:val="bullet"/>
      <w:lvlText w:val=""/>
      <w:lvlJc w:val="left"/>
      <w:pPr>
        <w:ind w:left="927" w:hanging="360"/>
      </w:pPr>
      <w:rPr>
        <w:rFonts w:ascii="Symbol" w:hAnsi="Symbol"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4" w15:restartNumberingAfterBreak="0">
    <w:nsid w:val="54BB607C"/>
    <w:multiLevelType w:val="hybridMultilevel"/>
    <w:tmpl w:val="CA664C48"/>
    <w:lvl w:ilvl="0" w:tplc="F354816C">
      <w:start w:val="1"/>
      <w:numFmt w:val="decimal"/>
      <w:pStyle w:val="Normln-slovn"/>
      <w:lvlText w:val="%1."/>
      <w:lvlJc w:val="left"/>
      <w:pPr>
        <w:ind w:left="2911" w:hanging="360"/>
      </w:pPr>
      <w:rPr>
        <w:rFonts w:hint="default"/>
      </w:rPr>
    </w:lvl>
    <w:lvl w:ilvl="1" w:tplc="04050003">
      <w:start w:val="1"/>
      <w:numFmt w:val="bullet"/>
      <w:lvlText w:val="o"/>
      <w:lvlJc w:val="left"/>
      <w:pPr>
        <w:ind w:left="3991" w:hanging="360"/>
      </w:pPr>
      <w:rPr>
        <w:rFonts w:ascii="Courier New" w:hAnsi="Courier New" w:cs="Courier New" w:hint="default"/>
      </w:rPr>
    </w:lvl>
    <w:lvl w:ilvl="2" w:tplc="04050005" w:tentative="1">
      <w:start w:val="1"/>
      <w:numFmt w:val="bullet"/>
      <w:lvlText w:val=""/>
      <w:lvlJc w:val="left"/>
      <w:pPr>
        <w:ind w:left="4711" w:hanging="360"/>
      </w:pPr>
      <w:rPr>
        <w:rFonts w:ascii="Wingdings" w:hAnsi="Wingdings" w:hint="default"/>
      </w:rPr>
    </w:lvl>
    <w:lvl w:ilvl="3" w:tplc="04050001" w:tentative="1">
      <w:start w:val="1"/>
      <w:numFmt w:val="bullet"/>
      <w:lvlText w:val=""/>
      <w:lvlJc w:val="left"/>
      <w:pPr>
        <w:ind w:left="5431" w:hanging="360"/>
      </w:pPr>
      <w:rPr>
        <w:rFonts w:ascii="Symbol" w:hAnsi="Symbol" w:hint="default"/>
      </w:rPr>
    </w:lvl>
    <w:lvl w:ilvl="4" w:tplc="04050003" w:tentative="1">
      <w:start w:val="1"/>
      <w:numFmt w:val="bullet"/>
      <w:lvlText w:val="o"/>
      <w:lvlJc w:val="left"/>
      <w:pPr>
        <w:ind w:left="6151" w:hanging="360"/>
      </w:pPr>
      <w:rPr>
        <w:rFonts w:ascii="Courier New" w:hAnsi="Courier New" w:cs="Courier New" w:hint="default"/>
      </w:rPr>
    </w:lvl>
    <w:lvl w:ilvl="5" w:tplc="04050005" w:tentative="1">
      <w:start w:val="1"/>
      <w:numFmt w:val="bullet"/>
      <w:lvlText w:val=""/>
      <w:lvlJc w:val="left"/>
      <w:pPr>
        <w:ind w:left="6871" w:hanging="360"/>
      </w:pPr>
      <w:rPr>
        <w:rFonts w:ascii="Wingdings" w:hAnsi="Wingdings" w:hint="default"/>
      </w:rPr>
    </w:lvl>
    <w:lvl w:ilvl="6" w:tplc="04050001" w:tentative="1">
      <w:start w:val="1"/>
      <w:numFmt w:val="bullet"/>
      <w:lvlText w:val=""/>
      <w:lvlJc w:val="left"/>
      <w:pPr>
        <w:ind w:left="7591" w:hanging="360"/>
      </w:pPr>
      <w:rPr>
        <w:rFonts w:ascii="Symbol" w:hAnsi="Symbol" w:hint="default"/>
      </w:rPr>
    </w:lvl>
    <w:lvl w:ilvl="7" w:tplc="04050003" w:tentative="1">
      <w:start w:val="1"/>
      <w:numFmt w:val="bullet"/>
      <w:lvlText w:val="o"/>
      <w:lvlJc w:val="left"/>
      <w:pPr>
        <w:ind w:left="8311" w:hanging="360"/>
      </w:pPr>
      <w:rPr>
        <w:rFonts w:ascii="Courier New" w:hAnsi="Courier New" w:cs="Courier New" w:hint="default"/>
      </w:rPr>
    </w:lvl>
    <w:lvl w:ilvl="8" w:tplc="04050005" w:tentative="1">
      <w:start w:val="1"/>
      <w:numFmt w:val="bullet"/>
      <w:lvlText w:val=""/>
      <w:lvlJc w:val="left"/>
      <w:pPr>
        <w:ind w:left="9031" w:hanging="360"/>
      </w:pPr>
      <w:rPr>
        <w:rFonts w:ascii="Wingdings" w:hAnsi="Wingdings" w:hint="default"/>
      </w:rPr>
    </w:lvl>
  </w:abstractNum>
  <w:abstractNum w:abstractNumId="5" w15:restartNumberingAfterBreak="0">
    <w:nsid w:val="66232837"/>
    <w:multiLevelType w:val="hybridMultilevel"/>
    <w:tmpl w:val="265282DA"/>
    <w:lvl w:ilvl="0" w:tplc="47C600A8">
      <w:start w:val="1"/>
      <w:numFmt w:val="bullet"/>
      <w:pStyle w:val="Normln-odrky1"/>
      <w:lvlText w:val=""/>
      <w:lvlJc w:val="left"/>
      <w:pPr>
        <w:ind w:left="2911" w:hanging="360"/>
      </w:pPr>
      <w:rPr>
        <w:rFonts w:ascii="Symbol" w:hAnsi="Symbol" w:hint="default"/>
      </w:rPr>
    </w:lvl>
    <w:lvl w:ilvl="1" w:tplc="04050003">
      <w:start w:val="1"/>
      <w:numFmt w:val="bullet"/>
      <w:lvlText w:val="o"/>
      <w:lvlJc w:val="left"/>
      <w:pPr>
        <w:ind w:left="3991" w:hanging="360"/>
      </w:pPr>
      <w:rPr>
        <w:rFonts w:ascii="Courier New" w:hAnsi="Courier New" w:cs="Courier New" w:hint="default"/>
      </w:rPr>
    </w:lvl>
    <w:lvl w:ilvl="2" w:tplc="04050005" w:tentative="1">
      <w:start w:val="1"/>
      <w:numFmt w:val="bullet"/>
      <w:lvlText w:val=""/>
      <w:lvlJc w:val="left"/>
      <w:pPr>
        <w:ind w:left="4711" w:hanging="360"/>
      </w:pPr>
      <w:rPr>
        <w:rFonts w:ascii="Wingdings" w:hAnsi="Wingdings" w:hint="default"/>
      </w:rPr>
    </w:lvl>
    <w:lvl w:ilvl="3" w:tplc="04050001" w:tentative="1">
      <w:start w:val="1"/>
      <w:numFmt w:val="bullet"/>
      <w:lvlText w:val=""/>
      <w:lvlJc w:val="left"/>
      <w:pPr>
        <w:ind w:left="5431" w:hanging="360"/>
      </w:pPr>
      <w:rPr>
        <w:rFonts w:ascii="Symbol" w:hAnsi="Symbol" w:hint="default"/>
      </w:rPr>
    </w:lvl>
    <w:lvl w:ilvl="4" w:tplc="04050003" w:tentative="1">
      <w:start w:val="1"/>
      <w:numFmt w:val="bullet"/>
      <w:lvlText w:val="o"/>
      <w:lvlJc w:val="left"/>
      <w:pPr>
        <w:ind w:left="6151" w:hanging="360"/>
      </w:pPr>
      <w:rPr>
        <w:rFonts w:ascii="Courier New" w:hAnsi="Courier New" w:cs="Courier New" w:hint="default"/>
      </w:rPr>
    </w:lvl>
    <w:lvl w:ilvl="5" w:tplc="04050005" w:tentative="1">
      <w:start w:val="1"/>
      <w:numFmt w:val="bullet"/>
      <w:lvlText w:val=""/>
      <w:lvlJc w:val="left"/>
      <w:pPr>
        <w:ind w:left="6871" w:hanging="360"/>
      </w:pPr>
      <w:rPr>
        <w:rFonts w:ascii="Wingdings" w:hAnsi="Wingdings" w:hint="default"/>
      </w:rPr>
    </w:lvl>
    <w:lvl w:ilvl="6" w:tplc="04050001" w:tentative="1">
      <w:start w:val="1"/>
      <w:numFmt w:val="bullet"/>
      <w:lvlText w:val=""/>
      <w:lvlJc w:val="left"/>
      <w:pPr>
        <w:ind w:left="7591" w:hanging="360"/>
      </w:pPr>
      <w:rPr>
        <w:rFonts w:ascii="Symbol" w:hAnsi="Symbol" w:hint="default"/>
      </w:rPr>
    </w:lvl>
    <w:lvl w:ilvl="7" w:tplc="04050003" w:tentative="1">
      <w:start w:val="1"/>
      <w:numFmt w:val="bullet"/>
      <w:lvlText w:val="o"/>
      <w:lvlJc w:val="left"/>
      <w:pPr>
        <w:ind w:left="8311" w:hanging="360"/>
      </w:pPr>
      <w:rPr>
        <w:rFonts w:ascii="Courier New" w:hAnsi="Courier New" w:cs="Courier New" w:hint="default"/>
      </w:rPr>
    </w:lvl>
    <w:lvl w:ilvl="8" w:tplc="04050005" w:tentative="1">
      <w:start w:val="1"/>
      <w:numFmt w:val="bullet"/>
      <w:lvlText w:val=""/>
      <w:lvlJc w:val="left"/>
      <w:pPr>
        <w:ind w:left="9031" w:hanging="360"/>
      </w:pPr>
      <w:rPr>
        <w:rFonts w:ascii="Wingdings" w:hAnsi="Wingdings" w:hint="default"/>
      </w:rPr>
    </w:lvl>
  </w:abstractNum>
  <w:abstractNum w:abstractNumId="6" w15:restartNumberingAfterBreak="0">
    <w:nsid w:val="6ECF3EA0"/>
    <w:multiLevelType w:val="multilevel"/>
    <w:tmpl w:val="5CF0D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1C277FD"/>
    <w:multiLevelType w:val="hybridMultilevel"/>
    <w:tmpl w:val="F0823928"/>
    <w:lvl w:ilvl="0" w:tplc="04050001">
      <w:start w:val="1"/>
      <w:numFmt w:val="bullet"/>
      <w:lvlText w:val=""/>
      <w:lvlJc w:val="left"/>
      <w:pPr>
        <w:ind w:left="834" w:hanging="360"/>
      </w:pPr>
      <w:rPr>
        <w:rFonts w:ascii="Symbol" w:hAnsi="Symbol" w:hint="default"/>
      </w:rPr>
    </w:lvl>
    <w:lvl w:ilvl="1" w:tplc="04050003" w:tentative="1">
      <w:start w:val="1"/>
      <w:numFmt w:val="bullet"/>
      <w:lvlText w:val="o"/>
      <w:lvlJc w:val="left"/>
      <w:pPr>
        <w:ind w:left="1554" w:hanging="360"/>
      </w:pPr>
      <w:rPr>
        <w:rFonts w:ascii="Courier New" w:hAnsi="Courier New" w:cs="Courier New" w:hint="default"/>
      </w:rPr>
    </w:lvl>
    <w:lvl w:ilvl="2" w:tplc="04050005" w:tentative="1">
      <w:start w:val="1"/>
      <w:numFmt w:val="bullet"/>
      <w:lvlText w:val=""/>
      <w:lvlJc w:val="left"/>
      <w:pPr>
        <w:ind w:left="2274" w:hanging="360"/>
      </w:pPr>
      <w:rPr>
        <w:rFonts w:ascii="Wingdings" w:hAnsi="Wingdings" w:hint="default"/>
      </w:rPr>
    </w:lvl>
    <w:lvl w:ilvl="3" w:tplc="04050001" w:tentative="1">
      <w:start w:val="1"/>
      <w:numFmt w:val="bullet"/>
      <w:lvlText w:val=""/>
      <w:lvlJc w:val="left"/>
      <w:pPr>
        <w:ind w:left="2994" w:hanging="360"/>
      </w:pPr>
      <w:rPr>
        <w:rFonts w:ascii="Symbol" w:hAnsi="Symbol" w:hint="default"/>
      </w:rPr>
    </w:lvl>
    <w:lvl w:ilvl="4" w:tplc="04050003" w:tentative="1">
      <w:start w:val="1"/>
      <w:numFmt w:val="bullet"/>
      <w:lvlText w:val="o"/>
      <w:lvlJc w:val="left"/>
      <w:pPr>
        <w:ind w:left="3714" w:hanging="360"/>
      </w:pPr>
      <w:rPr>
        <w:rFonts w:ascii="Courier New" w:hAnsi="Courier New" w:cs="Courier New" w:hint="default"/>
      </w:rPr>
    </w:lvl>
    <w:lvl w:ilvl="5" w:tplc="04050005" w:tentative="1">
      <w:start w:val="1"/>
      <w:numFmt w:val="bullet"/>
      <w:lvlText w:val=""/>
      <w:lvlJc w:val="left"/>
      <w:pPr>
        <w:ind w:left="4434" w:hanging="360"/>
      </w:pPr>
      <w:rPr>
        <w:rFonts w:ascii="Wingdings" w:hAnsi="Wingdings" w:hint="default"/>
      </w:rPr>
    </w:lvl>
    <w:lvl w:ilvl="6" w:tplc="04050001" w:tentative="1">
      <w:start w:val="1"/>
      <w:numFmt w:val="bullet"/>
      <w:lvlText w:val=""/>
      <w:lvlJc w:val="left"/>
      <w:pPr>
        <w:ind w:left="5154" w:hanging="360"/>
      </w:pPr>
      <w:rPr>
        <w:rFonts w:ascii="Symbol" w:hAnsi="Symbol" w:hint="default"/>
      </w:rPr>
    </w:lvl>
    <w:lvl w:ilvl="7" w:tplc="04050003" w:tentative="1">
      <w:start w:val="1"/>
      <w:numFmt w:val="bullet"/>
      <w:lvlText w:val="o"/>
      <w:lvlJc w:val="left"/>
      <w:pPr>
        <w:ind w:left="5874" w:hanging="360"/>
      </w:pPr>
      <w:rPr>
        <w:rFonts w:ascii="Courier New" w:hAnsi="Courier New" w:cs="Courier New" w:hint="default"/>
      </w:rPr>
    </w:lvl>
    <w:lvl w:ilvl="8" w:tplc="04050005" w:tentative="1">
      <w:start w:val="1"/>
      <w:numFmt w:val="bullet"/>
      <w:lvlText w:val=""/>
      <w:lvlJc w:val="left"/>
      <w:pPr>
        <w:ind w:left="6594" w:hanging="360"/>
      </w:pPr>
      <w:rPr>
        <w:rFonts w:ascii="Wingdings" w:hAnsi="Wingdings" w:hint="default"/>
      </w:rPr>
    </w:lvl>
  </w:abstractNum>
  <w:num w:numId="1">
    <w:abstractNumId w:val="0"/>
  </w:num>
  <w:num w:numId="2">
    <w:abstractNumId w:val="7"/>
  </w:num>
  <w:num w:numId="3">
    <w:abstractNumId w:val="1"/>
  </w:num>
  <w:num w:numId="4">
    <w:abstractNumId w:val="3"/>
  </w:num>
  <w:num w:numId="5">
    <w:abstractNumId w:val="5"/>
  </w:num>
  <w:num w:numId="6">
    <w:abstractNumId w:val="2"/>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52B7"/>
    <w:rsid w:val="000012BD"/>
    <w:rsid w:val="00006093"/>
    <w:rsid w:val="0000762E"/>
    <w:rsid w:val="00007EF0"/>
    <w:rsid w:val="00015501"/>
    <w:rsid w:val="00015AFB"/>
    <w:rsid w:val="0001624A"/>
    <w:rsid w:val="00027E23"/>
    <w:rsid w:val="00031C3B"/>
    <w:rsid w:val="00034B1D"/>
    <w:rsid w:val="00035AF1"/>
    <w:rsid w:val="00036539"/>
    <w:rsid w:val="00036850"/>
    <w:rsid w:val="0004323F"/>
    <w:rsid w:val="00044E93"/>
    <w:rsid w:val="00046A79"/>
    <w:rsid w:val="00051F0B"/>
    <w:rsid w:val="00055086"/>
    <w:rsid w:val="00067153"/>
    <w:rsid w:val="00073D1F"/>
    <w:rsid w:val="00075947"/>
    <w:rsid w:val="00082835"/>
    <w:rsid w:val="000856B5"/>
    <w:rsid w:val="0008655B"/>
    <w:rsid w:val="00092261"/>
    <w:rsid w:val="000A03CA"/>
    <w:rsid w:val="000A295B"/>
    <w:rsid w:val="000B3C33"/>
    <w:rsid w:val="000B7239"/>
    <w:rsid w:val="000B7DC7"/>
    <w:rsid w:val="000D3A88"/>
    <w:rsid w:val="000D3F95"/>
    <w:rsid w:val="000D47FC"/>
    <w:rsid w:val="000E3996"/>
    <w:rsid w:val="000F434E"/>
    <w:rsid w:val="000F70AC"/>
    <w:rsid w:val="001020C8"/>
    <w:rsid w:val="00102EC8"/>
    <w:rsid w:val="0010738C"/>
    <w:rsid w:val="00110A5F"/>
    <w:rsid w:val="00111596"/>
    <w:rsid w:val="00115941"/>
    <w:rsid w:val="00121A87"/>
    <w:rsid w:val="00123D6D"/>
    <w:rsid w:val="001265F3"/>
    <w:rsid w:val="00131C60"/>
    <w:rsid w:val="00134370"/>
    <w:rsid w:val="00135535"/>
    <w:rsid w:val="0014409C"/>
    <w:rsid w:val="00152980"/>
    <w:rsid w:val="0016411D"/>
    <w:rsid w:val="00175375"/>
    <w:rsid w:val="0017640A"/>
    <w:rsid w:val="0018245C"/>
    <w:rsid w:val="0018264F"/>
    <w:rsid w:val="001833D3"/>
    <w:rsid w:val="00185FF0"/>
    <w:rsid w:val="001905C0"/>
    <w:rsid w:val="001905E5"/>
    <w:rsid w:val="00193B86"/>
    <w:rsid w:val="001941EE"/>
    <w:rsid w:val="00195DAE"/>
    <w:rsid w:val="001A419C"/>
    <w:rsid w:val="001A5A71"/>
    <w:rsid w:val="001A6B9B"/>
    <w:rsid w:val="001B5FC0"/>
    <w:rsid w:val="001C34E9"/>
    <w:rsid w:val="001D09EA"/>
    <w:rsid w:val="001D36F1"/>
    <w:rsid w:val="001E4051"/>
    <w:rsid w:val="001E7762"/>
    <w:rsid w:val="001E7B04"/>
    <w:rsid w:val="001F1790"/>
    <w:rsid w:val="001F5908"/>
    <w:rsid w:val="001F6EAF"/>
    <w:rsid w:val="001F786B"/>
    <w:rsid w:val="00200F21"/>
    <w:rsid w:val="00203EF9"/>
    <w:rsid w:val="002046BD"/>
    <w:rsid w:val="002324A0"/>
    <w:rsid w:val="002331A4"/>
    <w:rsid w:val="00236DAC"/>
    <w:rsid w:val="00240725"/>
    <w:rsid w:val="002420B7"/>
    <w:rsid w:val="002523DC"/>
    <w:rsid w:val="00263756"/>
    <w:rsid w:val="002656BA"/>
    <w:rsid w:val="00266AD0"/>
    <w:rsid w:val="00272439"/>
    <w:rsid w:val="00276398"/>
    <w:rsid w:val="00282AEB"/>
    <w:rsid w:val="002A3873"/>
    <w:rsid w:val="002A6936"/>
    <w:rsid w:val="002B5F81"/>
    <w:rsid w:val="002D3B49"/>
    <w:rsid w:val="002D4959"/>
    <w:rsid w:val="002D617A"/>
    <w:rsid w:val="002D6CFD"/>
    <w:rsid w:val="002D7331"/>
    <w:rsid w:val="002E0BC2"/>
    <w:rsid w:val="00302D5E"/>
    <w:rsid w:val="00304521"/>
    <w:rsid w:val="00314A42"/>
    <w:rsid w:val="00316947"/>
    <w:rsid w:val="00317DF7"/>
    <w:rsid w:val="00323202"/>
    <w:rsid w:val="003277D1"/>
    <w:rsid w:val="00330CCC"/>
    <w:rsid w:val="00337433"/>
    <w:rsid w:val="00337752"/>
    <w:rsid w:val="00340603"/>
    <w:rsid w:val="00354A4D"/>
    <w:rsid w:val="00361A4E"/>
    <w:rsid w:val="00365009"/>
    <w:rsid w:val="00370B28"/>
    <w:rsid w:val="003712A0"/>
    <w:rsid w:val="00372956"/>
    <w:rsid w:val="00372DFE"/>
    <w:rsid w:val="00374021"/>
    <w:rsid w:val="00377E2A"/>
    <w:rsid w:val="0039635B"/>
    <w:rsid w:val="0039703E"/>
    <w:rsid w:val="003A2DDD"/>
    <w:rsid w:val="003C4BED"/>
    <w:rsid w:val="003C54B0"/>
    <w:rsid w:val="003C6DB8"/>
    <w:rsid w:val="003D285A"/>
    <w:rsid w:val="003D3120"/>
    <w:rsid w:val="003E1047"/>
    <w:rsid w:val="003E4396"/>
    <w:rsid w:val="003E5912"/>
    <w:rsid w:val="003F0033"/>
    <w:rsid w:val="003F7FBF"/>
    <w:rsid w:val="00403C9A"/>
    <w:rsid w:val="00403D3E"/>
    <w:rsid w:val="00403F26"/>
    <w:rsid w:val="004064DF"/>
    <w:rsid w:val="00413E1E"/>
    <w:rsid w:val="00416CC3"/>
    <w:rsid w:val="00422FD4"/>
    <w:rsid w:val="0043145E"/>
    <w:rsid w:val="00437CD2"/>
    <w:rsid w:val="00446999"/>
    <w:rsid w:val="00450624"/>
    <w:rsid w:val="0045483C"/>
    <w:rsid w:val="00454F8B"/>
    <w:rsid w:val="0045714E"/>
    <w:rsid w:val="0047074A"/>
    <w:rsid w:val="00471B9C"/>
    <w:rsid w:val="00474227"/>
    <w:rsid w:val="004752B7"/>
    <w:rsid w:val="004830B9"/>
    <w:rsid w:val="00490F8B"/>
    <w:rsid w:val="00495FC9"/>
    <w:rsid w:val="004A070D"/>
    <w:rsid w:val="004A4569"/>
    <w:rsid w:val="004A6627"/>
    <w:rsid w:val="004B41CE"/>
    <w:rsid w:val="004B44C4"/>
    <w:rsid w:val="004B4675"/>
    <w:rsid w:val="004C1ADC"/>
    <w:rsid w:val="004C6B29"/>
    <w:rsid w:val="004D3D71"/>
    <w:rsid w:val="004E2ABE"/>
    <w:rsid w:val="004E701A"/>
    <w:rsid w:val="004F15C2"/>
    <w:rsid w:val="004F4A60"/>
    <w:rsid w:val="004F757C"/>
    <w:rsid w:val="004F7B5E"/>
    <w:rsid w:val="00507C00"/>
    <w:rsid w:val="0051292F"/>
    <w:rsid w:val="005150AF"/>
    <w:rsid w:val="005156BA"/>
    <w:rsid w:val="0051583A"/>
    <w:rsid w:val="00523203"/>
    <w:rsid w:val="00523F7B"/>
    <w:rsid w:val="00527305"/>
    <w:rsid w:val="00530AA3"/>
    <w:rsid w:val="005352AF"/>
    <w:rsid w:val="00537F84"/>
    <w:rsid w:val="005434DA"/>
    <w:rsid w:val="00543EAF"/>
    <w:rsid w:val="00544BCC"/>
    <w:rsid w:val="00551890"/>
    <w:rsid w:val="00554820"/>
    <w:rsid w:val="00554C77"/>
    <w:rsid w:val="0055510E"/>
    <w:rsid w:val="005606DA"/>
    <w:rsid w:val="00562428"/>
    <w:rsid w:val="00564E1A"/>
    <w:rsid w:val="00564E22"/>
    <w:rsid w:val="00566F37"/>
    <w:rsid w:val="00582468"/>
    <w:rsid w:val="00583245"/>
    <w:rsid w:val="0058677B"/>
    <w:rsid w:val="005A03BB"/>
    <w:rsid w:val="005A61CE"/>
    <w:rsid w:val="005C0437"/>
    <w:rsid w:val="005C2B6B"/>
    <w:rsid w:val="005C570D"/>
    <w:rsid w:val="005D7F0D"/>
    <w:rsid w:val="005E1DC6"/>
    <w:rsid w:val="005F1985"/>
    <w:rsid w:val="005F413D"/>
    <w:rsid w:val="005F5446"/>
    <w:rsid w:val="00603F41"/>
    <w:rsid w:val="00606E58"/>
    <w:rsid w:val="00611FBD"/>
    <w:rsid w:val="00614C77"/>
    <w:rsid w:val="00621EBE"/>
    <w:rsid w:val="00623F61"/>
    <w:rsid w:val="00637033"/>
    <w:rsid w:val="006411E5"/>
    <w:rsid w:val="00646656"/>
    <w:rsid w:val="00646899"/>
    <w:rsid w:val="00654E40"/>
    <w:rsid w:val="00656A8D"/>
    <w:rsid w:val="006630C2"/>
    <w:rsid w:val="00673889"/>
    <w:rsid w:val="006758F6"/>
    <w:rsid w:val="006764C0"/>
    <w:rsid w:val="006815C1"/>
    <w:rsid w:val="00682CB1"/>
    <w:rsid w:val="00683C76"/>
    <w:rsid w:val="00683D9A"/>
    <w:rsid w:val="00686604"/>
    <w:rsid w:val="006876EE"/>
    <w:rsid w:val="006914CF"/>
    <w:rsid w:val="00693903"/>
    <w:rsid w:val="00697E91"/>
    <w:rsid w:val="006A4485"/>
    <w:rsid w:val="006A4913"/>
    <w:rsid w:val="006A69CF"/>
    <w:rsid w:val="006B4404"/>
    <w:rsid w:val="006C23EB"/>
    <w:rsid w:val="006C2491"/>
    <w:rsid w:val="006C6E68"/>
    <w:rsid w:val="006D1055"/>
    <w:rsid w:val="006D2AC5"/>
    <w:rsid w:val="006D3939"/>
    <w:rsid w:val="006E0295"/>
    <w:rsid w:val="006E25C9"/>
    <w:rsid w:val="006E6315"/>
    <w:rsid w:val="006F43B2"/>
    <w:rsid w:val="006F718E"/>
    <w:rsid w:val="007006BE"/>
    <w:rsid w:val="00700B64"/>
    <w:rsid w:val="007011ED"/>
    <w:rsid w:val="007048C4"/>
    <w:rsid w:val="007054B7"/>
    <w:rsid w:val="00707E69"/>
    <w:rsid w:val="00712649"/>
    <w:rsid w:val="00726053"/>
    <w:rsid w:val="00726604"/>
    <w:rsid w:val="007271C4"/>
    <w:rsid w:val="00727882"/>
    <w:rsid w:val="00731518"/>
    <w:rsid w:val="00732959"/>
    <w:rsid w:val="00734ABC"/>
    <w:rsid w:val="00740AB1"/>
    <w:rsid w:val="007442CB"/>
    <w:rsid w:val="00745025"/>
    <w:rsid w:val="0074569D"/>
    <w:rsid w:val="007506D4"/>
    <w:rsid w:val="00753CFB"/>
    <w:rsid w:val="00755035"/>
    <w:rsid w:val="007563B4"/>
    <w:rsid w:val="00760189"/>
    <w:rsid w:val="00760CAD"/>
    <w:rsid w:val="007622F6"/>
    <w:rsid w:val="00765542"/>
    <w:rsid w:val="0076722F"/>
    <w:rsid w:val="00772B3E"/>
    <w:rsid w:val="007755BF"/>
    <w:rsid w:val="00781A17"/>
    <w:rsid w:val="007824B4"/>
    <w:rsid w:val="0078286C"/>
    <w:rsid w:val="00784A3D"/>
    <w:rsid w:val="0078634C"/>
    <w:rsid w:val="00792AE9"/>
    <w:rsid w:val="00793F8D"/>
    <w:rsid w:val="007B389B"/>
    <w:rsid w:val="007B7FE6"/>
    <w:rsid w:val="007C0CD5"/>
    <w:rsid w:val="007C213C"/>
    <w:rsid w:val="007C71CA"/>
    <w:rsid w:val="007C7AD7"/>
    <w:rsid w:val="007D2C4E"/>
    <w:rsid w:val="007D7AD8"/>
    <w:rsid w:val="007D7D3A"/>
    <w:rsid w:val="007F192B"/>
    <w:rsid w:val="007F226E"/>
    <w:rsid w:val="007F3912"/>
    <w:rsid w:val="007F6DCD"/>
    <w:rsid w:val="007F6E82"/>
    <w:rsid w:val="00805FBA"/>
    <w:rsid w:val="00806AAA"/>
    <w:rsid w:val="00810DA3"/>
    <w:rsid w:val="008111A8"/>
    <w:rsid w:val="00821046"/>
    <w:rsid w:val="00826689"/>
    <w:rsid w:val="00833285"/>
    <w:rsid w:val="00840319"/>
    <w:rsid w:val="00847C31"/>
    <w:rsid w:val="00856DCC"/>
    <w:rsid w:val="00872D53"/>
    <w:rsid w:val="00875DBD"/>
    <w:rsid w:val="00880102"/>
    <w:rsid w:val="00881BB5"/>
    <w:rsid w:val="0089105D"/>
    <w:rsid w:val="00891F1E"/>
    <w:rsid w:val="00896616"/>
    <w:rsid w:val="008A1F18"/>
    <w:rsid w:val="008A5987"/>
    <w:rsid w:val="008A69C6"/>
    <w:rsid w:val="008B2E2C"/>
    <w:rsid w:val="008B5156"/>
    <w:rsid w:val="008C766C"/>
    <w:rsid w:val="008C77FF"/>
    <w:rsid w:val="008D5E43"/>
    <w:rsid w:val="008E6D31"/>
    <w:rsid w:val="008E7A7D"/>
    <w:rsid w:val="008F20B2"/>
    <w:rsid w:val="008F3B3C"/>
    <w:rsid w:val="00901D83"/>
    <w:rsid w:val="00912195"/>
    <w:rsid w:val="00914265"/>
    <w:rsid w:val="00934D77"/>
    <w:rsid w:val="00935D2C"/>
    <w:rsid w:val="00950561"/>
    <w:rsid w:val="0095236B"/>
    <w:rsid w:val="0095729F"/>
    <w:rsid w:val="00957B64"/>
    <w:rsid w:val="00963CE4"/>
    <w:rsid w:val="00966EBA"/>
    <w:rsid w:val="00970C82"/>
    <w:rsid w:val="00981AA8"/>
    <w:rsid w:val="009855C1"/>
    <w:rsid w:val="009873A3"/>
    <w:rsid w:val="00990821"/>
    <w:rsid w:val="009920F2"/>
    <w:rsid w:val="009922A7"/>
    <w:rsid w:val="009951A0"/>
    <w:rsid w:val="00996D66"/>
    <w:rsid w:val="009A319B"/>
    <w:rsid w:val="009A32F8"/>
    <w:rsid w:val="009A5004"/>
    <w:rsid w:val="009B2E28"/>
    <w:rsid w:val="009B32AE"/>
    <w:rsid w:val="009B4235"/>
    <w:rsid w:val="009B5234"/>
    <w:rsid w:val="009B636B"/>
    <w:rsid w:val="009C1423"/>
    <w:rsid w:val="009C4453"/>
    <w:rsid w:val="009C49CD"/>
    <w:rsid w:val="009C5B86"/>
    <w:rsid w:val="009C67FF"/>
    <w:rsid w:val="009C6C31"/>
    <w:rsid w:val="009D30D5"/>
    <w:rsid w:val="009E22BF"/>
    <w:rsid w:val="009F26E8"/>
    <w:rsid w:val="009F53BB"/>
    <w:rsid w:val="00A06A24"/>
    <w:rsid w:val="00A07B35"/>
    <w:rsid w:val="00A16621"/>
    <w:rsid w:val="00A22F36"/>
    <w:rsid w:val="00A314EA"/>
    <w:rsid w:val="00A32654"/>
    <w:rsid w:val="00A33DFA"/>
    <w:rsid w:val="00A3588F"/>
    <w:rsid w:val="00A370C7"/>
    <w:rsid w:val="00A41A98"/>
    <w:rsid w:val="00A509F3"/>
    <w:rsid w:val="00A55FC2"/>
    <w:rsid w:val="00A618D1"/>
    <w:rsid w:val="00A717B9"/>
    <w:rsid w:val="00A75EE5"/>
    <w:rsid w:val="00A82FC6"/>
    <w:rsid w:val="00A85646"/>
    <w:rsid w:val="00A9290F"/>
    <w:rsid w:val="00A9350B"/>
    <w:rsid w:val="00A95C13"/>
    <w:rsid w:val="00AA00E8"/>
    <w:rsid w:val="00AA24AD"/>
    <w:rsid w:val="00AA4494"/>
    <w:rsid w:val="00AB28C6"/>
    <w:rsid w:val="00AB46FB"/>
    <w:rsid w:val="00AC1721"/>
    <w:rsid w:val="00AE1A75"/>
    <w:rsid w:val="00AE2F8A"/>
    <w:rsid w:val="00AE3A56"/>
    <w:rsid w:val="00AE5111"/>
    <w:rsid w:val="00AF0CB7"/>
    <w:rsid w:val="00AF17E2"/>
    <w:rsid w:val="00AF43EA"/>
    <w:rsid w:val="00B037D1"/>
    <w:rsid w:val="00B0673D"/>
    <w:rsid w:val="00B075E8"/>
    <w:rsid w:val="00B07D81"/>
    <w:rsid w:val="00B219A5"/>
    <w:rsid w:val="00B270C8"/>
    <w:rsid w:val="00B33DB3"/>
    <w:rsid w:val="00B37901"/>
    <w:rsid w:val="00B41D54"/>
    <w:rsid w:val="00B501C0"/>
    <w:rsid w:val="00B571D3"/>
    <w:rsid w:val="00B62A31"/>
    <w:rsid w:val="00B63A17"/>
    <w:rsid w:val="00B6561B"/>
    <w:rsid w:val="00B65879"/>
    <w:rsid w:val="00B8415F"/>
    <w:rsid w:val="00B87773"/>
    <w:rsid w:val="00B87BAA"/>
    <w:rsid w:val="00B93C9A"/>
    <w:rsid w:val="00B94FCC"/>
    <w:rsid w:val="00BA120A"/>
    <w:rsid w:val="00BA1EDD"/>
    <w:rsid w:val="00BA202C"/>
    <w:rsid w:val="00BA2D4B"/>
    <w:rsid w:val="00BA3D57"/>
    <w:rsid w:val="00BB0E4F"/>
    <w:rsid w:val="00BB4CA3"/>
    <w:rsid w:val="00BC2779"/>
    <w:rsid w:val="00BD3D6B"/>
    <w:rsid w:val="00BD6A07"/>
    <w:rsid w:val="00BE314F"/>
    <w:rsid w:val="00BF39FD"/>
    <w:rsid w:val="00C10411"/>
    <w:rsid w:val="00C134B8"/>
    <w:rsid w:val="00C149E7"/>
    <w:rsid w:val="00C227CD"/>
    <w:rsid w:val="00C23442"/>
    <w:rsid w:val="00C33C55"/>
    <w:rsid w:val="00C42B42"/>
    <w:rsid w:val="00C446F2"/>
    <w:rsid w:val="00C46D5D"/>
    <w:rsid w:val="00C5034E"/>
    <w:rsid w:val="00C5098F"/>
    <w:rsid w:val="00C51175"/>
    <w:rsid w:val="00C57959"/>
    <w:rsid w:val="00C57D38"/>
    <w:rsid w:val="00C60067"/>
    <w:rsid w:val="00C72420"/>
    <w:rsid w:val="00C72687"/>
    <w:rsid w:val="00C74D8D"/>
    <w:rsid w:val="00C75B38"/>
    <w:rsid w:val="00C772CB"/>
    <w:rsid w:val="00C7760F"/>
    <w:rsid w:val="00C83A22"/>
    <w:rsid w:val="00C84CA1"/>
    <w:rsid w:val="00C91A35"/>
    <w:rsid w:val="00C91FA1"/>
    <w:rsid w:val="00C92CD0"/>
    <w:rsid w:val="00CA029D"/>
    <w:rsid w:val="00CA0599"/>
    <w:rsid w:val="00CA0A19"/>
    <w:rsid w:val="00CA2ADB"/>
    <w:rsid w:val="00CA414C"/>
    <w:rsid w:val="00CA52D7"/>
    <w:rsid w:val="00CB0889"/>
    <w:rsid w:val="00CB432C"/>
    <w:rsid w:val="00CB525E"/>
    <w:rsid w:val="00CC1A61"/>
    <w:rsid w:val="00CC6253"/>
    <w:rsid w:val="00CC75F3"/>
    <w:rsid w:val="00CD16AC"/>
    <w:rsid w:val="00CE0682"/>
    <w:rsid w:val="00CE2246"/>
    <w:rsid w:val="00CE312A"/>
    <w:rsid w:val="00CE5279"/>
    <w:rsid w:val="00CE7190"/>
    <w:rsid w:val="00CF5C9B"/>
    <w:rsid w:val="00CF6317"/>
    <w:rsid w:val="00D049C9"/>
    <w:rsid w:val="00D06842"/>
    <w:rsid w:val="00D10B6F"/>
    <w:rsid w:val="00D14074"/>
    <w:rsid w:val="00D147A6"/>
    <w:rsid w:val="00D15A77"/>
    <w:rsid w:val="00D2261E"/>
    <w:rsid w:val="00D32258"/>
    <w:rsid w:val="00D32FCA"/>
    <w:rsid w:val="00D35A8D"/>
    <w:rsid w:val="00D4271F"/>
    <w:rsid w:val="00D4313F"/>
    <w:rsid w:val="00D4749F"/>
    <w:rsid w:val="00D52476"/>
    <w:rsid w:val="00D57989"/>
    <w:rsid w:val="00D62AEA"/>
    <w:rsid w:val="00D669E5"/>
    <w:rsid w:val="00D71461"/>
    <w:rsid w:val="00D829C8"/>
    <w:rsid w:val="00D8777F"/>
    <w:rsid w:val="00D94CFE"/>
    <w:rsid w:val="00DA1FD5"/>
    <w:rsid w:val="00DB2A03"/>
    <w:rsid w:val="00DB4BAC"/>
    <w:rsid w:val="00DB53A5"/>
    <w:rsid w:val="00DB6B8A"/>
    <w:rsid w:val="00DB6D38"/>
    <w:rsid w:val="00DC06CD"/>
    <w:rsid w:val="00DD4C10"/>
    <w:rsid w:val="00DD5848"/>
    <w:rsid w:val="00DD6B9A"/>
    <w:rsid w:val="00DE06C7"/>
    <w:rsid w:val="00DE32C6"/>
    <w:rsid w:val="00DE4C83"/>
    <w:rsid w:val="00DE705F"/>
    <w:rsid w:val="00E01355"/>
    <w:rsid w:val="00E05166"/>
    <w:rsid w:val="00E05F19"/>
    <w:rsid w:val="00E0657E"/>
    <w:rsid w:val="00E13637"/>
    <w:rsid w:val="00E168DF"/>
    <w:rsid w:val="00E16D6C"/>
    <w:rsid w:val="00E16DE2"/>
    <w:rsid w:val="00E2156F"/>
    <w:rsid w:val="00E24559"/>
    <w:rsid w:val="00E27B9A"/>
    <w:rsid w:val="00E3515F"/>
    <w:rsid w:val="00E36EE7"/>
    <w:rsid w:val="00E42E06"/>
    <w:rsid w:val="00E44E7C"/>
    <w:rsid w:val="00E45D77"/>
    <w:rsid w:val="00E51BAA"/>
    <w:rsid w:val="00E5551C"/>
    <w:rsid w:val="00E6055C"/>
    <w:rsid w:val="00E617F2"/>
    <w:rsid w:val="00E661BD"/>
    <w:rsid w:val="00E7500A"/>
    <w:rsid w:val="00E77B1B"/>
    <w:rsid w:val="00E85D7A"/>
    <w:rsid w:val="00E90026"/>
    <w:rsid w:val="00E90754"/>
    <w:rsid w:val="00E93ECA"/>
    <w:rsid w:val="00E957C7"/>
    <w:rsid w:val="00E969B6"/>
    <w:rsid w:val="00EA7630"/>
    <w:rsid w:val="00EC0318"/>
    <w:rsid w:val="00EC1112"/>
    <w:rsid w:val="00EC17CE"/>
    <w:rsid w:val="00EC6240"/>
    <w:rsid w:val="00ED184D"/>
    <w:rsid w:val="00EE2E49"/>
    <w:rsid w:val="00EE5D60"/>
    <w:rsid w:val="00EF145D"/>
    <w:rsid w:val="00F01753"/>
    <w:rsid w:val="00F02E69"/>
    <w:rsid w:val="00F0738A"/>
    <w:rsid w:val="00F11257"/>
    <w:rsid w:val="00F14257"/>
    <w:rsid w:val="00F2448E"/>
    <w:rsid w:val="00F25B70"/>
    <w:rsid w:val="00F25FC0"/>
    <w:rsid w:val="00F33F35"/>
    <w:rsid w:val="00F41251"/>
    <w:rsid w:val="00F5304D"/>
    <w:rsid w:val="00F5389A"/>
    <w:rsid w:val="00F55F90"/>
    <w:rsid w:val="00F601E7"/>
    <w:rsid w:val="00F63405"/>
    <w:rsid w:val="00F765FF"/>
    <w:rsid w:val="00F826F0"/>
    <w:rsid w:val="00F8436C"/>
    <w:rsid w:val="00F87FB9"/>
    <w:rsid w:val="00F91722"/>
    <w:rsid w:val="00F91978"/>
    <w:rsid w:val="00FA3924"/>
    <w:rsid w:val="00FB2DBB"/>
    <w:rsid w:val="00FC14A3"/>
    <w:rsid w:val="00FC4E35"/>
    <w:rsid w:val="00FC73D2"/>
    <w:rsid w:val="00FD05F4"/>
    <w:rsid w:val="00FD2416"/>
    <w:rsid w:val="00FD4769"/>
    <w:rsid w:val="00FD512B"/>
    <w:rsid w:val="00FD790D"/>
    <w:rsid w:val="00FD7DC9"/>
    <w:rsid w:val="00FD7E96"/>
    <w:rsid w:val="00FE09EE"/>
    <w:rsid w:val="00FE1364"/>
    <w:rsid w:val="00FE1A4E"/>
    <w:rsid w:val="00FE29FD"/>
    <w:rsid w:val="00FE49AB"/>
    <w:rsid w:val="00FE7AF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E2EC0"/>
  <w15:chartTrackingRefBased/>
  <w15:docId w15:val="{5D0BDE21-0877-46F1-AAAF-61FA6B384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630C2"/>
    <w:pPr>
      <w:spacing w:after="150" w:line="240" w:lineRule="auto"/>
      <w:ind w:firstLine="567"/>
      <w:jc w:val="both"/>
    </w:pPr>
    <w:rPr>
      <w:rFonts w:ascii="Arial" w:eastAsia="Times New Roman" w:hAnsi="Arial" w:cs="Linux Biolinum"/>
      <w:color w:val="000000"/>
      <w:sz w:val="32"/>
      <w:szCs w:val="30"/>
      <w:lang w:eastAsia="cs-CZ"/>
    </w:rPr>
  </w:style>
  <w:style w:type="paragraph" w:styleId="Nadpis1">
    <w:name w:val="heading 1"/>
    <w:basedOn w:val="Normln"/>
    <w:next w:val="Normln"/>
    <w:link w:val="Nadpis1Char"/>
    <w:uiPriority w:val="99"/>
    <w:qFormat/>
    <w:rsid w:val="0017640A"/>
    <w:pPr>
      <w:spacing w:before="960" w:after="320"/>
      <w:ind w:firstLine="0"/>
      <w:jc w:val="center"/>
      <w:outlineLvl w:val="0"/>
    </w:pPr>
    <w:rPr>
      <w:rFonts w:ascii="Arial Black" w:hAnsi="Arial Black" w:cs="Arial Black"/>
      <w:b/>
      <w:caps/>
      <w:color w:val="auto"/>
      <w:spacing w:val="20"/>
      <w:szCs w:val="32"/>
      <w:u w:val="single"/>
      <w:shd w:val="clear" w:color="auto" w:fill="FFFFFF"/>
    </w:rPr>
  </w:style>
  <w:style w:type="paragraph" w:styleId="Nadpis2">
    <w:name w:val="heading 2"/>
    <w:basedOn w:val="Nadpis1"/>
    <w:next w:val="Normln"/>
    <w:link w:val="Nadpis2Char"/>
    <w:uiPriority w:val="9"/>
    <w:qFormat/>
    <w:rsid w:val="0017640A"/>
    <w:pPr>
      <w:spacing w:before="720"/>
      <w:jc w:val="left"/>
      <w:outlineLvl w:val="1"/>
    </w:pPr>
    <w:rPr>
      <w:b w:val="0"/>
      <w:caps w:val="0"/>
      <w:spacing w:val="0"/>
      <w:u w:val="none"/>
      <w:shd w:val="clear" w:color="auto" w:fill="auto"/>
    </w:rPr>
  </w:style>
  <w:style w:type="paragraph" w:styleId="Nadpis3">
    <w:name w:val="heading 3"/>
    <w:basedOn w:val="Nadpis2"/>
    <w:next w:val="Normln"/>
    <w:link w:val="Nadpis3Char"/>
    <w:uiPriority w:val="9"/>
    <w:unhideWhenUsed/>
    <w:qFormat/>
    <w:rsid w:val="00FD7E96"/>
    <w:pPr>
      <w:keepNext/>
      <w:spacing w:before="520"/>
      <w:jc w:val="center"/>
      <w:outlineLvl w:val="2"/>
    </w:pPr>
    <w:rPr>
      <w:rFonts w:ascii="Arial" w:hAnsi="Arial" w:cs="Linux Biolinum Capitals"/>
      <w:b/>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17640A"/>
    <w:rPr>
      <w:rFonts w:ascii="Arial Black" w:eastAsia="Times New Roman" w:hAnsi="Arial Black" w:cs="Arial Black"/>
      <w:b/>
      <w:caps/>
      <w:spacing w:val="20"/>
      <w:sz w:val="32"/>
      <w:szCs w:val="32"/>
      <w:u w:val="single"/>
      <w:lang w:eastAsia="cs-CZ"/>
    </w:rPr>
  </w:style>
  <w:style w:type="character" w:customStyle="1" w:styleId="Nadpis2Char">
    <w:name w:val="Nadpis 2 Char"/>
    <w:basedOn w:val="Standardnpsmoodstavce"/>
    <w:link w:val="Nadpis2"/>
    <w:uiPriority w:val="9"/>
    <w:rsid w:val="0017640A"/>
    <w:rPr>
      <w:rFonts w:ascii="Arial Black" w:eastAsia="Times New Roman" w:hAnsi="Arial Black" w:cs="Arial Black"/>
      <w:sz w:val="32"/>
      <w:szCs w:val="32"/>
      <w:lang w:eastAsia="cs-CZ"/>
    </w:rPr>
  </w:style>
  <w:style w:type="character" w:customStyle="1" w:styleId="Nadpis3Char">
    <w:name w:val="Nadpis 3 Char"/>
    <w:basedOn w:val="Standardnpsmoodstavce"/>
    <w:link w:val="Nadpis3"/>
    <w:uiPriority w:val="9"/>
    <w:rsid w:val="00FD7E96"/>
    <w:rPr>
      <w:rFonts w:ascii="Arial" w:eastAsia="Times New Roman" w:hAnsi="Arial" w:cs="Linux Biolinum Capitals"/>
      <w:b/>
      <w:sz w:val="32"/>
      <w:szCs w:val="32"/>
      <w:u w:val="single"/>
      <w:lang w:eastAsia="cs-CZ"/>
    </w:rPr>
  </w:style>
  <w:style w:type="paragraph" w:styleId="Odstavecseseznamem">
    <w:name w:val="List Paragraph"/>
    <w:basedOn w:val="Normln"/>
    <w:uiPriority w:val="34"/>
    <w:qFormat/>
    <w:rsid w:val="004752B7"/>
    <w:pPr>
      <w:ind w:left="720"/>
      <w:contextualSpacing/>
    </w:pPr>
  </w:style>
  <w:style w:type="paragraph" w:customStyle="1" w:styleId="Kontaktnnadpis">
    <w:name w:val="Kontaktní nadpis"/>
    <w:basedOn w:val="Nadpis2"/>
    <w:rsid w:val="004752B7"/>
    <w:pPr>
      <w:outlineLvl w:val="9"/>
    </w:pPr>
    <w:rPr>
      <w:rFonts w:ascii="Linux Biolinum Capitals" w:hAnsi="Linux Biolinum Capitals" w:cs="Linux Biolinum Capitals"/>
      <w:i/>
      <w:iCs/>
      <w:noProof/>
      <w:sz w:val="30"/>
      <w:szCs w:val="30"/>
    </w:rPr>
  </w:style>
  <w:style w:type="paragraph" w:customStyle="1" w:styleId="Normlntabulka1">
    <w:name w:val="Normální tabulka1"/>
    <w:basedOn w:val="Normln"/>
    <w:uiPriority w:val="99"/>
    <w:rsid w:val="004752B7"/>
    <w:pPr>
      <w:ind w:firstLine="0"/>
    </w:pPr>
  </w:style>
  <w:style w:type="paragraph" w:customStyle="1" w:styleId="kontaktniodrky1">
    <w:name w:val="kontaktni odrážky 1"/>
    <w:basedOn w:val="Normln"/>
    <w:rsid w:val="004752B7"/>
    <w:pPr>
      <w:ind w:left="340" w:hanging="226"/>
    </w:pPr>
    <w:rPr>
      <w:b/>
      <w:bCs/>
      <w:sz w:val="26"/>
      <w:szCs w:val="26"/>
    </w:rPr>
  </w:style>
  <w:style w:type="paragraph" w:customStyle="1" w:styleId="Kontaktnodrky2">
    <w:name w:val="Kontaktní odrážky 2"/>
    <w:basedOn w:val="kontaktniodrky1"/>
    <w:rsid w:val="004752B7"/>
  </w:style>
  <w:style w:type="paragraph" w:styleId="Zpat">
    <w:name w:val="footer"/>
    <w:basedOn w:val="Normln"/>
    <w:link w:val="ZpatChar"/>
    <w:uiPriority w:val="99"/>
    <w:unhideWhenUsed/>
    <w:rsid w:val="004752B7"/>
    <w:pPr>
      <w:tabs>
        <w:tab w:val="center" w:pos="4536"/>
        <w:tab w:val="right" w:pos="9072"/>
      </w:tabs>
    </w:pPr>
  </w:style>
  <w:style w:type="character" w:customStyle="1" w:styleId="ZpatChar">
    <w:name w:val="Zápatí Char"/>
    <w:basedOn w:val="Standardnpsmoodstavce"/>
    <w:link w:val="Zpat"/>
    <w:uiPriority w:val="99"/>
    <w:rsid w:val="004752B7"/>
    <w:rPr>
      <w:rFonts w:ascii="Arial" w:eastAsia="Times New Roman" w:hAnsi="Arial" w:cs="Linux Biolinum"/>
      <w:color w:val="000000"/>
      <w:sz w:val="32"/>
      <w:szCs w:val="30"/>
      <w:lang w:eastAsia="cs-CZ"/>
    </w:rPr>
  </w:style>
  <w:style w:type="character" w:styleId="Hypertextovodkaz">
    <w:name w:val="Hyperlink"/>
    <w:uiPriority w:val="99"/>
    <w:unhideWhenUsed/>
    <w:rsid w:val="004752B7"/>
    <w:rPr>
      <w:color w:val="0000FF"/>
      <w:u w:val="single"/>
    </w:rPr>
  </w:style>
  <w:style w:type="paragraph" w:customStyle="1" w:styleId="Poradna1">
    <w:name w:val="Poradna 1"/>
    <w:basedOn w:val="Kontaktnnadpis"/>
    <w:qFormat/>
    <w:rsid w:val="004752B7"/>
    <w:pPr>
      <w:spacing w:before="0" w:after="0"/>
      <w:jc w:val="center"/>
    </w:pPr>
    <w:rPr>
      <w:rFonts w:ascii="Arial" w:hAnsi="Arial"/>
      <w:b/>
      <w:bCs/>
      <w:i w:val="0"/>
      <w:iCs w:val="0"/>
      <w:noProof w:val="0"/>
      <w:color w:val="000000"/>
    </w:rPr>
  </w:style>
  <w:style w:type="paragraph" w:customStyle="1" w:styleId="Poradna2">
    <w:name w:val="Poradna 2"/>
    <w:basedOn w:val="Kontaktnnadpis"/>
    <w:qFormat/>
    <w:rsid w:val="004752B7"/>
    <w:pPr>
      <w:spacing w:before="200" w:after="40"/>
      <w:jc w:val="center"/>
    </w:pPr>
    <w:rPr>
      <w:rFonts w:ascii="Arial" w:hAnsi="Arial"/>
      <w:b/>
      <w:bCs/>
      <w:i w:val="0"/>
      <w:iCs w:val="0"/>
      <w:noProof w:val="0"/>
      <w:color w:val="000000"/>
    </w:rPr>
  </w:style>
  <w:style w:type="paragraph" w:customStyle="1" w:styleId="Zaver2">
    <w:name w:val="Zaver 2"/>
    <w:basedOn w:val="Normln"/>
    <w:qFormat/>
    <w:rsid w:val="004752B7"/>
    <w:pPr>
      <w:spacing w:after="40"/>
      <w:ind w:firstLine="0"/>
      <w:jc w:val="center"/>
    </w:pPr>
    <w:rPr>
      <w:b/>
      <w:sz w:val="28"/>
      <w:szCs w:val="28"/>
    </w:rPr>
  </w:style>
  <w:style w:type="paragraph" w:customStyle="1" w:styleId="Zaver1">
    <w:name w:val="Zaver 1"/>
    <w:basedOn w:val="Kontaktnnadpis"/>
    <w:qFormat/>
    <w:rsid w:val="004752B7"/>
    <w:pPr>
      <w:spacing w:before="120" w:after="40"/>
      <w:jc w:val="center"/>
    </w:pPr>
    <w:rPr>
      <w:rFonts w:ascii="Arial" w:hAnsi="Arial"/>
      <w:b/>
      <w:bCs/>
      <w:i w:val="0"/>
      <w:iCs w:val="0"/>
      <w:noProof w:val="0"/>
      <w:color w:val="000000"/>
      <w:sz w:val="28"/>
      <w:szCs w:val="28"/>
    </w:rPr>
  </w:style>
  <w:style w:type="paragraph" w:customStyle="1" w:styleId="Tabulkaakc-text">
    <w:name w:val="Tabulka akcí - text"/>
    <w:basedOn w:val="Normln"/>
    <w:uiPriority w:val="99"/>
    <w:qFormat/>
    <w:rsid w:val="004752B7"/>
    <w:pPr>
      <w:spacing w:after="0"/>
      <w:ind w:left="142" w:firstLine="0"/>
    </w:pPr>
  </w:style>
  <w:style w:type="paragraph" w:customStyle="1" w:styleId="Tabulkaakc-strana">
    <w:name w:val="Tabulka akcí - strana"/>
    <w:basedOn w:val="Tabulkaakc-text"/>
    <w:next w:val="Tabulkaakc-text"/>
    <w:qFormat/>
    <w:rsid w:val="004752B7"/>
    <w:pPr>
      <w:framePr w:hSpace="142" w:wrap="around" w:vAnchor="text" w:hAnchor="margin" w:y="157"/>
      <w:ind w:left="0"/>
      <w:jc w:val="center"/>
    </w:pPr>
    <w:rPr>
      <w:b/>
      <w:i/>
    </w:rPr>
  </w:style>
  <w:style w:type="paragraph" w:customStyle="1" w:styleId="Styl4">
    <w:name w:val="Styl4"/>
    <w:basedOn w:val="Tabulkaakc-text"/>
    <w:rsid w:val="004752B7"/>
    <w:pPr>
      <w:framePr w:hSpace="142" w:wrap="around" w:vAnchor="text" w:hAnchor="margin" w:y="157"/>
      <w:ind w:left="0" w:right="142"/>
      <w:jc w:val="right"/>
    </w:pPr>
  </w:style>
  <w:style w:type="paragraph" w:customStyle="1" w:styleId="Tabulkaakc-nadpis">
    <w:name w:val="Tabulka akcí - nadpis"/>
    <w:basedOn w:val="Tabulkaakc-text"/>
    <w:next w:val="Tabulkaakc-strana"/>
    <w:qFormat/>
    <w:rsid w:val="004752B7"/>
    <w:pPr>
      <w:framePr w:hSpace="142" w:wrap="around" w:vAnchor="text" w:hAnchor="margin" w:y="157"/>
      <w:widowControl w:val="0"/>
      <w:shd w:val="clear" w:color="auto" w:fill="FFFFFF"/>
      <w:overflowPunct w:val="0"/>
      <w:autoSpaceDE w:val="0"/>
      <w:autoSpaceDN w:val="0"/>
      <w:adjustRightInd w:val="0"/>
      <w:ind w:left="0"/>
      <w:jc w:val="center"/>
      <w:outlineLvl w:val="1"/>
    </w:pPr>
    <w:rPr>
      <w:rFonts w:cs="Linux Biolinum Capitals"/>
      <w:b/>
      <w:bCs/>
      <w:i/>
      <w:iCs/>
      <w:kern w:val="28"/>
    </w:rPr>
  </w:style>
  <w:style w:type="paragraph" w:customStyle="1" w:styleId="Obsah-nadpis">
    <w:name w:val="Obsah - nadpis"/>
    <w:basedOn w:val="Nadpis3"/>
    <w:qFormat/>
    <w:rsid w:val="004752B7"/>
    <w:pPr>
      <w:widowControl w:val="0"/>
      <w:shd w:val="clear" w:color="auto" w:fill="FFFFFF"/>
      <w:overflowPunct w:val="0"/>
      <w:autoSpaceDE w:val="0"/>
      <w:autoSpaceDN w:val="0"/>
      <w:adjustRightInd w:val="0"/>
      <w:spacing w:before="0" w:after="0"/>
    </w:pPr>
    <w:rPr>
      <w:bCs/>
      <w:kern w:val="28"/>
      <w:u w:val="none"/>
    </w:rPr>
  </w:style>
  <w:style w:type="paragraph" w:customStyle="1" w:styleId="Obsah">
    <w:name w:val="Obsah"/>
    <w:basedOn w:val="Normln"/>
    <w:qFormat/>
    <w:rsid w:val="007563B4"/>
    <w:pPr>
      <w:tabs>
        <w:tab w:val="left" w:pos="567"/>
      </w:tabs>
      <w:spacing w:after="0"/>
      <w:ind w:firstLine="0"/>
      <w:jc w:val="left"/>
    </w:pPr>
  </w:style>
  <w:style w:type="paragraph" w:customStyle="1" w:styleId="Normln-odrky1">
    <w:name w:val="Normální - odrážky 1"/>
    <w:basedOn w:val="Normln"/>
    <w:link w:val="Normln-odrky1Char"/>
    <w:qFormat/>
    <w:rsid w:val="00B501C0"/>
    <w:pPr>
      <w:numPr>
        <w:numId w:val="5"/>
      </w:numPr>
      <w:tabs>
        <w:tab w:val="left" w:pos="1134"/>
      </w:tabs>
      <w:ind w:left="0" w:firstLine="567"/>
    </w:pPr>
  </w:style>
  <w:style w:type="character" w:styleId="Sledovanodkaz">
    <w:name w:val="FollowedHyperlink"/>
    <w:basedOn w:val="Standardnpsmoodstavce"/>
    <w:uiPriority w:val="99"/>
    <w:semiHidden/>
    <w:unhideWhenUsed/>
    <w:rsid w:val="003E1047"/>
    <w:rPr>
      <w:color w:val="954F72" w:themeColor="followedHyperlink"/>
      <w:u w:val="single"/>
    </w:rPr>
  </w:style>
  <w:style w:type="character" w:customStyle="1" w:styleId="Nevyeenzmnka1">
    <w:name w:val="Nevyřešená zmínka1"/>
    <w:basedOn w:val="Standardnpsmoodstavce"/>
    <w:uiPriority w:val="99"/>
    <w:semiHidden/>
    <w:unhideWhenUsed/>
    <w:rsid w:val="00582468"/>
    <w:rPr>
      <w:color w:val="605E5C"/>
      <w:shd w:val="clear" w:color="auto" w:fill="E1DFDD"/>
    </w:rPr>
  </w:style>
  <w:style w:type="character" w:styleId="Siln">
    <w:name w:val="Strong"/>
    <w:basedOn w:val="Standardnpsmoodstavce"/>
    <w:uiPriority w:val="22"/>
    <w:qFormat/>
    <w:rsid w:val="00646656"/>
    <w:rPr>
      <w:b/>
      <w:bCs/>
    </w:rPr>
  </w:style>
  <w:style w:type="character" w:customStyle="1" w:styleId="Nevyeenzmnka2">
    <w:name w:val="Nevyřešená zmínka2"/>
    <w:basedOn w:val="Standardnpsmoodstavce"/>
    <w:uiPriority w:val="99"/>
    <w:semiHidden/>
    <w:unhideWhenUsed/>
    <w:rsid w:val="00F02E69"/>
    <w:rPr>
      <w:color w:val="605E5C"/>
      <w:shd w:val="clear" w:color="auto" w:fill="E1DFDD"/>
    </w:rPr>
  </w:style>
  <w:style w:type="paragraph" w:styleId="Bezmezer">
    <w:name w:val="No Spacing"/>
    <w:uiPriority w:val="1"/>
    <w:qFormat/>
    <w:rsid w:val="00036850"/>
    <w:pPr>
      <w:spacing w:after="0" w:line="240" w:lineRule="auto"/>
      <w:ind w:firstLine="567"/>
      <w:jc w:val="both"/>
    </w:pPr>
    <w:rPr>
      <w:rFonts w:ascii="Arial" w:eastAsia="Times New Roman" w:hAnsi="Arial" w:cs="Linux Biolinum"/>
      <w:color w:val="000000"/>
      <w:sz w:val="32"/>
      <w:szCs w:val="30"/>
      <w:lang w:eastAsia="cs-CZ"/>
    </w:rPr>
  </w:style>
  <w:style w:type="paragraph" w:styleId="Zhlav">
    <w:name w:val="header"/>
    <w:basedOn w:val="Normln"/>
    <w:link w:val="ZhlavChar"/>
    <w:uiPriority w:val="99"/>
    <w:unhideWhenUsed/>
    <w:rsid w:val="0095729F"/>
    <w:pPr>
      <w:tabs>
        <w:tab w:val="center" w:pos="4536"/>
        <w:tab w:val="right" w:pos="9072"/>
      </w:tabs>
      <w:spacing w:after="0"/>
    </w:pPr>
  </w:style>
  <w:style w:type="character" w:customStyle="1" w:styleId="ZhlavChar">
    <w:name w:val="Záhlaví Char"/>
    <w:basedOn w:val="Standardnpsmoodstavce"/>
    <w:link w:val="Zhlav"/>
    <w:uiPriority w:val="99"/>
    <w:rsid w:val="0095729F"/>
    <w:rPr>
      <w:rFonts w:ascii="Arial" w:eastAsia="Times New Roman" w:hAnsi="Arial" w:cs="Linux Biolinum"/>
      <w:color w:val="000000"/>
      <w:sz w:val="32"/>
      <w:szCs w:val="30"/>
      <w:lang w:eastAsia="cs-CZ"/>
    </w:rPr>
  </w:style>
  <w:style w:type="paragraph" w:styleId="Obsah2">
    <w:name w:val="toc 2"/>
    <w:basedOn w:val="Normln"/>
    <w:next w:val="Normln"/>
    <w:autoRedefine/>
    <w:uiPriority w:val="39"/>
    <w:unhideWhenUsed/>
    <w:rsid w:val="0017640A"/>
    <w:pPr>
      <w:tabs>
        <w:tab w:val="right" w:leader="dot" w:pos="10763"/>
      </w:tabs>
      <w:spacing w:after="100"/>
      <w:ind w:left="567" w:firstLine="0"/>
    </w:pPr>
  </w:style>
  <w:style w:type="paragraph" w:styleId="Obsah3">
    <w:name w:val="toc 3"/>
    <w:basedOn w:val="Normln"/>
    <w:next w:val="Normln"/>
    <w:autoRedefine/>
    <w:uiPriority w:val="39"/>
    <w:unhideWhenUsed/>
    <w:rsid w:val="00D049C9"/>
    <w:pPr>
      <w:spacing w:after="100"/>
      <w:ind w:left="640"/>
    </w:pPr>
  </w:style>
  <w:style w:type="paragraph" w:styleId="Obsah1">
    <w:name w:val="toc 1"/>
    <w:basedOn w:val="Normln"/>
    <w:next w:val="Normln"/>
    <w:autoRedefine/>
    <w:uiPriority w:val="39"/>
    <w:unhideWhenUsed/>
    <w:rsid w:val="0017640A"/>
    <w:pPr>
      <w:spacing w:before="100" w:after="100"/>
      <w:ind w:firstLine="0"/>
    </w:pPr>
  </w:style>
  <w:style w:type="paragraph" w:customStyle="1" w:styleId="Normln-slovn">
    <w:name w:val="Normální - číslování"/>
    <w:basedOn w:val="Normln-odrky1"/>
    <w:link w:val="Normln-slovnChar"/>
    <w:qFormat/>
    <w:rsid w:val="00B501C0"/>
    <w:pPr>
      <w:numPr>
        <w:numId w:val="8"/>
      </w:numPr>
      <w:ind w:left="0" w:firstLine="567"/>
    </w:pPr>
  </w:style>
  <w:style w:type="character" w:customStyle="1" w:styleId="UnresolvedMention">
    <w:name w:val="Unresolved Mention"/>
    <w:basedOn w:val="Standardnpsmoodstavce"/>
    <w:uiPriority w:val="99"/>
    <w:semiHidden/>
    <w:unhideWhenUsed/>
    <w:rsid w:val="00B501C0"/>
    <w:rPr>
      <w:color w:val="605E5C"/>
      <w:shd w:val="clear" w:color="auto" w:fill="E1DFDD"/>
    </w:rPr>
  </w:style>
  <w:style w:type="character" w:customStyle="1" w:styleId="Normln-odrky1Char">
    <w:name w:val="Normální - odrážky 1 Char"/>
    <w:basedOn w:val="Standardnpsmoodstavce"/>
    <w:link w:val="Normln-odrky1"/>
    <w:rsid w:val="00B501C0"/>
    <w:rPr>
      <w:rFonts w:ascii="Arial" w:eastAsia="Times New Roman" w:hAnsi="Arial" w:cs="Linux Biolinum"/>
      <w:color w:val="000000"/>
      <w:sz w:val="32"/>
      <w:szCs w:val="30"/>
      <w:lang w:eastAsia="cs-CZ"/>
    </w:rPr>
  </w:style>
  <w:style w:type="character" w:customStyle="1" w:styleId="Normln-slovnChar">
    <w:name w:val="Normální - číslování Char"/>
    <w:basedOn w:val="Normln-odrky1Char"/>
    <w:link w:val="Normln-slovn"/>
    <w:rsid w:val="00B501C0"/>
    <w:rPr>
      <w:rFonts w:ascii="Arial" w:eastAsia="Times New Roman" w:hAnsi="Arial" w:cs="Linux Biolinum"/>
      <w:color w:val="000000"/>
      <w:sz w:val="32"/>
      <w:szCs w:val="30"/>
      <w:lang w:eastAsia="cs-CZ"/>
    </w:rPr>
  </w:style>
  <w:style w:type="paragraph" w:styleId="Podnadpis">
    <w:name w:val="Subtitle"/>
    <w:basedOn w:val="Normln"/>
    <w:next w:val="Normln"/>
    <w:link w:val="PodnadpisChar"/>
    <w:uiPriority w:val="11"/>
    <w:qFormat/>
    <w:rsid w:val="004A4569"/>
    <w:pPr>
      <w:numPr>
        <w:ilvl w:val="1"/>
      </w:numPr>
      <w:spacing w:after="160"/>
      <w:ind w:firstLine="567"/>
    </w:pPr>
    <w:rPr>
      <w:rFonts w:asciiTheme="minorHAnsi" w:eastAsiaTheme="minorEastAsia" w:hAnsiTheme="minorHAnsi" w:cstheme="minorBidi"/>
      <w:color w:val="5A5A5A" w:themeColor="text1" w:themeTint="A5"/>
      <w:spacing w:val="15"/>
      <w:sz w:val="22"/>
      <w:szCs w:val="22"/>
    </w:rPr>
  </w:style>
  <w:style w:type="character" w:customStyle="1" w:styleId="PodnadpisChar">
    <w:name w:val="Podnadpis Char"/>
    <w:basedOn w:val="Standardnpsmoodstavce"/>
    <w:link w:val="Podnadpis"/>
    <w:uiPriority w:val="11"/>
    <w:rsid w:val="004A4569"/>
    <w:rPr>
      <w:rFonts w:eastAsiaTheme="minorEastAsia"/>
      <w:color w:val="5A5A5A" w:themeColor="text1" w:themeTint="A5"/>
      <w:spacing w:val="15"/>
      <w:lang w:eastAsia="cs-CZ"/>
    </w:rPr>
  </w:style>
  <w:style w:type="paragraph" w:styleId="Normlnweb">
    <w:name w:val="Normal (Web)"/>
    <w:basedOn w:val="Normln"/>
    <w:uiPriority w:val="99"/>
    <w:semiHidden/>
    <w:unhideWhenUsed/>
    <w:rsid w:val="00370B28"/>
    <w:pPr>
      <w:spacing w:before="100" w:beforeAutospacing="1" w:after="100" w:afterAutospacing="1"/>
      <w:ind w:firstLine="0"/>
      <w:jc w:val="left"/>
    </w:pPr>
    <w:rPr>
      <w:rFonts w:ascii="Times New Roman" w:hAnsi="Times New Roman" w:cs="Times New Roman"/>
      <w:color w:val="auto"/>
      <w:sz w:val="24"/>
      <w:szCs w:val="24"/>
    </w:rPr>
  </w:style>
  <w:style w:type="table" w:styleId="Mkatabulky">
    <w:name w:val="Table Grid"/>
    <w:basedOn w:val="Normlntabulka"/>
    <w:uiPriority w:val="39"/>
    <w:rsid w:val="00AA24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552309">
      <w:bodyDiv w:val="1"/>
      <w:marLeft w:val="0"/>
      <w:marRight w:val="0"/>
      <w:marTop w:val="0"/>
      <w:marBottom w:val="0"/>
      <w:divBdr>
        <w:top w:val="none" w:sz="0" w:space="0" w:color="auto"/>
        <w:left w:val="none" w:sz="0" w:space="0" w:color="auto"/>
        <w:bottom w:val="none" w:sz="0" w:space="0" w:color="auto"/>
        <w:right w:val="none" w:sz="0" w:space="0" w:color="auto"/>
      </w:divBdr>
    </w:div>
    <w:div w:id="847215299">
      <w:bodyDiv w:val="1"/>
      <w:marLeft w:val="0"/>
      <w:marRight w:val="0"/>
      <w:marTop w:val="0"/>
      <w:marBottom w:val="0"/>
      <w:divBdr>
        <w:top w:val="none" w:sz="0" w:space="0" w:color="auto"/>
        <w:left w:val="none" w:sz="0" w:space="0" w:color="auto"/>
        <w:bottom w:val="none" w:sz="0" w:space="0" w:color="auto"/>
        <w:right w:val="none" w:sz="0" w:space="0" w:color="auto"/>
      </w:divBdr>
    </w:div>
    <w:div w:id="1324746203">
      <w:bodyDiv w:val="1"/>
      <w:marLeft w:val="0"/>
      <w:marRight w:val="0"/>
      <w:marTop w:val="0"/>
      <w:marBottom w:val="0"/>
      <w:divBdr>
        <w:top w:val="none" w:sz="0" w:space="0" w:color="auto"/>
        <w:left w:val="none" w:sz="0" w:space="0" w:color="auto"/>
        <w:bottom w:val="none" w:sz="0" w:space="0" w:color="auto"/>
        <w:right w:val="none" w:sz="0" w:space="0" w:color="auto"/>
      </w:divBdr>
    </w:div>
    <w:div w:id="1616864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ovyjicin-odbocka@sons.cz" TargetMode="External"/><Relationship Id="rId18" Type="http://schemas.openxmlformats.org/officeDocument/2006/relationships/hyperlink" Target="mailto:novyjicin-odbocka@sons.cz"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novyjicin-odbocka@sons.cz" TargetMode="External"/><Relationship Id="rId17" Type="http://schemas.openxmlformats.org/officeDocument/2006/relationships/hyperlink" Target="file:///C:\Users\Petr\AppData\Local\Temp\www.sonsnj.cz" TargetMode="Externa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novyjicin-odbocka@sons.cz"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novyjicin-odbocka@sons.cz" TargetMode="External"/><Relationship Id="rId22"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cfe348b-f6ea-4d45-95dd-da9f86dbfdd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272250C7A6403A418073DD9BCC9DF12D" ma:contentTypeVersion="16" ma:contentTypeDescription="Vytvoří nový dokument" ma:contentTypeScope="" ma:versionID="a8c3b260ba7d4f40de4cfafcabb8c860">
  <xsd:schema xmlns:xsd="http://www.w3.org/2001/XMLSchema" xmlns:xs="http://www.w3.org/2001/XMLSchema" xmlns:p="http://schemas.microsoft.com/office/2006/metadata/properties" xmlns:ns3="4211604a-eb67-4068-abc9-7a92cad4bd83" xmlns:ns4="4cfe348b-f6ea-4d45-95dd-da9f86dbfdd2" targetNamespace="http://schemas.microsoft.com/office/2006/metadata/properties" ma:root="true" ma:fieldsID="6ecc37d46117fd139395a7b0f924e971" ns3:_="" ns4:_="">
    <xsd:import namespace="4211604a-eb67-4068-abc9-7a92cad4bd83"/>
    <xsd:import namespace="4cfe348b-f6ea-4d45-95dd-da9f86dbfdd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MediaServiceObjectDetectorVersions" minOccurs="0"/>
                <xsd:element ref="ns4:MediaLengthInSeconds" minOccurs="0"/>
                <xsd:element ref="ns4:MediaServiceSystemTags" minOccurs="0"/>
                <xsd:element ref="ns4:_activity"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11604a-eb67-4068-abc9-7a92cad4bd83"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SharingHintHash" ma:index="10" nillable="true" ma:displayName="Hodnota hash upozornění na sdílení"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fe348b-f6ea-4d45-95dd-da9f86dbfdd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ystemTags" ma:index="21" nillable="true" ma:displayName="MediaServiceSystemTags" ma:hidden="true" ma:internalName="MediaServiceSystemTags" ma:readOnly="true">
      <xsd:simpleType>
        <xsd:restriction base="dms:Note"/>
      </xsd:simpleType>
    </xsd:element>
    <xsd:element name="_activity" ma:index="22" nillable="true" ma:displayName="_activity" ma:hidden="true" ma:internalName="_activity">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6FCE3A-6B0D-46AF-829D-E6929CC3EA53}">
  <ds:schemaRefs>
    <ds:schemaRef ds:uri="http://schemas.microsoft.com/office/2006/documentManagement/types"/>
    <ds:schemaRef ds:uri="http://purl.org/dc/elements/1.1/"/>
    <ds:schemaRef ds:uri="4cfe348b-f6ea-4d45-95dd-da9f86dbfdd2"/>
    <ds:schemaRef ds:uri="http://schemas.openxmlformats.org/package/2006/metadata/core-properties"/>
    <ds:schemaRef ds:uri="http://purl.org/dc/terms/"/>
    <ds:schemaRef ds:uri="http://schemas.microsoft.com/office/2006/metadata/properties"/>
    <ds:schemaRef ds:uri="http://www.w3.org/XML/1998/namespace"/>
    <ds:schemaRef ds:uri="http://purl.org/dc/dcmitype/"/>
    <ds:schemaRef ds:uri="http://schemas.microsoft.com/office/infopath/2007/PartnerControls"/>
    <ds:schemaRef ds:uri="4211604a-eb67-4068-abc9-7a92cad4bd83"/>
  </ds:schemaRefs>
</ds:datastoreItem>
</file>

<file path=customXml/itemProps2.xml><?xml version="1.0" encoding="utf-8"?>
<ds:datastoreItem xmlns:ds="http://schemas.openxmlformats.org/officeDocument/2006/customXml" ds:itemID="{4A7E2E75-2900-4F85-AB7A-85E1F1E861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11604a-eb67-4068-abc9-7a92cad4bd83"/>
    <ds:schemaRef ds:uri="4cfe348b-f6ea-4d45-95dd-da9f86dbfd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402F3B-A2E8-4C47-A830-18363D0372C9}">
  <ds:schemaRefs>
    <ds:schemaRef ds:uri="http://schemas.microsoft.com/sharepoint/v3/contenttype/forms"/>
  </ds:schemaRefs>
</ds:datastoreItem>
</file>

<file path=customXml/itemProps4.xml><?xml version="1.0" encoding="utf-8"?>
<ds:datastoreItem xmlns:ds="http://schemas.openxmlformats.org/officeDocument/2006/customXml" ds:itemID="{FB8D4EE0-D7AF-4238-BF3B-17750FA7F0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19</Pages>
  <Words>4293</Words>
  <Characters>25332</Characters>
  <Application>Microsoft Office Word</Application>
  <DocSecurity>0</DocSecurity>
  <Lines>211</Lines>
  <Paragraphs>59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Odbočka Nový Jičín</dc:creator>
  <cp:keywords/>
  <dc:description/>
  <cp:lastModifiedBy>Odbočka Nový Jičín</cp:lastModifiedBy>
  <cp:revision>56</cp:revision>
  <cp:lastPrinted>2025-05-22T08:10:00Z</cp:lastPrinted>
  <dcterms:created xsi:type="dcterms:W3CDTF">2025-05-18T18:06:00Z</dcterms:created>
  <dcterms:modified xsi:type="dcterms:W3CDTF">2025-05-27T12:36:00Z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0x010100272250C7A6403A418073DD9BCC9DF12D</vt:lpwstr>
  </property>
</Properties>
</file>