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E48E" w14:textId="7C0F6DDC" w:rsidR="004752B7" w:rsidRPr="00DC06CD" w:rsidRDefault="004752B7" w:rsidP="00377E2A">
      <w:pPr>
        <w:pStyle w:val="Kontaktnnadpis"/>
        <w:jc w:val="center"/>
      </w:pPr>
      <w:r>
        <mc:AlternateContent>
          <mc:Choice Requires="wps">
            <w:drawing>
              <wp:anchor distT="0" distB="0" distL="114300" distR="114300" simplePos="0" relativeHeight="251658240" behindDoc="0" locked="0" layoutInCell="1" allowOverlap="1" wp14:anchorId="52162BE4" wp14:editId="7C0E0E55">
                <wp:simplePos x="0" y="0"/>
                <wp:positionH relativeFrom="column">
                  <wp:posOffset>4656455</wp:posOffset>
                </wp:positionH>
                <wp:positionV relativeFrom="paragraph">
                  <wp:posOffset>2684780</wp:posOffset>
                </wp:positionV>
                <wp:extent cx="1935480" cy="421640"/>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421640"/>
                        </a:xfrm>
                        <a:prstGeom prst="rect">
                          <a:avLst/>
                        </a:prstGeom>
                        <a:noFill/>
                        <a:ln>
                          <a:noFill/>
                        </a:ln>
                        <a:effectLst>
                          <a:outerShdw sx="1000" sy="1000" algn="ctr" rotWithShape="0">
                            <a:srgbClr val="000000"/>
                          </a:outerShdw>
                        </a:effectLst>
                      </wps:spPr>
                      <wps:txbx>
                        <w:txbxContent>
                          <w:p w14:paraId="4F23969B" w14:textId="7EDBCB19" w:rsidR="005C0437" w:rsidRDefault="005C0437" w:rsidP="004752B7">
                            <w:pPr>
                              <w:jc w:val="right"/>
                            </w:pPr>
                            <w:r>
                              <w:t>0</w:t>
                            </w:r>
                            <w:r w:rsidR="00314A42">
                              <w:t>4</w:t>
                            </w:r>
                            <w:r>
                              <w:t xml:space="preserve"> / 2025</w:t>
                            </w:r>
                          </w:p>
                          <w:p w14:paraId="23559752" w14:textId="77777777" w:rsidR="005C0437" w:rsidRDefault="005C0437" w:rsidP="004752B7">
                            <w:pPr>
                              <w:jc w:val="right"/>
                            </w:pPr>
                            <w:r>
                              <w:t>/2022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62BE4" id="_x0000_t202" coordsize="21600,21600" o:spt="202" path="m,l,21600r21600,l21600,xe">
                <v:stroke joinstyle="miter"/>
                <v:path gradientshapeok="t" o:connecttype="rect"/>
              </v:shapetype>
              <v:shape id="Textové pole 2" o:spid="_x0000_s1026" type="#_x0000_t202" style="position:absolute;left:0;text-align:left;margin-left:366.65pt;margin-top:211.4pt;width:152.4pt;height:3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" filled="f" stroked="f">
                <v:shadow on="t" type="perspective" color="black" offset="0,0" matrix="655f,,,655f"/>
                <v:textbox>
                  <w:txbxContent>
                    <w:p w14:paraId="4F23969B" w14:textId="7EDBCB19" w:rsidR="005C0437" w:rsidRDefault="005C0437" w:rsidP="004752B7">
                      <w:pPr>
                        <w:jc w:val="right"/>
                      </w:pPr>
                      <w:r>
                        <w:t>0</w:t>
                      </w:r>
                      <w:r w:rsidR="00314A42">
                        <w:t>4</w:t>
                      </w:r>
                      <w:r>
                        <w:t xml:space="preserve"> / 2025</w:t>
                      </w:r>
                    </w:p>
                    <w:p w14:paraId="23559752" w14:textId="77777777" w:rsidR="005C0437" w:rsidRDefault="005C0437" w:rsidP="004752B7">
                      <w:pPr>
                        <w:jc w:val="right"/>
                      </w:pPr>
                      <w:r>
                        <w:t>/2022</w:t>
                      </w:r>
                    </w:p>
                  </w:txbxContent>
                </v:textbox>
              </v:shape>
            </w:pict>
          </mc:Fallback>
        </mc:AlternateContent>
      </w:r>
      <w:r w:rsidRPr="0028313B">
        <w:drawing>
          <wp:inline distT="0" distB="0" distL="0" distR="0" wp14:anchorId="5C7B02F9" wp14:editId="50D3210D">
            <wp:extent cx="6391014" cy="284100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obou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09231" cy="2849103"/>
                    </a:xfrm>
                    <a:prstGeom prst="rect">
                      <a:avLst/>
                    </a:prstGeom>
                  </pic:spPr>
                </pic:pic>
              </a:graphicData>
            </a:graphic>
          </wp:inline>
        </w:drawing>
      </w:r>
      <w:r w:rsidRPr="00DC06CD">
        <w:t>INFORMÁTOR Oblastní odbočky SONS ČR, z. s. v Novém Jičíně</w:t>
      </w:r>
    </w:p>
    <w:p w14:paraId="2C79D936" w14:textId="7C4430DB" w:rsidR="004752B7" w:rsidRDefault="004752B7" w:rsidP="00203EF9">
      <w:pPr>
        <w:pStyle w:val="Obsah-nadpis"/>
      </w:pPr>
    </w:p>
    <w:p w14:paraId="5A1332D2" w14:textId="77777777" w:rsidR="00377E2A" w:rsidRPr="008B5156" w:rsidRDefault="00377E2A" w:rsidP="00377E2A">
      <w:pPr>
        <w:pStyle w:val="Obsah-nadpis"/>
        <w:rPr>
          <w:sz w:val="16"/>
          <w:szCs w:val="16"/>
        </w:rPr>
      </w:pPr>
      <w:r w:rsidRPr="008F67E9">
        <w:t>OBSAH</w:t>
      </w:r>
    </w:p>
    <w:p w14:paraId="626885A0" w14:textId="60591408" w:rsidR="00377E2A" w:rsidRDefault="00377E2A" w:rsidP="00203EF9">
      <w:pPr>
        <w:pStyle w:val="Obsah-nadpis"/>
        <w:rPr>
          <w:rFonts w:cs="Linux Biolinum"/>
          <w:b w:val="0"/>
          <w:bCs w:val="0"/>
          <w:color w:val="000000"/>
          <w:kern w:val="0"/>
          <w:szCs w:val="30"/>
        </w:rPr>
      </w:pPr>
    </w:p>
    <w:p w14:paraId="044B86A2" w14:textId="502DB8BB" w:rsidR="00F91978" w:rsidRDefault="0017640A">
      <w:pPr>
        <w:pStyle w:val="Obsah1"/>
        <w:tabs>
          <w:tab w:val="right" w:leader="dot" w:pos="10763"/>
        </w:tabs>
        <w:rPr>
          <w:rFonts w:asciiTheme="minorHAnsi" w:eastAsiaTheme="minorEastAsia" w:hAnsiTheme="minorHAnsi" w:cstheme="minorBidi"/>
          <w:noProof/>
          <w:color w:val="auto"/>
          <w:sz w:val="22"/>
          <w:szCs w:val="22"/>
        </w:rPr>
      </w:pPr>
      <w:r>
        <w:rPr>
          <w:b/>
          <w:bCs/>
        </w:rPr>
        <w:fldChar w:fldCharType="begin"/>
      </w:r>
      <w:r>
        <w:rPr>
          <w:b/>
          <w:bCs/>
        </w:rPr>
        <w:instrText xml:space="preserve"> TOC \o "1-2" \h \z \u </w:instrText>
      </w:r>
      <w:r>
        <w:rPr>
          <w:b/>
          <w:bCs/>
        </w:rPr>
        <w:fldChar w:fldCharType="separate"/>
      </w:r>
      <w:hyperlink w:anchor="_Toc196745007" w:history="1">
        <w:r w:rsidR="00F91978" w:rsidRPr="00495971">
          <w:rPr>
            <w:rStyle w:val="Hypertextovodkaz"/>
            <w:noProof/>
          </w:rPr>
          <w:t>ÚVODNÍK</w:t>
        </w:r>
        <w:r w:rsidR="00F91978">
          <w:rPr>
            <w:noProof/>
            <w:webHidden/>
          </w:rPr>
          <w:tab/>
        </w:r>
        <w:r w:rsidR="00F91978">
          <w:rPr>
            <w:noProof/>
            <w:webHidden/>
          </w:rPr>
          <w:fldChar w:fldCharType="begin"/>
        </w:r>
        <w:r w:rsidR="00F91978">
          <w:rPr>
            <w:noProof/>
            <w:webHidden/>
          </w:rPr>
          <w:instrText xml:space="preserve"> PAGEREF _Toc196745007 \h </w:instrText>
        </w:r>
        <w:r w:rsidR="00F91978">
          <w:rPr>
            <w:noProof/>
            <w:webHidden/>
          </w:rPr>
        </w:r>
        <w:r w:rsidR="00F91978">
          <w:rPr>
            <w:noProof/>
            <w:webHidden/>
          </w:rPr>
          <w:fldChar w:fldCharType="separate"/>
        </w:r>
        <w:r w:rsidR="00F91978">
          <w:rPr>
            <w:noProof/>
            <w:webHidden/>
          </w:rPr>
          <w:t>2</w:t>
        </w:r>
        <w:r w:rsidR="00F91978">
          <w:rPr>
            <w:noProof/>
            <w:webHidden/>
          </w:rPr>
          <w:fldChar w:fldCharType="end"/>
        </w:r>
      </w:hyperlink>
    </w:p>
    <w:p w14:paraId="6078AD45" w14:textId="29840198" w:rsidR="00F91978" w:rsidRDefault="00F91978">
      <w:pPr>
        <w:pStyle w:val="Obsah1"/>
        <w:tabs>
          <w:tab w:val="right" w:leader="dot" w:pos="10763"/>
        </w:tabs>
        <w:rPr>
          <w:rFonts w:asciiTheme="minorHAnsi" w:eastAsiaTheme="minorEastAsia" w:hAnsiTheme="minorHAnsi" w:cstheme="minorBidi"/>
          <w:noProof/>
          <w:color w:val="auto"/>
          <w:sz w:val="22"/>
          <w:szCs w:val="22"/>
        </w:rPr>
      </w:pPr>
      <w:hyperlink w:anchor="_Toc196745008" w:history="1">
        <w:r w:rsidRPr="00495971">
          <w:rPr>
            <w:rStyle w:val="Hypertextovodkaz"/>
            <w:noProof/>
          </w:rPr>
          <w:t>CO SE UDÁLO</w:t>
        </w:r>
        <w:r>
          <w:rPr>
            <w:noProof/>
            <w:webHidden/>
          </w:rPr>
          <w:tab/>
        </w:r>
        <w:r>
          <w:rPr>
            <w:noProof/>
            <w:webHidden/>
          </w:rPr>
          <w:fldChar w:fldCharType="begin"/>
        </w:r>
        <w:r>
          <w:rPr>
            <w:noProof/>
            <w:webHidden/>
          </w:rPr>
          <w:instrText xml:space="preserve"> PAGEREF _Toc196745008 \h </w:instrText>
        </w:r>
        <w:r>
          <w:rPr>
            <w:noProof/>
            <w:webHidden/>
          </w:rPr>
        </w:r>
        <w:r>
          <w:rPr>
            <w:noProof/>
            <w:webHidden/>
          </w:rPr>
          <w:fldChar w:fldCharType="separate"/>
        </w:r>
        <w:r>
          <w:rPr>
            <w:noProof/>
            <w:webHidden/>
          </w:rPr>
          <w:t>3</w:t>
        </w:r>
        <w:r>
          <w:rPr>
            <w:noProof/>
            <w:webHidden/>
          </w:rPr>
          <w:fldChar w:fldCharType="end"/>
        </w:r>
      </w:hyperlink>
    </w:p>
    <w:p w14:paraId="109C27A8" w14:textId="1972F24F" w:rsidR="00F91978" w:rsidRDefault="00F91978">
      <w:pPr>
        <w:pStyle w:val="Obsah2"/>
        <w:rPr>
          <w:rFonts w:asciiTheme="minorHAnsi" w:eastAsiaTheme="minorEastAsia" w:hAnsiTheme="minorHAnsi" w:cstheme="minorBidi"/>
          <w:noProof/>
          <w:color w:val="auto"/>
          <w:sz w:val="22"/>
          <w:szCs w:val="22"/>
        </w:rPr>
      </w:pPr>
      <w:hyperlink w:anchor="_Toc196745009" w:history="1">
        <w:r w:rsidRPr="00495971">
          <w:rPr>
            <w:rStyle w:val="Hypertextovodkaz"/>
            <w:noProof/>
          </w:rPr>
          <w:t>Historie a současnost pohankového mlýna rodu Šmajstrlů</w:t>
        </w:r>
        <w:r>
          <w:rPr>
            <w:noProof/>
            <w:webHidden/>
          </w:rPr>
          <w:tab/>
        </w:r>
        <w:r>
          <w:rPr>
            <w:noProof/>
            <w:webHidden/>
          </w:rPr>
          <w:fldChar w:fldCharType="begin"/>
        </w:r>
        <w:r>
          <w:rPr>
            <w:noProof/>
            <w:webHidden/>
          </w:rPr>
          <w:instrText xml:space="preserve"> PAGEREF _Toc196745009 \h </w:instrText>
        </w:r>
        <w:r>
          <w:rPr>
            <w:noProof/>
            <w:webHidden/>
          </w:rPr>
        </w:r>
        <w:r>
          <w:rPr>
            <w:noProof/>
            <w:webHidden/>
          </w:rPr>
          <w:fldChar w:fldCharType="separate"/>
        </w:r>
        <w:r>
          <w:rPr>
            <w:noProof/>
            <w:webHidden/>
          </w:rPr>
          <w:t>3</w:t>
        </w:r>
        <w:r>
          <w:rPr>
            <w:noProof/>
            <w:webHidden/>
          </w:rPr>
          <w:fldChar w:fldCharType="end"/>
        </w:r>
      </w:hyperlink>
    </w:p>
    <w:p w14:paraId="51AA079C" w14:textId="4D3188BF" w:rsidR="00F91978" w:rsidRDefault="00F91978">
      <w:pPr>
        <w:pStyle w:val="Obsah1"/>
        <w:tabs>
          <w:tab w:val="right" w:leader="dot" w:pos="10763"/>
        </w:tabs>
        <w:rPr>
          <w:rFonts w:asciiTheme="minorHAnsi" w:eastAsiaTheme="minorEastAsia" w:hAnsiTheme="minorHAnsi" w:cstheme="minorBidi"/>
          <w:noProof/>
          <w:color w:val="auto"/>
          <w:sz w:val="22"/>
          <w:szCs w:val="22"/>
        </w:rPr>
      </w:pPr>
      <w:hyperlink w:anchor="_Toc196745010" w:history="1">
        <w:r w:rsidRPr="00495971">
          <w:rPr>
            <w:rStyle w:val="Hypertextovodkaz"/>
            <w:noProof/>
          </w:rPr>
          <w:t>CHYSTANÉ AKTIVITY</w:t>
        </w:r>
        <w:r>
          <w:rPr>
            <w:noProof/>
            <w:webHidden/>
          </w:rPr>
          <w:tab/>
        </w:r>
        <w:r>
          <w:rPr>
            <w:noProof/>
            <w:webHidden/>
          </w:rPr>
          <w:fldChar w:fldCharType="begin"/>
        </w:r>
        <w:r>
          <w:rPr>
            <w:noProof/>
            <w:webHidden/>
          </w:rPr>
          <w:instrText xml:space="preserve"> PAGEREF _Toc196745010 \h </w:instrText>
        </w:r>
        <w:r>
          <w:rPr>
            <w:noProof/>
            <w:webHidden/>
          </w:rPr>
        </w:r>
        <w:r>
          <w:rPr>
            <w:noProof/>
            <w:webHidden/>
          </w:rPr>
          <w:fldChar w:fldCharType="separate"/>
        </w:r>
        <w:r>
          <w:rPr>
            <w:noProof/>
            <w:webHidden/>
          </w:rPr>
          <w:t>4</w:t>
        </w:r>
        <w:r>
          <w:rPr>
            <w:noProof/>
            <w:webHidden/>
          </w:rPr>
          <w:fldChar w:fldCharType="end"/>
        </w:r>
      </w:hyperlink>
    </w:p>
    <w:p w14:paraId="02F2D2A1" w14:textId="54178D9D" w:rsidR="00F91978" w:rsidRDefault="00F91978">
      <w:pPr>
        <w:pStyle w:val="Obsah2"/>
        <w:rPr>
          <w:rFonts w:asciiTheme="minorHAnsi" w:eastAsiaTheme="minorEastAsia" w:hAnsiTheme="minorHAnsi" w:cstheme="minorBidi"/>
          <w:noProof/>
          <w:color w:val="auto"/>
          <w:sz w:val="22"/>
          <w:szCs w:val="22"/>
        </w:rPr>
      </w:pPr>
      <w:hyperlink w:anchor="_Toc196745011" w:history="1">
        <w:r w:rsidRPr="00495971">
          <w:rPr>
            <w:rStyle w:val="Hypertextovodkaz"/>
            <w:noProof/>
          </w:rPr>
          <w:t>Diskusní klub u kávy</w:t>
        </w:r>
        <w:r>
          <w:rPr>
            <w:noProof/>
            <w:webHidden/>
          </w:rPr>
          <w:tab/>
        </w:r>
        <w:r>
          <w:rPr>
            <w:noProof/>
            <w:webHidden/>
          </w:rPr>
          <w:fldChar w:fldCharType="begin"/>
        </w:r>
        <w:r>
          <w:rPr>
            <w:noProof/>
            <w:webHidden/>
          </w:rPr>
          <w:instrText xml:space="preserve"> PAGEREF _Toc196745011 \h </w:instrText>
        </w:r>
        <w:r>
          <w:rPr>
            <w:noProof/>
            <w:webHidden/>
          </w:rPr>
        </w:r>
        <w:r>
          <w:rPr>
            <w:noProof/>
            <w:webHidden/>
          </w:rPr>
          <w:fldChar w:fldCharType="separate"/>
        </w:r>
        <w:r>
          <w:rPr>
            <w:noProof/>
            <w:webHidden/>
          </w:rPr>
          <w:t>4</w:t>
        </w:r>
        <w:r>
          <w:rPr>
            <w:noProof/>
            <w:webHidden/>
          </w:rPr>
          <w:fldChar w:fldCharType="end"/>
        </w:r>
      </w:hyperlink>
    </w:p>
    <w:p w14:paraId="38870DA1" w14:textId="743F853E" w:rsidR="00F91978" w:rsidRDefault="00F91978">
      <w:pPr>
        <w:pStyle w:val="Obsah2"/>
        <w:rPr>
          <w:rFonts w:asciiTheme="minorHAnsi" w:eastAsiaTheme="minorEastAsia" w:hAnsiTheme="minorHAnsi" w:cstheme="minorBidi"/>
          <w:noProof/>
          <w:color w:val="auto"/>
          <w:sz w:val="22"/>
          <w:szCs w:val="22"/>
        </w:rPr>
      </w:pPr>
      <w:hyperlink w:anchor="_Toc196745012" w:history="1">
        <w:r w:rsidRPr="00495971">
          <w:rPr>
            <w:rStyle w:val="Hypertextovodkaz"/>
            <w:noProof/>
          </w:rPr>
          <w:t>Cvičení na židlích</w:t>
        </w:r>
        <w:r>
          <w:rPr>
            <w:noProof/>
            <w:webHidden/>
          </w:rPr>
          <w:tab/>
        </w:r>
        <w:r>
          <w:rPr>
            <w:noProof/>
            <w:webHidden/>
          </w:rPr>
          <w:fldChar w:fldCharType="begin"/>
        </w:r>
        <w:r>
          <w:rPr>
            <w:noProof/>
            <w:webHidden/>
          </w:rPr>
          <w:instrText xml:space="preserve"> PAGEREF _Toc196745012 \h </w:instrText>
        </w:r>
        <w:r>
          <w:rPr>
            <w:noProof/>
            <w:webHidden/>
          </w:rPr>
        </w:r>
        <w:r>
          <w:rPr>
            <w:noProof/>
            <w:webHidden/>
          </w:rPr>
          <w:fldChar w:fldCharType="separate"/>
        </w:r>
        <w:r>
          <w:rPr>
            <w:noProof/>
            <w:webHidden/>
          </w:rPr>
          <w:t>4</w:t>
        </w:r>
        <w:r>
          <w:rPr>
            <w:noProof/>
            <w:webHidden/>
          </w:rPr>
          <w:fldChar w:fldCharType="end"/>
        </w:r>
      </w:hyperlink>
    </w:p>
    <w:p w14:paraId="3022BA99" w14:textId="08802EA2" w:rsidR="00F91978" w:rsidRDefault="00F91978">
      <w:pPr>
        <w:pStyle w:val="Obsah2"/>
        <w:rPr>
          <w:rFonts w:asciiTheme="minorHAnsi" w:eastAsiaTheme="minorEastAsia" w:hAnsiTheme="minorHAnsi" w:cstheme="minorBidi"/>
          <w:noProof/>
          <w:color w:val="auto"/>
          <w:sz w:val="22"/>
          <w:szCs w:val="22"/>
        </w:rPr>
      </w:pPr>
      <w:hyperlink w:anchor="_Toc196745013" w:history="1">
        <w:r w:rsidRPr="00495971">
          <w:rPr>
            <w:rStyle w:val="Hypertextovodkaz"/>
            <w:noProof/>
          </w:rPr>
          <w:t>Setkání v Muzeu</w:t>
        </w:r>
        <w:r>
          <w:rPr>
            <w:noProof/>
            <w:webHidden/>
          </w:rPr>
          <w:tab/>
        </w:r>
        <w:r>
          <w:rPr>
            <w:noProof/>
            <w:webHidden/>
          </w:rPr>
          <w:fldChar w:fldCharType="begin"/>
        </w:r>
        <w:r>
          <w:rPr>
            <w:noProof/>
            <w:webHidden/>
          </w:rPr>
          <w:instrText xml:space="preserve"> PAGEREF _Toc196745013 \h </w:instrText>
        </w:r>
        <w:r>
          <w:rPr>
            <w:noProof/>
            <w:webHidden/>
          </w:rPr>
        </w:r>
        <w:r>
          <w:rPr>
            <w:noProof/>
            <w:webHidden/>
          </w:rPr>
          <w:fldChar w:fldCharType="separate"/>
        </w:r>
        <w:r>
          <w:rPr>
            <w:noProof/>
            <w:webHidden/>
          </w:rPr>
          <w:t>5</w:t>
        </w:r>
        <w:r>
          <w:rPr>
            <w:noProof/>
            <w:webHidden/>
          </w:rPr>
          <w:fldChar w:fldCharType="end"/>
        </w:r>
      </w:hyperlink>
    </w:p>
    <w:p w14:paraId="3F5D59A5" w14:textId="61859E59" w:rsidR="00F91978" w:rsidRDefault="00F91978">
      <w:pPr>
        <w:pStyle w:val="Obsah1"/>
        <w:tabs>
          <w:tab w:val="right" w:leader="dot" w:pos="10763"/>
        </w:tabs>
        <w:rPr>
          <w:rFonts w:asciiTheme="minorHAnsi" w:eastAsiaTheme="minorEastAsia" w:hAnsiTheme="minorHAnsi" w:cstheme="minorBidi"/>
          <w:noProof/>
          <w:color w:val="auto"/>
          <w:sz w:val="22"/>
          <w:szCs w:val="22"/>
        </w:rPr>
      </w:pPr>
      <w:hyperlink w:anchor="_Toc196745014" w:history="1">
        <w:r w:rsidRPr="00495971">
          <w:rPr>
            <w:rStyle w:val="Hypertextovodkaz"/>
            <w:noProof/>
          </w:rPr>
          <w:t>DŮLEŽITÉ INFORMACE</w:t>
        </w:r>
        <w:r>
          <w:rPr>
            <w:noProof/>
            <w:webHidden/>
          </w:rPr>
          <w:tab/>
        </w:r>
        <w:r>
          <w:rPr>
            <w:noProof/>
            <w:webHidden/>
          </w:rPr>
          <w:fldChar w:fldCharType="begin"/>
        </w:r>
        <w:r>
          <w:rPr>
            <w:noProof/>
            <w:webHidden/>
          </w:rPr>
          <w:instrText xml:space="preserve"> PAGEREF _Toc196745014 \h </w:instrText>
        </w:r>
        <w:r>
          <w:rPr>
            <w:noProof/>
            <w:webHidden/>
          </w:rPr>
        </w:r>
        <w:r>
          <w:rPr>
            <w:noProof/>
            <w:webHidden/>
          </w:rPr>
          <w:fldChar w:fldCharType="separate"/>
        </w:r>
        <w:r>
          <w:rPr>
            <w:noProof/>
            <w:webHidden/>
          </w:rPr>
          <w:t>5</w:t>
        </w:r>
        <w:r>
          <w:rPr>
            <w:noProof/>
            <w:webHidden/>
          </w:rPr>
          <w:fldChar w:fldCharType="end"/>
        </w:r>
      </w:hyperlink>
    </w:p>
    <w:p w14:paraId="7B44F584" w14:textId="75FA80B9" w:rsidR="00F91978" w:rsidRDefault="00F91978">
      <w:pPr>
        <w:pStyle w:val="Obsah2"/>
        <w:rPr>
          <w:rFonts w:asciiTheme="minorHAnsi" w:eastAsiaTheme="minorEastAsia" w:hAnsiTheme="minorHAnsi" w:cstheme="minorBidi"/>
          <w:noProof/>
          <w:color w:val="auto"/>
          <w:sz w:val="22"/>
          <w:szCs w:val="22"/>
        </w:rPr>
      </w:pPr>
      <w:hyperlink w:anchor="_Toc196745015" w:history="1">
        <w:r w:rsidRPr="00495971">
          <w:rPr>
            <w:rStyle w:val="Hypertextovodkaz"/>
            <w:noProof/>
          </w:rPr>
          <w:t>Nominace Hanky Petrové na cenu veřejnosti Olgy Havlové</w:t>
        </w:r>
        <w:r>
          <w:rPr>
            <w:noProof/>
            <w:webHidden/>
          </w:rPr>
          <w:tab/>
        </w:r>
        <w:r>
          <w:rPr>
            <w:noProof/>
            <w:webHidden/>
          </w:rPr>
          <w:fldChar w:fldCharType="begin"/>
        </w:r>
        <w:r>
          <w:rPr>
            <w:noProof/>
            <w:webHidden/>
          </w:rPr>
          <w:instrText xml:space="preserve"> PAGEREF _Toc196745015 \h </w:instrText>
        </w:r>
        <w:r>
          <w:rPr>
            <w:noProof/>
            <w:webHidden/>
          </w:rPr>
        </w:r>
        <w:r>
          <w:rPr>
            <w:noProof/>
            <w:webHidden/>
          </w:rPr>
          <w:fldChar w:fldCharType="separate"/>
        </w:r>
        <w:r>
          <w:rPr>
            <w:noProof/>
            <w:webHidden/>
          </w:rPr>
          <w:t>5</w:t>
        </w:r>
        <w:r>
          <w:rPr>
            <w:noProof/>
            <w:webHidden/>
          </w:rPr>
          <w:fldChar w:fldCharType="end"/>
        </w:r>
      </w:hyperlink>
    </w:p>
    <w:p w14:paraId="1F8BBC58" w14:textId="4255FD70" w:rsidR="00F91978" w:rsidRDefault="00F91978">
      <w:pPr>
        <w:pStyle w:val="Obsah2"/>
        <w:rPr>
          <w:rFonts w:asciiTheme="minorHAnsi" w:eastAsiaTheme="minorEastAsia" w:hAnsiTheme="minorHAnsi" w:cstheme="minorBidi"/>
          <w:noProof/>
          <w:color w:val="auto"/>
          <w:sz w:val="22"/>
          <w:szCs w:val="22"/>
        </w:rPr>
      </w:pPr>
      <w:hyperlink w:anchor="_Toc196745016" w:history="1">
        <w:r w:rsidRPr="00495971">
          <w:rPr>
            <w:rStyle w:val="Hypertextovodkaz"/>
            <w:noProof/>
          </w:rPr>
          <w:t>Činnosti prezidenta a viceprezidenta za březen</w:t>
        </w:r>
        <w:r>
          <w:rPr>
            <w:noProof/>
            <w:webHidden/>
          </w:rPr>
          <w:tab/>
        </w:r>
        <w:r>
          <w:rPr>
            <w:noProof/>
            <w:webHidden/>
          </w:rPr>
          <w:fldChar w:fldCharType="begin"/>
        </w:r>
        <w:r>
          <w:rPr>
            <w:noProof/>
            <w:webHidden/>
          </w:rPr>
          <w:instrText xml:space="preserve"> PAGEREF _Toc196745016 \h </w:instrText>
        </w:r>
        <w:r>
          <w:rPr>
            <w:noProof/>
            <w:webHidden/>
          </w:rPr>
        </w:r>
        <w:r>
          <w:rPr>
            <w:noProof/>
            <w:webHidden/>
          </w:rPr>
          <w:fldChar w:fldCharType="separate"/>
        </w:r>
        <w:r>
          <w:rPr>
            <w:noProof/>
            <w:webHidden/>
          </w:rPr>
          <w:t>7</w:t>
        </w:r>
        <w:r>
          <w:rPr>
            <w:noProof/>
            <w:webHidden/>
          </w:rPr>
          <w:fldChar w:fldCharType="end"/>
        </w:r>
      </w:hyperlink>
    </w:p>
    <w:p w14:paraId="4EC54B51" w14:textId="5DDCE5F4" w:rsidR="00F91978" w:rsidRDefault="00F91978">
      <w:pPr>
        <w:pStyle w:val="Obsah1"/>
        <w:tabs>
          <w:tab w:val="right" w:leader="dot" w:pos="10763"/>
        </w:tabs>
        <w:rPr>
          <w:rFonts w:asciiTheme="minorHAnsi" w:eastAsiaTheme="minorEastAsia" w:hAnsiTheme="minorHAnsi" w:cstheme="minorBidi"/>
          <w:noProof/>
          <w:color w:val="auto"/>
          <w:sz w:val="22"/>
          <w:szCs w:val="22"/>
        </w:rPr>
      </w:pPr>
      <w:hyperlink w:anchor="_Toc196745017" w:history="1">
        <w:r w:rsidRPr="00495971">
          <w:rPr>
            <w:rStyle w:val="Hypertextovodkaz"/>
            <w:noProof/>
          </w:rPr>
          <w:t>SOCIÁLNĚ PRÁVNÍ PORADNA 04/25</w:t>
        </w:r>
        <w:r>
          <w:rPr>
            <w:noProof/>
            <w:webHidden/>
          </w:rPr>
          <w:tab/>
        </w:r>
        <w:r>
          <w:rPr>
            <w:noProof/>
            <w:webHidden/>
          </w:rPr>
          <w:fldChar w:fldCharType="begin"/>
        </w:r>
        <w:r>
          <w:rPr>
            <w:noProof/>
            <w:webHidden/>
          </w:rPr>
          <w:instrText xml:space="preserve"> PAGEREF _Toc196745017 \h </w:instrText>
        </w:r>
        <w:r>
          <w:rPr>
            <w:noProof/>
            <w:webHidden/>
          </w:rPr>
        </w:r>
        <w:r>
          <w:rPr>
            <w:noProof/>
            <w:webHidden/>
          </w:rPr>
          <w:fldChar w:fldCharType="separate"/>
        </w:r>
        <w:r>
          <w:rPr>
            <w:noProof/>
            <w:webHidden/>
          </w:rPr>
          <w:t>10</w:t>
        </w:r>
        <w:r>
          <w:rPr>
            <w:noProof/>
            <w:webHidden/>
          </w:rPr>
          <w:fldChar w:fldCharType="end"/>
        </w:r>
      </w:hyperlink>
    </w:p>
    <w:p w14:paraId="01E749FB" w14:textId="0BAAB79C" w:rsidR="00F91978" w:rsidRDefault="00F91978">
      <w:pPr>
        <w:pStyle w:val="Obsah2"/>
        <w:rPr>
          <w:rFonts w:asciiTheme="minorHAnsi" w:eastAsiaTheme="minorEastAsia" w:hAnsiTheme="minorHAnsi" w:cstheme="minorBidi"/>
          <w:noProof/>
          <w:color w:val="auto"/>
          <w:sz w:val="22"/>
          <w:szCs w:val="22"/>
        </w:rPr>
      </w:pPr>
      <w:hyperlink w:anchor="_Toc196745018" w:history="1">
        <w:r w:rsidRPr="00495971">
          <w:rPr>
            <w:rStyle w:val="Hypertextovodkaz"/>
            <w:noProof/>
          </w:rPr>
          <w:t>(Ne)účtování poplatku za výběr hotovosti u pokladen ČS</w:t>
        </w:r>
        <w:r>
          <w:rPr>
            <w:noProof/>
            <w:webHidden/>
          </w:rPr>
          <w:tab/>
        </w:r>
        <w:r>
          <w:rPr>
            <w:noProof/>
            <w:webHidden/>
          </w:rPr>
          <w:fldChar w:fldCharType="begin"/>
        </w:r>
        <w:r>
          <w:rPr>
            <w:noProof/>
            <w:webHidden/>
          </w:rPr>
          <w:instrText xml:space="preserve"> PAGEREF _Toc196745018 \h </w:instrText>
        </w:r>
        <w:r>
          <w:rPr>
            <w:noProof/>
            <w:webHidden/>
          </w:rPr>
        </w:r>
        <w:r>
          <w:rPr>
            <w:noProof/>
            <w:webHidden/>
          </w:rPr>
          <w:fldChar w:fldCharType="separate"/>
        </w:r>
        <w:r>
          <w:rPr>
            <w:noProof/>
            <w:webHidden/>
          </w:rPr>
          <w:t>11</w:t>
        </w:r>
        <w:r>
          <w:rPr>
            <w:noProof/>
            <w:webHidden/>
          </w:rPr>
          <w:fldChar w:fldCharType="end"/>
        </w:r>
      </w:hyperlink>
    </w:p>
    <w:p w14:paraId="210DD6B6" w14:textId="288620BB" w:rsidR="00F91978" w:rsidRDefault="00F91978">
      <w:pPr>
        <w:pStyle w:val="Obsah2"/>
        <w:rPr>
          <w:rFonts w:asciiTheme="minorHAnsi" w:eastAsiaTheme="minorEastAsia" w:hAnsiTheme="minorHAnsi" w:cstheme="minorBidi"/>
          <w:noProof/>
          <w:color w:val="auto"/>
          <w:sz w:val="22"/>
          <w:szCs w:val="22"/>
        </w:rPr>
      </w:pPr>
      <w:hyperlink w:anchor="_Toc196745019" w:history="1">
        <w:r w:rsidRPr="00495971">
          <w:rPr>
            <w:rStyle w:val="Hypertextovodkaz"/>
            <w:noProof/>
          </w:rPr>
          <w:t>Novinka na katastru nemovitostí</w:t>
        </w:r>
        <w:r>
          <w:rPr>
            <w:noProof/>
            <w:webHidden/>
          </w:rPr>
          <w:tab/>
        </w:r>
        <w:r>
          <w:rPr>
            <w:noProof/>
            <w:webHidden/>
          </w:rPr>
          <w:fldChar w:fldCharType="begin"/>
        </w:r>
        <w:r>
          <w:rPr>
            <w:noProof/>
            <w:webHidden/>
          </w:rPr>
          <w:instrText xml:space="preserve"> PAGEREF _Toc196745019 \h </w:instrText>
        </w:r>
        <w:r>
          <w:rPr>
            <w:noProof/>
            <w:webHidden/>
          </w:rPr>
        </w:r>
        <w:r>
          <w:rPr>
            <w:noProof/>
            <w:webHidden/>
          </w:rPr>
          <w:fldChar w:fldCharType="separate"/>
        </w:r>
        <w:r>
          <w:rPr>
            <w:noProof/>
            <w:webHidden/>
          </w:rPr>
          <w:t>11</w:t>
        </w:r>
        <w:r>
          <w:rPr>
            <w:noProof/>
            <w:webHidden/>
          </w:rPr>
          <w:fldChar w:fldCharType="end"/>
        </w:r>
      </w:hyperlink>
    </w:p>
    <w:p w14:paraId="2AF2C442" w14:textId="3F509A5D" w:rsidR="00F91978" w:rsidRDefault="00F91978">
      <w:pPr>
        <w:pStyle w:val="Obsah2"/>
        <w:rPr>
          <w:rFonts w:asciiTheme="minorHAnsi" w:eastAsiaTheme="minorEastAsia" w:hAnsiTheme="minorHAnsi" w:cstheme="minorBidi"/>
          <w:noProof/>
          <w:color w:val="auto"/>
          <w:sz w:val="22"/>
          <w:szCs w:val="22"/>
        </w:rPr>
      </w:pPr>
      <w:hyperlink w:anchor="_Toc196745020" w:history="1">
        <w:r w:rsidRPr="00495971">
          <w:rPr>
            <w:rStyle w:val="Hypertextovodkaz"/>
            <w:noProof/>
          </w:rPr>
          <w:t>Změny v pracovním právu</w:t>
        </w:r>
        <w:r>
          <w:rPr>
            <w:noProof/>
            <w:webHidden/>
          </w:rPr>
          <w:tab/>
        </w:r>
        <w:r>
          <w:rPr>
            <w:noProof/>
            <w:webHidden/>
          </w:rPr>
          <w:fldChar w:fldCharType="begin"/>
        </w:r>
        <w:r>
          <w:rPr>
            <w:noProof/>
            <w:webHidden/>
          </w:rPr>
          <w:instrText xml:space="preserve"> PAGEREF _Toc196745020 \h </w:instrText>
        </w:r>
        <w:r>
          <w:rPr>
            <w:noProof/>
            <w:webHidden/>
          </w:rPr>
        </w:r>
        <w:r>
          <w:rPr>
            <w:noProof/>
            <w:webHidden/>
          </w:rPr>
          <w:fldChar w:fldCharType="separate"/>
        </w:r>
        <w:r>
          <w:rPr>
            <w:noProof/>
            <w:webHidden/>
          </w:rPr>
          <w:t>11</w:t>
        </w:r>
        <w:r>
          <w:rPr>
            <w:noProof/>
            <w:webHidden/>
          </w:rPr>
          <w:fldChar w:fldCharType="end"/>
        </w:r>
      </w:hyperlink>
    </w:p>
    <w:p w14:paraId="3E5FF50A" w14:textId="12875D76" w:rsidR="00F91978" w:rsidRDefault="00F91978">
      <w:pPr>
        <w:pStyle w:val="Obsah1"/>
        <w:tabs>
          <w:tab w:val="right" w:leader="dot" w:pos="10763"/>
        </w:tabs>
        <w:rPr>
          <w:rFonts w:asciiTheme="minorHAnsi" w:eastAsiaTheme="minorEastAsia" w:hAnsiTheme="minorHAnsi" w:cstheme="minorBidi"/>
          <w:noProof/>
          <w:color w:val="auto"/>
          <w:sz w:val="22"/>
          <w:szCs w:val="22"/>
        </w:rPr>
      </w:pPr>
      <w:hyperlink w:anchor="_Toc196745021" w:history="1">
        <w:r w:rsidRPr="00495971">
          <w:rPr>
            <w:rStyle w:val="Hypertextovodkaz"/>
            <w:noProof/>
          </w:rPr>
          <w:t>PŘESTÁVÁTE VIDĚT NA čtení, mobil, PC,  nebo na peníze?</w:t>
        </w:r>
        <w:r>
          <w:rPr>
            <w:noProof/>
            <w:webHidden/>
          </w:rPr>
          <w:tab/>
        </w:r>
        <w:r>
          <w:rPr>
            <w:noProof/>
            <w:webHidden/>
          </w:rPr>
          <w:fldChar w:fldCharType="begin"/>
        </w:r>
        <w:r>
          <w:rPr>
            <w:noProof/>
            <w:webHidden/>
          </w:rPr>
          <w:instrText xml:space="preserve"> PAGEREF _Toc196745021 \h </w:instrText>
        </w:r>
        <w:r>
          <w:rPr>
            <w:noProof/>
            <w:webHidden/>
          </w:rPr>
        </w:r>
        <w:r>
          <w:rPr>
            <w:noProof/>
            <w:webHidden/>
          </w:rPr>
          <w:fldChar w:fldCharType="separate"/>
        </w:r>
        <w:r>
          <w:rPr>
            <w:noProof/>
            <w:webHidden/>
          </w:rPr>
          <w:t>14</w:t>
        </w:r>
        <w:r>
          <w:rPr>
            <w:noProof/>
            <w:webHidden/>
          </w:rPr>
          <w:fldChar w:fldCharType="end"/>
        </w:r>
      </w:hyperlink>
    </w:p>
    <w:p w14:paraId="1A818E3F" w14:textId="02484B0A" w:rsidR="00377E2A" w:rsidRDefault="0017640A" w:rsidP="0017640A">
      <w:pPr>
        <w:pStyle w:val="Obsah-nadpis"/>
        <w:rPr>
          <w:b w:val="0"/>
          <w:bCs w:val="0"/>
        </w:rPr>
      </w:pPr>
      <w:r>
        <w:rPr>
          <w:rFonts w:cs="Linux Biolinum"/>
          <w:b w:val="0"/>
          <w:bCs w:val="0"/>
          <w:color w:val="000000"/>
          <w:kern w:val="0"/>
          <w:szCs w:val="30"/>
        </w:rPr>
        <w:fldChar w:fldCharType="end"/>
      </w:r>
      <w:r w:rsidR="00377E2A">
        <w:br w:type="page"/>
      </w:r>
    </w:p>
    <w:tbl>
      <w:tblPr>
        <w:tblW w:w="8941" w:type="dxa"/>
        <w:jc w:val="center"/>
        <w:tblBorders>
          <w:top w:val="single" w:sz="8" w:space="0" w:color="436CB9"/>
          <w:left w:val="single" w:sz="8" w:space="0" w:color="436CB9"/>
          <w:bottom w:val="single" w:sz="8" w:space="0" w:color="436CB9"/>
          <w:right w:val="single" w:sz="8" w:space="0" w:color="436CB9"/>
          <w:insideH w:val="single" w:sz="8" w:space="0" w:color="436CB9"/>
          <w:insideV w:val="single" w:sz="8" w:space="0" w:color="436CB9"/>
        </w:tblBorders>
        <w:tblLayout w:type="fixed"/>
        <w:tblCellMar>
          <w:left w:w="0" w:type="dxa"/>
          <w:right w:w="0" w:type="dxa"/>
        </w:tblCellMar>
        <w:tblLook w:val="0000" w:firstRow="0" w:lastRow="0" w:firstColumn="0" w:lastColumn="0" w:noHBand="0" w:noVBand="0"/>
      </w:tblPr>
      <w:tblGrid>
        <w:gridCol w:w="2127"/>
        <w:gridCol w:w="6814"/>
      </w:tblGrid>
      <w:tr w:rsidR="00377E2A" w:rsidRPr="000D4F69" w14:paraId="49AAB91F" w14:textId="77777777" w:rsidTr="00377E2A">
        <w:trPr>
          <w:trHeight w:hRule="exact" w:val="1019"/>
          <w:jc w:val="center"/>
        </w:trPr>
        <w:tc>
          <w:tcPr>
            <w:tcW w:w="8941" w:type="dxa"/>
            <w:gridSpan w:val="2"/>
            <w:vAlign w:val="center"/>
          </w:tcPr>
          <w:p w14:paraId="25B0D712" w14:textId="323D6C52" w:rsidR="00377E2A" w:rsidRPr="00792ED3" w:rsidRDefault="00377E2A" w:rsidP="00377E2A">
            <w:pPr>
              <w:pStyle w:val="Nadpis3"/>
              <w:rPr>
                <w:i/>
              </w:rPr>
            </w:pPr>
            <w:r w:rsidRPr="00D049C9">
              <w:lastRenderedPageBreak/>
              <w:t xml:space="preserve"> </w:t>
            </w:r>
            <w:bookmarkStart w:id="0" w:name="Terminy_nejblizsich_akci"/>
            <w:r w:rsidRPr="00792ED3">
              <w:t>Termíny nejbližších akcí</w:t>
            </w:r>
            <w:bookmarkEnd w:id="0"/>
          </w:p>
        </w:tc>
      </w:tr>
      <w:tr w:rsidR="00CA52D7" w:rsidRPr="0028313B" w14:paraId="75698745" w14:textId="77777777" w:rsidTr="00377E2A">
        <w:trPr>
          <w:trHeight w:val="547"/>
          <w:jc w:val="center"/>
        </w:trPr>
        <w:tc>
          <w:tcPr>
            <w:tcW w:w="2127" w:type="dxa"/>
            <w:shd w:val="clear" w:color="auto" w:fill="auto"/>
            <w:vAlign w:val="center"/>
          </w:tcPr>
          <w:p w14:paraId="5647B5AD" w14:textId="79036138" w:rsidR="00CA52D7" w:rsidRDefault="00CA52D7" w:rsidP="00D15A77">
            <w:pPr>
              <w:pStyle w:val="Styl4"/>
              <w:framePr w:hSpace="0" w:wrap="auto" w:vAnchor="margin" w:hAnchor="text" w:yAlign="inline"/>
              <w:jc w:val="center"/>
            </w:pPr>
            <w:r>
              <w:t>0</w:t>
            </w:r>
            <w:r w:rsidR="00314A42">
              <w:t>6</w:t>
            </w:r>
            <w:r>
              <w:t>.04.2025</w:t>
            </w:r>
          </w:p>
        </w:tc>
        <w:tc>
          <w:tcPr>
            <w:tcW w:w="6814" w:type="dxa"/>
            <w:vAlign w:val="center"/>
          </w:tcPr>
          <w:p w14:paraId="1811940D" w14:textId="5308C7FB" w:rsidR="00CA52D7" w:rsidRDefault="00CA52D7" w:rsidP="00793F8D">
            <w:pPr>
              <w:pStyle w:val="Tabulkaakc-text"/>
            </w:pPr>
            <w:r>
              <w:t>Diskusní klub u kávy</w:t>
            </w:r>
          </w:p>
        </w:tc>
      </w:tr>
      <w:tr w:rsidR="00377E2A" w:rsidRPr="0028313B" w14:paraId="74886FEA" w14:textId="77777777" w:rsidTr="00377E2A">
        <w:trPr>
          <w:trHeight w:val="547"/>
          <w:jc w:val="center"/>
        </w:trPr>
        <w:tc>
          <w:tcPr>
            <w:tcW w:w="2127" w:type="dxa"/>
            <w:shd w:val="clear" w:color="auto" w:fill="auto"/>
            <w:vAlign w:val="center"/>
          </w:tcPr>
          <w:p w14:paraId="3690FE26" w14:textId="27B120F9" w:rsidR="00377E2A" w:rsidRDefault="00314A42" w:rsidP="00D15A77">
            <w:pPr>
              <w:pStyle w:val="Styl4"/>
              <w:framePr w:hSpace="0" w:wrap="auto" w:vAnchor="margin" w:hAnchor="text" w:yAlign="inline"/>
              <w:jc w:val="center"/>
            </w:pPr>
            <w:r>
              <w:t>13.</w:t>
            </w:r>
            <w:r w:rsidR="00377E2A">
              <w:t>0</w:t>
            </w:r>
            <w:r>
              <w:t>5</w:t>
            </w:r>
            <w:r w:rsidR="00377E2A">
              <w:t>.2025</w:t>
            </w:r>
          </w:p>
        </w:tc>
        <w:tc>
          <w:tcPr>
            <w:tcW w:w="6814" w:type="dxa"/>
            <w:vAlign w:val="center"/>
          </w:tcPr>
          <w:p w14:paraId="7372D400" w14:textId="09F403DC" w:rsidR="00377E2A" w:rsidRDefault="00314A42" w:rsidP="00793F8D">
            <w:pPr>
              <w:pStyle w:val="Tabulkaakc-text"/>
            </w:pPr>
            <w:r>
              <w:t>Cvičení na židlích</w:t>
            </w:r>
          </w:p>
        </w:tc>
      </w:tr>
      <w:tr w:rsidR="001F1790" w:rsidRPr="0028313B" w14:paraId="7010C5B2" w14:textId="77777777" w:rsidTr="00377E2A">
        <w:trPr>
          <w:trHeight w:val="547"/>
          <w:jc w:val="center"/>
        </w:trPr>
        <w:tc>
          <w:tcPr>
            <w:tcW w:w="2127" w:type="dxa"/>
            <w:shd w:val="clear" w:color="auto" w:fill="auto"/>
            <w:vAlign w:val="center"/>
          </w:tcPr>
          <w:p w14:paraId="6C732D0F" w14:textId="0EAD25DC" w:rsidR="001F1790" w:rsidRDefault="001F1790" w:rsidP="00D15A77">
            <w:pPr>
              <w:pStyle w:val="Styl4"/>
              <w:framePr w:hSpace="0" w:wrap="auto" w:vAnchor="margin" w:hAnchor="text" w:yAlign="inline"/>
              <w:jc w:val="center"/>
            </w:pPr>
            <w:r>
              <w:t>1</w:t>
            </w:r>
            <w:r w:rsidR="00314A42">
              <w:t>5</w:t>
            </w:r>
            <w:r>
              <w:t>.0</w:t>
            </w:r>
            <w:r w:rsidR="00314A42">
              <w:t>5</w:t>
            </w:r>
            <w:r>
              <w:t>.2025</w:t>
            </w:r>
          </w:p>
        </w:tc>
        <w:tc>
          <w:tcPr>
            <w:tcW w:w="6814" w:type="dxa"/>
            <w:vAlign w:val="center"/>
          </w:tcPr>
          <w:p w14:paraId="199479C9" w14:textId="349FFCCD" w:rsidR="001F1790" w:rsidRDefault="00314A42" w:rsidP="00793F8D">
            <w:pPr>
              <w:pStyle w:val="Tabulkaakc-text"/>
            </w:pPr>
            <w:r>
              <w:t>Setkání v muzeu</w:t>
            </w:r>
          </w:p>
        </w:tc>
      </w:tr>
      <w:tr w:rsidR="00377E2A" w:rsidRPr="0028313B" w14:paraId="48E62B75" w14:textId="77777777" w:rsidTr="00377E2A">
        <w:trPr>
          <w:trHeight w:val="547"/>
          <w:jc w:val="center"/>
        </w:trPr>
        <w:tc>
          <w:tcPr>
            <w:tcW w:w="2127" w:type="dxa"/>
            <w:shd w:val="clear" w:color="auto" w:fill="auto"/>
            <w:vAlign w:val="center"/>
          </w:tcPr>
          <w:p w14:paraId="313A4F28" w14:textId="62AC40A2" w:rsidR="00377E2A" w:rsidRDefault="00314A42" w:rsidP="00D15A77">
            <w:pPr>
              <w:pStyle w:val="Styl4"/>
              <w:framePr w:hSpace="0" w:wrap="auto" w:vAnchor="margin" w:hAnchor="text" w:yAlign="inline"/>
              <w:jc w:val="center"/>
            </w:pPr>
            <w:r>
              <w:t>2</w:t>
            </w:r>
            <w:r w:rsidR="00DB2A03">
              <w:t>7</w:t>
            </w:r>
            <w:r w:rsidR="00377E2A">
              <w:t>.</w:t>
            </w:r>
            <w:r>
              <w:t>05</w:t>
            </w:r>
            <w:r w:rsidR="00377E2A">
              <w:t>.2025</w:t>
            </w:r>
          </w:p>
        </w:tc>
        <w:tc>
          <w:tcPr>
            <w:tcW w:w="6814" w:type="dxa"/>
            <w:vAlign w:val="center"/>
          </w:tcPr>
          <w:p w14:paraId="24FB81C8" w14:textId="07D0029F" w:rsidR="00377E2A" w:rsidRDefault="00314A42" w:rsidP="00793F8D">
            <w:pPr>
              <w:pStyle w:val="Tabulkaakc-text"/>
            </w:pPr>
            <w:r>
              <w:t>Cvičení na židlích</w:t>
            </w:r>
          </w:p>
        </w:tc>
      </w:tr>
      <w:tr w:rsidR="00FE49AB" w:rsidRPr="0028313B" w14:paraId="5BBA4CE8" w14:textId="77777777" w:rsidTr="00377E2A">
        <w:trPr>
          <w:trHeight w:val="547"/>
          <w:jc w:val="center"/>
        </w:trPr>
        <w:tc>
          <w:tcPr>
            <w:tcW w:w="2127" w:type="dxa"/>
            <w:shd w:val="clear" w:color="auto" w:fill="auto"/>
            <w:vAlign w:val="center"/>
          </w:tcPr>
          <w:p w14:paraId="295F3120" w14:textId="13FE01DE" w:rsidR="00FE49AB" w:rsidRDefault="00673889" w:rsidP="00D15A77">
            <w:pPr>
              <w:pStyle w:val="Styl4"/>
              <w:framePr w:hSpace="0" w:wrap="auto" w:vAnchor="margin" w:hAnchor="text" w:yAlign="inline"/>
              <w:jc w:val="center"/>
            </w:pPr>
            <w:r>
              <w:t xml:space="preserve">2. – 9. 6. </w:t>
            </w:r>
            <w:r w:rsidR="00403D3E">
              <w:t>2025</w:t>
            </w:r>
          </w:p>
        </w:tc>
        <w:tc>
          <w:tcPr>
            <w:tcW w:w="6814" w:type="dxa"/>
            <w:vAlign w:val="center"/>
          </w:tcPr>
          <w:p w14:paraId="43EC4FB3" w14:textId="14F46501" w:rsidR="00FE49AB" w:rsidRDefault="00673889" w:rsidP="00793F8D">
            <w:pPr>
              <w:pStyle w:val="Tabulkaakc-text"/>
            </w:pPr>
            <w:r>
              <w:t>Rekondiční pobyt Luhačovice</w:t>
            </w:r>
          </w:p>
        </w:tc>
      </w:tr>
    </w:tbl>
    <w:p w14:paraId="0198E4E0" w14:textId="0DB219F3" w:rsidR="00793F8D" w:rsidRDefault="00793F8D" w:rsidP="00377E2A"/>
    <w:p w14:paraId="1B7D5CB0" w14:textId="79374041" w:rsidR="00793F8D" w:rsidRDefault="00377E2A" w:rsidP="00377E2A">
      <w:pPr>
        <w:pStyle w:val="Nadpis1"/>
      </w:pPr>
      <w:bookmarkStart w:id="1" w:name="_Toc188514408"/>
      <w:bookmarkStart w:id="2" w:name="_Toc196745007"/>
      <w:r>
        <w:t>ÚVODNÍK</w:t>
      </w:r>
      <w:bookmarkEnd w:id="1"/>
      <w:bookmarkEnd w:id="2"/>
    </w:p>
    <w:p w14:paraId="4C59A8AC" w14:textId="77777777" w:rsidR="00316947" w:rsidRDefault="004752B7" w:rsidP="00551890">
      <w:bookmarkStart w:id="3" w:name="Uvod"/>
      <w:r>
        <w:t>Milí přátelé,</w:t>
      </w:r>
      <w:bookmarkEnd w:id="3"/>
      <w:r w:rsidR="00551890">
        <w:t xml:space="preserve"> </w:t>
      </w:r>
    </w:p>
    <w:p w14:paraId="2AD90A93" w14:textId="788BA90B" w:rsidR="004752B7" w:rsidRDefault="003F0033" w:rsidP="00551890">
      <w:r>
        <w:t xml:space="preserve">přinášíme </w:t>
      </w:r>
      <w:r w:rsidR="00673889">
        <w:t xml:space="preserve">další </w:t>
      </w:r>
      <w:r>
        <w:t>informace z dění na naší odbočce.</w:t>
      </w:r>
    </w:p>
    <w:p w14:paraId="2F6D0622" w14:textId="77777777" w:rsidR="00C72420" w:rsidRDefault="00C72420" w:rsidP="00377E2A"/>
    <w:p w14:paraId="2C2DCD87" w14:textId="27A2E662" w:rsidR="00316947" w:rsidRDefault="00316947" w:rsidP="00377E2A">
      <w:r>
        <w:t xml:space="preserve">Využijte bezplatné konzultace a poradenství v záležitostech </w:t>
      </w:r>
      <w:r w:rsidR="007F6DCD">
        <w:t xml:space="preserve">souvisejících se zhoršením nebo ztrátou zraku. </w:t>
      </w:r>
      <w:r>
        <w:t>Obrátit se na nás můžete</w:t>
      </w:r>
      <w:r w:rsidR="004752B7">
        <w:t xml:space="preserve"> osobně, telefonicky tak </w:t>
      </w:r>
      <w:r>
        <w:t>nebo</w:t>
      </w:r>
      <w:r w:rsidR="004752B7">
        <w:t xml:space="preserve"> emailem. </w:t>
      </w:r>
    </w:p>
    <w:p w14:paraId="637774EE" w14:textId="6382CE36" w:rsidR="004752B7" w:rsidRDefault="004752B7" w:rsidP="00377E2A">
      <w:r>
        <w:t xml:space="preserve">Pomoci vám můžeme například s vyřizováním příspěvků, sociálních dávek, </w:t>
      </w:r>
      <w:r w:rsidR="00C57959">
        <w:t xml:space="preserve">s </w:t>
      </w:r>
      <w:r>
        <w:t>předv</w:t>
      </w:r>
      <w:r w:rsidR="00C57959">
        <w:t>edením</w:t>
      </w:r>
      <w:r>
        <w:t xml:space="preserve"> a půjčování kompenzačních pomůcek, základní</w:t>
      </w:r>
      <w:r w:rsidR="007824B4">
        <w:t>m</w:t>
      </w:r>
      <w:r>
        <w:t xml:space="preserve"> poradenství</w:t>
      </w:r>
      <w:r w:rsidR="007824B4">
        <w:t>m</w:t>
      </w:r>
      <w:r>
        <w:t>, organizace schůze</w:t>
      </w:r>
      <w:r w:rsidR="00E6055C">
        <w:t xml:space="preserve">k s </w:t>
      </w:r>
      <w:proofErr w:type="spellStart"/>
      <w:r>
        <w:t>Tyfloservisem</w:t>
      </w:r>
      <w:proofErr w:type="spellEnd"/>
      <w:r>
        <w:t xml:space="preserve"> a další. </w:t>
      </w:r>
    </w:p>
    <w:p w14:paraId="78CDABE5" w14:textId="4214F48A" w:rsidR="004752B7" w:rsidRDefault="004752B7" w:rsidP="00377E2A">
      <w:r>
        <w:t xml:space="preserve">Připravujeme kolektivní aktivity, rekondiční pobyty, </w:t>
      </w:r>
      <w:r w:rsidR="00134370">
        <w:t xml:space="preserve">ale </w:t>
      </w:r>
      <w:r>
        <w:t>i koncerty a výstavy v rámci festivalu Dny umění nevidomých.</w:t>
      </w:r>
    </w:p>
    <w:p w14:paraId="05485D71" w14:textId="77777777" w:rsidR="004752B7" w:rsidRPr="00D049C9" w:rsidRDefault="004752B7" w:rsidP="004752B7">
      <w:pPr>
        <w:pStyle w:val="Nadpis3"/>
        <w:rPr>
          <w:rFonts w:cs="Arial"/>
        </w:rPr>
      </w:pPr>
      <w:bookmarkStart w:id="4" w:name="Navstevy_v_miste_bydliste"/>
      <w:r w:rsidRPr="00D049C9">
        <w:rPr>
          <w:rFonts w:cs="Arial"/>
        </w:rPr>
        <w:t>Návštěvy v místě bydliště</w:t>
      </w:r>
    </w:p>
    <w:bookmarkEnd w:id="4"/>
    <w:p w14:paraId="4435653C" w14:textId="77777777" w:rsidR="004752B7" w:rsidRPr="002D112F" w:rsidRDefault="004752B7" w:rsidP="004752B7">
      <w:r>
        <w:t>Stále více vás využívá našich návštěv u vás doma. Pokud je pro vás cesta do Nového Jičína z jakýchkoliv důvodů příliš zatěžující, neváhejte nás telefonicky kontaktovat.</w:t>
      </w:r>
    </w:p>
    <w:p w14:paraId="4F797694" w14:textId="4B2C81A8" w:rsidR="004752B7" w:rsidRDefault="004752B7" w:rsidP="004752B7">
      <w:pPr>
        <w:tabs>
          <w:tab w:val="right" w:pos="7230"/>
        </w:tabs>
      </w:pPr>
      <w:r>
        <w:t>Těšíme se na vás.</w:t>
      </w:r>
    </w:p>
    <w:p w14:paraId="1694887B" w14:textId="77777777" w:rsidR="00B0673D" w:rsidRDefault="00B0673D" w:rsidP="00B0673D">
      <w:pPr>
        <w:jc w:val="right"/>
        <w:rPr>
          <w:b/>
          <w:i/>
        </w:rPr>
      </w:pPr>
      <w:bookmarkStart w:id="5" w:name="Udalo_se"/>
      <w:r w:rsidRPr="001267DD">
        <w:rPr>
          <w:b/>
          <w:i/>
        </w:rPr>
        <w:t>Tým SONS Nový Jičín</w:t>
      </w:r>
    </w:p>
    <w:p w14:paraId="7DCDBDEA" w14:textId="4CD27108" w:rsidR="004752B7" w:rsidRDefault="004752B7" w:rsidP="004752B7">
      <w:pPr>
        <w:pStyle w:val="Nadpis1"/>
      </w:pPr>
      <w:bookmarkStart w:id="6" w:name="_Toc188514409"/>
      <w:bookmarkStart w:id="7" w:name="_Toc196745008"/>
      <w:r>
        <w:t>C</w:t>
      </w:r>
      <w:bookmarkStart w:id="8" w:name="_Hlk124958925"/>
      <w:r w:rsidR="00B0673D">
        <w:t>O SE UDÁLO</w:t>
      </w:r>
      <w:bookmarkEnd w:id="6"/>
      <w:bookmarkEnd w:id="7"/>
    </w:p>
    <w:bookmarkEnd w:id="5"/>
    <w:p w14:paraId="697BDF7D" w14:textId="56C965A0" w:rsidR="009A5004" w:rsidRDefault="00673889" w:rsidP="009A5004">
      <w:r>
        <w:t xml:space="preserve">I v březnu </w:t>
      </w:r>
      <w:r w:rsidR="00E42E06">
        <w:t xml:space="preserve">jsme se sešli </w:t>
      </w:r>
      <w:r w:rsidR="00316947">
        <w:t xml:space="preserve">u kafíčka </w:t>
      </w:r>
      <w:r w:rsidR="00AE5111">
        <w:t xml:space="preserve">v Cukrárně </w:t>
      </w:r>
      <w:proofErr w:type="spellStart"/>
      <w:r w:rsidR="00AE5111">
        <w:t>Sauro</w:t>
      </w:r>
      <w:proofErr w:type="spellEnd"/>
      <w:r w:rsidR="0095236B">
        <w:t xml:space="preserve">. </w:t>
      </w:r>
      <w:r>
        <w:t xml:space="preserve">Na konci března jsme </w:t>
      </w:r>
      <w:r w:rsidR="00135535">
        <w:t xml:space="preserve">navštívili pohankový mlýn ve Frenštátě pod Radhoštěm, kde jsme si vyslechli přednášku o historii mlynářského řemesla rodu </w:t>
      </w:r>
      <w:proofErr w:type="spellStart"/>
      <w:r w:rsidR="00135535">
        <w:t>Šmajstrlů</w:t>
      </w:r>
      <w:proofErr w:type="spellEnd"/>
      <w:r w:rsidR="00135535">
        <w:t>, o pěstování a zpracování pohanky a jejich benefitech pro zdraví. Měli jsme také možnost nakoupit si v prodejničce různé produkty z pohanky.</w:t>
      </w:r>
    </w:p>
    <w:p w14:paraId="2A5B3F0F" w14:textId="0A83485D" w:rsidR="009A5004" w:rsidRDefault="009A5004" w:rsidP="00007EF0">
      <w:pPr>
        <w:pStyle w:val="Nadpis2"/>
      </w:pPr>
      <w:bookmarkStart w:id="9" w:name="_Toc196745009"/>
      <w:r>
        <w:t xml:space="preserve">Historie a současnost pohankového mlýna rodu </w:t>
      </w:r>
      <w:proofErr w:type="spellStart"/>
      <w:r>
        <w:t>Šmajstrlů</w:t>
      </w:r>
      <w:bookmarkEnd w:id="9"/>
      <w:proofErr w:type="spellEnd"/>
    </w:p>
    <w:p w14:paraId="4C747FEF" w14:textId="77777777" w:rsidR="009A5004" w:rsidRDefault="009A5004" w:rsidP="009A5004">
      <w:r>
        <w:t xml:space="preserve">V srdci Beskyd, na úpatí bájné hory Radhošť, stojí pohankový mlýn, který se svou jedinečností řadí mezi opravdové poklady tradičního řemesla. Jeho historie sahá až do roku 1861, kdy rod </w:t>
      </w:r>
      <w:proofErr w:type="spellStart"/>
      <w:r>
        <w:t>Šmajstrlů</w:t>
      </w:r>
      <w:proofErr w:type="spellEnd"/>
      <w:r>
        <w:t xml:space="preserve"> započal svou cestu mlynářského umění. Po generace se zde pohanka loupala mechanickou cestou, čímž si uchovávala své hodnotné vitamíny a zdravotní benefity.</w:t>
      </w:r>
    </w:p>
    <w:p w14:paraId="01D46735" w14:textId="5D596289" w:rsidR="009A5004" w:rsidRDefault="009A5004" w:rsidP="009A5004">
      <w:r>
        <w:t>Dnes o mlýn pečuje již pátý mlynář Pavel, který pokračuje v odkazu svých předků s neměnnou vášní a pečlivostí. Pohanka není pro rodinu jen surovinou, ale symbolem tradice, poctivosti a zdraví. Mlýn na Kopané ve Frenštátě pod Radhoštěm zůstává věrný řemeslu a českým zemědělcům, kteří dodávají kvalitní suroviny.</w:t>
      </w:r>
    </w:p>
    <w:p w14:paraId="1926DDC0" w14:textId="27D79E30" w:rsidR="009A5004" w:rsidRDefault="009A5004" w:rsidP="009A5004">
      <w:r>
        <w:t xml:space="preserve">Rod </w:t>
      </w:r>
      <w:proofErr w:type="spellStart"/>
      <w:r>
        <w:t>Šmajstrlů</w:t>
      </w:r>
      <w:proofErr w:type="spellEnd"/>
      <w:r>
        <w:t xml:space="preserve"> se také snaží šířit osvětu o zdravotních přínosech pohanky, o nichž svědčí generace spokojených zákazníků.</w:t>
      </w:r>
    </w:p>
    <w:p w14:paraId="7794BC89" w14:textId="77777777" w:rsidR="009A5004" w:rsidRDefault="009A5004" w:rsidP="009A5004">
      <w:r>
        <w:t xml:space="preserve">Mlynářské řemeslo má na českém území dlouhou historii. Od jednoduchého ručního drcení zrní přes tažné mlýny až po sofistikované vodní a větrné mlýny – vývoj této profese je fascinující. Pohankový mlýn rodiny </w:t>
      </w:r>
      <w:proofErr w:type="spellStart"/>
      <w:r>
        <w:t>Šmajstrlů</w:t>
      </w:r>
      <w:proofErr w:type="spellEnd"/>
      <w:r>
        <w:t xml:space="preserve"> je důkazem, že tradice a kvalita mohou odolat času, přinášet lidem zdraví a zároveň uchovávat kouzlo starého řemesla.</w:t>
      </w:r>
    </w:p>
    <w:p w14:paraId="62A6FB3C" w14:textId="76B0C226" w:rsidR="00007EF0" w:rsidRDefault="009A5004" w:rsidP="009A5004">
      <w:r>
        <w:t>Tento mlýn tedy není jen místem výroby, ale živým dědictvím, které zůstává věrné hodnotám předků. A právě díky této pečlivé práci a oddanosti přináší pohanka radost a zdraví do mnoha domácností.</w:t>
      </w:r>
    </w:p>
    <w:p w14:paraId="76153479" w14:textId="77777777" w:rsidR="00007EF0" w:rsidRDefault="00007EF0">
      <w:pPr>
        <w:spacing w:after="160" w:line="259" w:lineRule="auto"/>
        <w:ind w:firstLine="0"/>
        <w:jc w:val="left"/>
      </w:pPr>
      <w:r>
        <w:br w:type="page"/>
      </w:r>
    </w:p>
    <w:p w14:paraId="61324935" w14:textId="5C14936D" w:rsidR="004752B7" w:rsidRDefault="004752B7" w:rsidP="004752B7">
      <w:pPr>
        <w:pStyle w:val="Nadpis1"/>
      </w:pPr>
      <w:bookmarkStart w:id="10" w:name="_Toc188514410"/>
      <w:bookmarkStart w:id="11" w:name="Chystane_aktivity"/>
      <w:bookmarkStart w:id="12" w:name="_Toc196745010"/>
      <w:r>
        <w:t>C</w:t>
      </w:r>
      <w:r w:rsidR="00B0673D">
        <w:t>HYSTANÉ AKTIVITY</w:t>
      </w:r>
      <w:bookmarkEnd w:id="10"/>
      <w:bookmarkEnd w:id="12"/>
    </w:p>
    <w:p w14:paraId="1B11D83E" w14:textId="77777777" w:rsidR="00856DCC" w:rsidRDefault="00856DCC" w:rsidP="00856DCC">
      <w:pPr>
        <w:pStyle w:val="Nadpis2"/>
      </w:pPr>
      <w:bookmarkStart w:id="13" w:name="Diskusni_klub_u_kavy_budouci"/>
      <w:bookmarkStart w:id="14" w:name="Spolecenske_hry_budouci"/>
      <w:bookmarkStart w:id="15" w:name="_Toc196745011"/>
      <w:r>
        <w:t>Diskusní klub u kávy</w:t>
      </w:r>
      <w:bookmarkEnd w:id="15"/>
      <w:r w:rsidRPr="00EA5E58">
        <w:rPr>
          <w:noProof/>
        </w:rPr>
        <w:t xml:space="preserve"> </w:t>
      </w:r>
    </w:p>
    <w:bookmarkEnd w:id="13"/>
    <w:p w14:paraId="16A17E3E" w14:textId="5F033EBF" w:rsidR="00856DCC" w:rsidRDefault="00856DCC" w:rsidP="00856DCC">
      <w:r>
        <w:t xml:space="preserve">Další setkání u kávy proběhne </w:t>
      </w:r>
      <w:r w:rsidR="009A5004">
        <w:t xml:space="preserve">kvůli květnovým svátkům netradičně první úterý v květnu </w:t>
      </w:r>
      <w:r w:rsidR="00637033">
        <w:t xml:space="preserve">v Cukrárně </w:t>
      </w:r>
      <w:proofErr w:type="spellStart"/>
      <w:r w:rsidR="00637033">
        <w:t>Sauro</w:t>
      </w:r>
      <w:proofErr w:type="spellEnd"/>
      <w:r>
        <w:t xml:space="preserve">. </w:t>
      </w:r>
      <w:r w:rsidR="009B5234">
        <w:t>Přijďte si s námi posedět u dobré kávy a zákusků a popovídat nejen o tom, co pro vás připravujeme</w:t>
      </w:r>
      <w:r w:rsidR="00FD7DC9">
        <w:t xml:space="preserve"> a co byste si přáli. Ale </w:t>
      </w:r>
      <w:r w:rsidR="00637033">
        <w:t xml:space="preserve">především </w:t>
      </w:r>
      <w:r w:rsidR="009B5234">
        <w:t xml:space="preserve">sdílet </w:t>
      </w:r>
      <w:r w:rsidR="00FD7DC9">
        <w:t xml:space="preserve">s ostatními </w:t>
      </w:r>
      <w:r w:rsidR="009B5234">
        <w:t>sv</w:t>
      </w:r>
      <w:r w:rsidR="00637033">
        <w:t>é radosti i starosti ze života s těžkým zrakovým postižením.</w:t>
      </w:r>
    </w:p>
    <w:p w14:paraId="3AF9B2D9" w14:textId="3C0513BC" w:rsidR="00856DCC" w:rsidRDefault="00856DCC" w:rsidP="00856DCC">
      <w:r>
        <w:t>Na tuto aktivitu je nutné se přihlásit.</w:t>
      </w:r>
    </w:p>
    <w:p w14:paraId="184EFFE8" w14:textId="761A6A6A" w:rsidR="00856DCC" w:rsidRPr="00AA2799" w:rsidRDefault="00856DCC" w:rsidP="00856DCC">
      <w:pPr>
        <w:tabs>
          <w:tab w:val="left" w:pos="1701"/>
          <w:tab w:val="left" w:pos="3828"/>
        </w:tabs>
        <w:spacing w:after="0"/>
        <w:jc w:val="left"/>
        <w:rPr>
          <w:b/>
        </w:rPr>
      </w:pPr>
      <w:r w:rsidRPr="000D6ED8">
        <w:rPr>
          <w:b/>
        </w:rPr>
        <w:t xml:space="preserve">KDY: </w:t>
      </w:r>
      <w:r w:rsidRPr="000D6ED8">
        <w:rPr>
          <w:b/>
        </w:rPr>
        <w:tab/>
      </w:r>
      <w:r w:rsidR="009A5004">
        <w:rPr>
          <w:b/>
        </w:rPr>
        <w:t>6</w:t>
      </w:r>
      <w:r>
        <w:rPr>
          <w:b/>
        </w:rPr>
        <w:t xml:space="preserve">. </w:t>
      </w:r>
      <w:r w:rsidR="009A5004">
        <w:rPr>
          <w:b/>
        </w:rPr>
        <w:t>5</w:t>
      </w:r>
      <w:r w:rsidRPr="001A6489">
        <w:rPr>
          <w:b/>
        </w:rPr>
        <w:t>. 202</w:t>
      </w:r>
      <w:r w:rsidR="00ED184D">
        <w:rPr>
          <w:b/>
        </w:rPr>
        <w:t>5</w:t>
      </w:r>
      <w:r w:rsidRPr="001A6489">
        <w:rPr>
          <w:b/>
        </w:rPr>
        <w:t xml:space="preserve"> od 1</w:t>
      </w:r>
      <w:r>
        <w:rPr>
          <w:b/>
        </w:rPr>
        <w:t>3</w:t>
      </w:r>
      <w:r w:rsidRPr="001A6489">
        <w:rPr>
          <w:b/>
        </w:rPr>
        <w:t>:00 (</w:t>
      </w:r>
      <w:r>
        <w:rPr>
          <w:b/>
        </w:rPr>
        <w:t>čtvrtek</w:t>
      </w:r>
      <w:r w:rsidRPr="001A6489">
        <w:rPr>
          <w:b/>
        </w:rPr>
        <w:t>)</w:t>
      </w:r>
    </w:p>
    <w:p w14:paraId="29BC2F4A" w14:textId="3FC5F7F8" w:rsidR="00856DCC" w:rsidRDefault="00856DCC" w:rsidP="00856DCC">
      <w:pPr>
        <w:tabs>
          <w:tab w:val="left" w:pos="1701"/>
          <w:tab w:val="left" w:pos="2694"/>
        </w:tabs>
        <w:spacing w:after="60"/>
        <w:ind w:left="357" w:firstLine="210"/>
        <w:rPr>
          <w:b/>
        </w:rPr>
      </w:pPr>
      <w:r w:rsidRPr="001D6BA8">
        <w:rPr>
          <w:b/>
        </w:rPr>
        <w:t>KDE:</w:t>
      </w:r>
      <w:r w:rsidRPr="001D6BA8">
        <w:rPr>
          <w:b/>
        </w:rPr>
        <w:tab/>
      </w:r>
      <w:r w:rsidR="00ED184D">
        <w:rPr>
          <w:b/>
        </w:rPr>
        <w:t xml:space="preserve">Cukrárna </w:t>
      </w:r>
      <w:proofErr w:type="spellStart"/>
      <w:r w:rsidR="00ED184D">
        <w:rPr>
          <w:b/>
        </w:rPr>
        <w:t>Sauro</w:t>
      </w:r>
      <w:proofErr w:type="spellEnd"/>
      <w:r w:rsidR="00E44E7C">
        <w:rPr>
          <w:b/>
        </w:rPr>
        <w:t xml:space="preserve"> </w:t>
      </w:r>
    </w:p>
    <w:p w14:paraId="336EF2B7" w14:textId="501759E1" w:rsidR="00856DCC" w:rsidRDefault="00856DCC" w:rsidP="00856DCC">
      <w:pPr>
        <w:tabs>
          <w:tab w:val="left" w:pos="1701"/>
          <w:tab w:val="left" w:pos="2694"/>
        </w:tabs>
        <w:ind w:left="357" w:firstLine="210"/>
      </w:pPr>
      <w:r>
        <w:tab/>
      </w:r>
      <w:r w:rsidR="00E44E7C">
        <w:t>Masarykovo nám</w:t>
      </w:r>
      <w:r w:rsidR="00046A79">
        <w:t>.,</w:t>
      </w:r>
      <w:r w:rsidR="00E44E7C">
        <w:t xml:space="preserve"> </w:t>
      </w:r>
      <w:r w:rsidRPr="00A346ED">
        <w:t>741 01 Nový Jičín</w:t>
      </w:r>
    </w:p>
    <w:p w14:paraId="42621F3C" w14:textId="77777777" w:rsidR="00856DCC" w:rsidRPr="000D6ED8" w:rsidRDefault="00856DCC" w:rsidP="00856DCC">
      <w:pPr>
        <w:tabs>
          <w:tab w:val="left" w:pos="1701"/>
          <w:tab w:val="left" w:pos="2552"/>
        </w:tabs>
        <w:spacing w:after="0"/>
        <w:ind w:left="357" w:firstLine="210"/>
        <w:rPr>
          <w:i/>
        </w:rPr>
      </w:pPr>
      <w:r>
        <w:rPr>
          <w:b/>
        </w:rPr>
        <w:t>PŘIHLÁŠENÍ:</w:t>
      </w:r>
      <w:r>
        <w:rPr>
          <w:b/>
        </w:rPr>
        <w:tab/>
      </w:r>
      <w:r w:rsidRPr="00034F39">
        <w:t xml:space="preserve">do </w:t>
      </w:r>
      <w:r>
        <w:t>předchozího úterý</w:t>
      </w:r>
    </w:p>
    <w:p w14:paraId="495528F2" w14:textId="77777777" w:rsidR="00856DCC" w:rsidRPr="00F25A85" w:rsidRDefault="00F91978" w:rsidP="00856DCC">
      <w:pPr>
        <w:pStyle w:val="Odstavecseseznamem"/>
        <w:numPr>
          <w:ilvl w:val="0"/>
          <w:numId w:val="4"/>
        </w:numPr>
        <w:ind w:left="2552" w:hanging="851"/>
        <w:rPr>
          <w:rStyle w:val="Hypertextovodkaz"/>
        </w:rPr>
      </w:pPr>
      <w:hyperlink r:id="rId12" w:history="1">
        <w:r w:rsidR="00856DCC" w:rsidRPr="00F25A85">
          <w:rPr>
            <w:rStyle w:val="Hypertextovodkaz"/>
          </w:rPr>
          <w:t>novyjicin-odbocka@sons.cz</w:t>
        </w:r>
      </w:hyperlink>
    </w:p>
    <w:p w14:paraId="247C21C3" w14:textId="40C7BB3A" w:rsidR="00856DCC" w:rsidRDefault="00856DCC" w:rsidP="00811B9D">
      <w:pPr>
        <w:pStyle w:val="Odstavecseseznamem"/>
        <w:numPr>
          <w:ilvl w:val="0"/>
          <w:numId w:val="4"/>
        </w:numPr>
        <w:spacing w:after="120"/>
        <w:ind w:left="2552" w:hanging="851"/>
      </w:pPr>
      <w:r w:rsidRPr="00F25A85">
        <w:t xml:space="preserve">775 086 748 </w:t>
      </w:r>
      <w:r w:rsidRPr="00007EF0">
        <w:rPr>
          <w:i/>
        </w:rPr>
        <w:t>(H. Petrová)</w:t>
      </w:r>
    </w:p>
    <w:p w14:paraId="461F7D07" w14:textId="77777777" w:rsidR="009A5004" w:rsidRDefault="009A5004" w:rsidP="009A5004">
      <w:pPr>
        <w:pStyle w:val="Nadpis2"/>
      </w:pPr>
      <w:bookmarkStart w:id="16" w:name="Cviceni_na_zidlich"/>
      <w:bookmarkStart w:id="17" w:name="_Toc188514413"/>
      <w:bookmarkStart w:id="18" w:name="Cviceni_na_zidlich_budouci"/>
      <w:bookmarkStart w:id="19" w:name="_Toc196745012"/>
      <w:r>
        <w:t>Cvičení na židlích</w:t>
      </w:r>
      <w:bookmarkEnd w:id="16"/>
      <w:bookmarkEnd w:id="17"/>
      <w:bookmarkEnd w:id="19"/>
    </w:p>
    <w:bookmarkEnd w:id="18"/>
    <w:p w14:paraId="410C3DA0" w14:textId="77777777" w:rsidR="009A5004" w:rsidRDefault="009A5004" w:rsidP="009A5004">
      <w:r>
        <w:t xml:space="preserve">Pokračujeme ve cvičení na židlích a zveme i další zájemce, kteří mají chuť udělat něco málo pro svou krční a hrudní páteř. Sejdeme se v úterý 11. 2. v prostorách naší odbočky. </w:t>
      </w:r>
    </w:p>
    <w:p w14:paraId="0DA4F2ED" w14:textId="77777777" w:rsidR="009A5004" w:rsidRPr="00697E91" w:rsidRDefault="009A5004" w:rsidP="009A5004">
      <w:pPr>
        <w:rPr>
          <w:b/>
          <w:bCs/>
        </w:rPr>
      </w:pPr>
      <w:r w:rsidRPr="00697E91">
        <w:rPr>
          <w:b/>
          <w:bCs/>
        </w:rPr>
        <w:t>Protáhneme si záda a krční páteř.</w:t>
      </w:r>
    </w:p>
    <w:p w14:paraId="0C0832BC" w14:textId="77777777" w:rsidR="009A5004" w:rsidRDefault="009A5004" w:rsidP="009A5004">
      <w:r>
        <w:t>Pokračovat budeme v procvičování jednoduché sestavy, kterou můžete cvičit samostatně doma a zlepšovat si tak svou fyzickou kondici.</w:t>
      </w:r>
    </w:p>
    <w:p w14:paraId="318F1876" w14:textId="77777777" w:rsidR="009A5004" w:rsidRDefault="009A5004" w:rsidP="009A5004">
      <w:r>
        <w:t>Nepotřebujete žádné sportovní oblečení, stačí volnější halenka nebo tričko, ve kterém budete moci lehce zvednout ruce a nebude vás nikde škrtit nebo táhnout. Pozor, počet míst omezen. Na tuto aktivitu je nutné se přihlásit.</w:t>
      </w:r>
    </w:p>
    <w:p w14:paraId="6FFD79E7" w14:textId="367BD910" w:rsidR="009A5004" w:rsidRDefault="009A5004" w:rsidP="009A5004">
      <w:pPr>
        <w:tabs>
          <w:tab w:val="left" w:pos="1701"/>
          <w:tab w:val="left" w:pos="3828"/>
        </w:tabs>
        <w:spacing w:after="120"/>
        <w:jc w:val="left"/>
        <w:rPr>
          <w:i/>
        </w:rPr>
      </w:pPr>
      <w:r w:rsidRPr="000D6ED8">
        <w:rPr>
          <w:b/>
        </w:rPr>
        <w:t xml:space="preserve">KDY: </w:t>
      </w:r>
      <w:r w:rsidRPr="000D6ED8">
        <w:rPr>
          <w:b/>
        </w:rPr>
        <w:tab/>
      </w:r>
      <w:r>
        <w:rPr>
          <w:b/>
        </w:rPr>
        <w:t>113. 5.</w:t>
      </w:r>
      <w:r w:rsidRPr="001A6489">
        <w:rPr>
          <w:b/>
        </w:rPr>
        <w:t xml:space="preserve"> 202</w:t>
      </w:r>
      <w:r>
        <w:rPr>
          <w:b/>
        </w:rPr>
        <w:t>5</w:t>
      </w:r>
      <w:r w:rsidRPr="001A6489">
        <w:rPr>
          <w:b/>
        </w:rPr>
        <w:t xml:space="preserve"> od 10:00 (úterý)</w:t>
      </w:r>
    </w:p>
    <w:p w14:paraId="6A3A8435" w14:textId="77777777" w:rsidR="009A5004" w:rsidRDefault="009A5004" w:rsidP="009A5004">
      <w:pPr>
        <w:tabs>
          <w:tab w:val="left" w:pos="1701"/>
          <w:tab w:val="left" w:pos="2694"/>
        </w:tabs>
        <w:spacing w:after="120"/>
        <w:ind w:left="357" w:firstLine="210"/>
      </w:pPr>
      <w:r w:rsidRPr="001D6BA8">
        <w:rPr>
          <w:b/>
        </w:rPr>
        <w:t>KDE:</w:t>
      </w:r>
      <w:r w:rsidRPr="001D6BA8">
        <w:rPr>
          <w:b/>
        </w:rPr>
        <w:tab/>
      </w:r>
      <w:r w:rsidRPr="001A6489">
        <w:rPr>
          <w:b/>
        </w:rPr>
        <w:t>Klubovna SONS</w:t>
      </w:r>
      <w:r>
        <w:rPr>
          <w:b/>
        </w:rPr>
        <w:t xml:space="preserve"> v N. Jičíně, </w:t>
      </w:r>
      <w:r w:rsidRPr="00A346ED">
        <w:t>Sokolovská 9, 741 01 Nový Jičín</w:t>
      </w:r>
    </w:p>
    <w:p w14:paraId="61EED7AB" w14:textId="224370A1" w:rsidR="00D4271F" w:rsidRDefault="009A5004" w:rsidP="009A5004">
      <w:pPr>
        <w:tabs>
          <w:tab w:val="left" w:pos="1701"/>
          <w:tab w:val="left" w:pos="2694"/>
        </w:tabs>
        <w:spacing w:after="120"/>
        <w:ind w:left="357" w:firstLine="210"/>
        <w:rPr>
          <w:bCs/>
          <w:i/>
          <w:iCs/>
        </w:rPr>
      </w:pPr>
      <w:r w:rsidRPr="00544BCC">
        <w:rPr>
          <w:bCs/>
          <w:i/>
          <w:iCs/>
        </w:rPr>
        <w:t>PŘIHLÁŠENÍ: na další straně</w:t>
      </w:r>
    </w:p>
    <w:p w14:paraId="10448803" w14:textId="77777777" w:rsidR="00D4271F" w:rsidRDefault="00D4271F">
      <w:pPr>
        <w:spacing w:after="160" w:line="259" w:lineRule="auto"/>
        <w:ind w:firstLine="0"/>
        <w:jc w:val="left"/>
        <w:rPr>
          <w:bCs/>
          <w:i/>
          <w:iCs/>
        </w:rPr>
      </w:pPr>
      <w:r>
        <w:rPr>
          <w:bCs/>
          <w:i/>
          <w:iCs/>
        </w:rPr>
        <w:br w:type="page"/>
      </w:r>
    </w:p>
    <w:p w14:paraId="527CFADB" w14:textId="77777777" w:rsidR="009A5004" w:rsidRPr="000D6ED8" w:rsidRDefault="009A5004" w:rsidP="009A5004">
      <w:pPr>
        <w:tabs>
          <w:tab w:val="left" w:pos="1701"/>
          <w:tab w:val="left" w:pos="2552"/>
        </w:tabs>
        <w:spacing w:after="120"/>
        <w:ind w:left="357" w:firstLine="210"/>
        <w:rPr>
          <w:i/>
        </w:rPr>
      </w:pPr>
      <w:r>
        <w:rPr>
          <w:b/>
        </w:rPr>
        <w:t>PŘIHLÁŠENÍ:</w:t>
      </w:r>
      <w:r>
        <w:rPr>
          <w:b/>
        </w:rPr>
        <w:tab/>
      </w:r>
      <w:r w:rsidRPr="00034F39">
        <w:t>do předchozího pátku</w:t>
      </w:r>
    </w:p>
    <w:p w14:paraId="1FB07994" w14:textId="77777777" w:rsidR="009A5004" w:rsidRPr="00F25A85" w:rsidRDefault="00F91978" w:rsidP="009A5004">
      <w:pPr>
        <w:pStyle w:val="Odstavecseseznamem"/>
        <w:numPr>
          <w:ilvl w:val="0"/>
          <w:numId w:val="4"/>
        </w:numPr>
        <w:spacing w:after="120"/>
        <w:ind w:left="2835" w:hanging="1134"/>
        <w:contextualSpacing w:val="0"/>
        <w:rPr>
          <w:rStyle w:val="Hypertextovodkaz"/>
        </w:rPr>
      </w:pPr>
      <w:hyperlink r:id="rId13" w:history="1">
        <w:r w:rsidR="009A5004" w:rsidRPr="00F25A85">
          <w:rPr>
            <w:rStyle w:val="Hypertextovodkaz"/>
          </w:rPr>
          <w:t>novyjicin-odbocka@sons.cz</w:t>
        </w:r>
      </w:hyperlink>
    </w:p>
    <w:p w14:paraId="5034EA52" w14:textId="77777777" w:rsidR="009A5004" w:rsidRPr="006E25C9" w:rsidRDefault="009A5004" w:rsidP="009A5004">
      <w:pPr>
        <w:pStyle w:val="Odstavecseseznamem"/>
        <w:numPr>
          <w:ilvl w:val="0"/>
          <w:numId w:val="4"/>
        </w:numPr>
        <w:spacing w:after="120"/>
        <w:ind w:left="2835" w:hanging="1134"/>
        <w:contextualSpacing w:val="0"/>
      </w:pPr>
      <w:r w:rsidRPr="00F25A85">
        <w:t xml:space="preserve">775 086 748 </w:t>
      </w:r>
      <w:r>
        <w:rPr>
          <w:i/>
        </w:rPr>
        <w:t>(H. Petrová</w:t>
      </w:r>
    </w:p>
    <w:p w14:paraId="456DFE64" w14:textId="7AA16F7D" w:rsidR="000B7239" w:rsidRPr="00CC1A61" w:rsidRDefault="000F434E" w:rsidP="005C0437">
      <w:pPr>
        <w:pStyle w:val="Nadpis2"/>
      </w:pPr>
      <w:bookmarkStart w:id="20" w:name="_Toc188514414"/>
      <w:bookmarkStart w:id="21" w:name="Setkani_v_Muzeu_budouci"/>
      <w:bookmarkStart w:id="22" w:name="_Toc196745013"/>
      <w:bookmarkEnd w:id="14"/>
      <w:r w:rsidRPr="00CC1A61">
        <w:t>Setkání v Muzeu</w:t>
      </w:r>
      <w:bookmarkEnd w:id="20"/>
      <w:bookmarkEnd w:id="22"/>
    </w:p>
    <w:bookmarkEnd w:id="21"/>
    <w:p w14:paraId="27C5216A" w14:textId="7FE47D94" w:rsidR="000B7239" w:rsidRDefault="009A5004" w:rsidP="000B7239">
      <w:r>
        <w:t xml:space="preserve">Třetí </w:t>
      </w:r>
      <w:r w:rsidR="00B33DB3">
        <w:t>čtvrtek v </w:t>
      </w:r>
      <w:r>
        <w:t>květnu</w:t>
      </w:r>
      <w:r w:rsidR="00B33DB3">
        <w:t>,</w:t>
      </w:r>
      <w:r w:rsidR="006815C1">
        <w:t xml:space="preserve"> se opět sejdeme v Novojičínském muzeu. </w:t>
      </w:r>
    </w:p>
    <w:p w14:paraId="3920C55E" w14:textId="19E7C238" w:rsidR="00D32FCA" w:rsidRDefault="00354A4D" w:rsidP="000B7239">
      <w:r>
        <w:t xml:space="preserve">Můžeme se těšit na námi oblíbenou Radku Knápek. Téma její přednášky je </w:t>
      </w:r>
      <w:r w:rsidR="00372DFE">
        <w:t>Stopy Římanů na Moravě</w:t>
      </w:r>
      <w:r w:rsidR="002656BA">
        <w:t>.</w:t>
      </w:r>
      <w:r w:rsidR="00372DFE">
        <w:t xml:space="preserve"> Dozvíme se o výzkumu, který na Moravě probíhal a o pozůstatcích po Římanech, které tento výzkum odhalil.</w:t>
      </w:r>
      <w:r w:rsidR="002656BA">
        <w:t xml:space="preserve"> </w:t>
      </w:r>
    </w:p>
    <w:p w14:paraId="509FA63D" w14:textId="36E55B79" w:rsidR="000B7239" w:rsidRDefault="000B7239" w:rsidP="00CE2246">
      <w:r w:rsidRPr="005E6A49">
        <w:t>Na tuto aktivitu je nutné se přihlásit.</w:t>
      </w:r>
    </w:p>
    <w:p w14:paraId="17B95DFC" w14:textId="3F7DE4C9" w:rsidR="000B7239" w:rsidRPr="00AA2799" w:rsidRDefault="000B7239" w:rsidP="00551890">
      <w:pPr>
        <w:tabs>
          <w:tab w:val="left" w:pos="1701"/>
          <w:tab w:val="left" w:pos="3828"/>
        </w:tabs>
        <w:spacing w:after="120"/>
        <w:jc w:val="left"/>
        <w:rPr>
          <w:b/>
        </w:rPr>
      </w:pPr>
      <w:r w:rsidRPr="000D6ED8">
        <w:rPr>
          <w:b/>
        </w:rPr>
        <w:t xml:space="preserve">KDY: </w:t>
      </w:r>
      <w:r>
        <w:rPr>
          <w:b/>
        </w:rPr>
        <w:tab/>
      </w:r>
      <w:r w:rsidR="006815C1">
        <w:rPr>
          <w:b/>
        </w:rPr>
        <w:t>1</w:t>
      </w:r>
      <w:r w:rsidR="009A5004">
        <w:rPr>
          <w:b/>
        </w:rPr>
        <w:t>5</w:t>
      </w:r>
      <w:r>
        <w:rPr>
          <w:b/>
        </w:rPr>
        <w:t xml:space="preserve">. </w:t>
      </w:r>
      <w:r w:rsidR="009A5004">
        <w:rPr>
          <w:b/>
        </w:rPr>
        <w:t>5</w:t>
      </w:r>
      <w:r>
        <w:rPr>
          <w:b/>
        </w:rPr>
        <w:t>.</w:t>
      </w:r>
      <w:r w:rsidRPr="001A6489">
        <w:rPr>
          <w:b/>
        </w:rPr>
        <w:t xml:space="preserve"> 202</w:t>
      </w:r>
      <w:r>
        <w:rPr>
          <w:b/>
        </w:rPr>
        <w:t>5</w:t>
      </w:r>
      <w:r w:rsidRPr="001A6489">
        <w:rPr>
          <w:b/>
        </w:rPr>
        <w:t xml:space="preserve"> od 1</w:t>
      </w:r>
      <w:r w:rsidR="002331A4">
        <w:rPr>
          <w:b/>
        </w:rPr>
        <w:t>0</w:t>
      </w:r>
      <w:r>
        <w:rPr>
          <w:b/>
        </w:rPr>
        <w:t xml:space="preserve">:00 </w:t>
      </w:r>
      <w:r w:rsidRPr="001A6489">
        <w:rPr>
          <w:b/>
        </w:rPr>
        <w:t>(</w:t>
      </w:r>
      <w:r>
        <w:rPr>
          <w:b/>
        </w:rPr>
        <w:t>čtvrtek</w:t>
      </w:r>
      <w:r w:rsidRPr="001A6489">
        <w:rPr>
          <w:b/>
        </w:rPr>
        <w:t>)</w:t>
      </w:r>
    </w:p>
    <w:p w14:paraId="7B79B18F" w14:textId="7FE67997" w:rsidR="00A314EA" w:rsidRDefault="00A314EA" w:rsidP="00551890">
      <w:pPr>
        <w:tabs>
          <w:tab w:val="left" w:pos="1701"/>
          <w:tab w:val="left" w:pos="2694"/>
        </w:tabs>
        <w:spacing w:after="120"/>
      </w:pPr>
      <w:r w:rsidRPr="00A314EA">
        <w:rPr>
          <w:b/>
        </w:rPr>
        <w:t>KDE:</w:t>
      </w:r>
      <w:r w:rsidRPr="00A314EA">
        <w:rPr>
          <w:b/>
        </w:rPr>
        <w:tab/>
        <w:t>Žerotínský zámek</w:t>
      </w:r>
      <w:r w:rsidR="007563B4">
        <w:rPr>
          <w:b/>
        </w:rPr>
        <w:t xml:space="preserve">, </w:t>
      </w:r>
      <w:r>
        <w:t>28. října 51/12, 741 01</w:t>
      </w:r>
      <w:r w:rsidR="00E2156F">
        <w:t xml:space="preserve">, </w:t>
      </w:r>
      <w:r>
        <w:t>Nový Jičín</w:t>
      </w:r>
    </w:p>
    <w:p w14:paraId="069DC400" w14:textId="77777777" w:rsidR="00A314EA" w:rsidRDefault="00A314EA" w:rsidP="00551890">
      <w:pPr>
        <w:tabs>
          <w:tab w:val="left" w:pos="1701"/>
          <w:tab w:val="left" w:pos="2694"/>
        </w:tabs>
        <w:spacing w:after="120"/>
      </w:pPr>
      <w:r w:rsidRPr="00A314EA">
        <w:rPr>
          <w:b/>
        </w:rPr>
        <w:t>CENA:</w:t>
      </w:r>
      <w:r w:rsidRPr="00A314EA">
        <w:rPr>
          <w:b/>
        </w:rPr>
        <w:tab/>
        <w:t>40,- Kč vstupné</w:t>
      </w:r>
    </w:p>
    <w:p w14:paraId="6D74D531" w14:textId="77777777" w:rsidR="00A314EA" w:rsidRPr="00A314EA" w:rsidRDefault="00A314EA" w:rsidP="00551890">
      <w:pPr>
        <w:tabs>
          <w:tab w:val="left" w:pos="1701"/>
          <w:tab w:val="left" w:pos="2552"/>
        </w:tabs>
        <w:spacing w:after="120"/>
        <w:rPr>
          <w:i/>
        </w:rPr>
      </w:pPr>
      <w:r w:rsidRPr="00A314EA">
        <w:rPr>
          <w:b/>
        </w:rPr>
        <w:t>PŘIHLÁŠENÍ:</w:t>
      </w:r>
      <w:r w:rsidRPr="00A314EA">
        <w:rPr>
          <w:b/>
        </w:rPr>
        <w:tab/>
      </w:r>
      <w:r>
        <w:t>do předchozího úterý</w:t>
      </w:r>
    </w:p>
    <w:p w14:paraId="42F94342" w14:textId="77777777" w:rsidR="000B7239" w:rsidRPr="00F25A85" w:rsidRDefault="00F91978" w:rsidP="00551890">
      <w:pPr>
        <w:pStyle w:val="Odstavecseseznamem"/>
        <w:numPr>
          <w:ilvl w:val="0"/>
          <w:numId w:val="4"/>
        </w:numPr>
        <w:spacing w:after="120"/>
        <w:ind w:left="2835" w:hanging="1134"/>
        <w:contextualSpacing w:val="0"/>
        <w:rPr>
          <w:rStyle w:val="Hypertextovodkaz"/>
        </w:rPr>
      </w:pPr>
      <w:hyperlink r:id="rId14" w:history="1">
        <w:r w:rsidR="000B7239" w:rsidRPr="00F25A85">
          <w:rPr>
            <w:rStyle w:val="Hypertextovodkaz"/>
          </w:rPr>
          <w:t>novyjicin-odbocka@sons.cz</w:t>
        </w:r>
      </w:hyperlink>
    </w:p>
    <w:p w14:paraId="51F96666" w14:textId="0BB4DE05" w:rsidR="009A5004" w:rsidRPr="00C72420" w:rsidRDefault="000B7239" w:rsidP="00370B28">
      <w:pPr>
        <w:pStyle w:val="Odstavecseseznamem"/>
        <w:numPr>
          <w:ilvl w:val="0"/>
          <w:numId w:val="4"/>
        </w:numPr>
        <w:spacing w:after="120"/>
        <w:ind w:left="2835" w:hanging="1134"/>
        <w:contextualSpacing w:val="0"/>
      </w:pPr>
      <w:r w:rsidRPr="00F25A85">
        <w:t xml:space="preserve">775 086 748 </w:t>
      </w:r>
      <w:r w:rsidRPr="00EA5E58">
        <w:rPr>
          <w:i/>
        </w:rPr>
        <w:t>(H. Petrová)</w:t>
      </w:r>
    </w:p>
    <w:p w14:paraId="2075DEF1" w14:textId="0A1E91CA" w:rsidR="00DB4BAC" w:rsidRDefault="004752B7" w:rsidP="00F02E69">
      <w:pPr>
        <w:pStyle w:val="Nadpis1"/>
      </w:pPr>
      <w:bookmarkStart w:id="23" w:name="_Toc188514415"/>
      <w:bookmarkStart w:id="24" w:name="Dulezite_informace"/>
      <w:bookmarkStart w:id="25" w:name="_Toc196745014"/>
      <w:bookmarkEnd w:id="8"/>
      <w:bookmarkEnd w:id="11"/>
      <w:r>
        <w:t>D</w:t>
      </w:r>
      <w:r w:rsidR="00B0673D">
        <w:t>ŮL</w:t>
      </w:r>
      <w:r w:rsidR="00544BCC">
        <w:t>E</w:t>
      </w:r>
      <w:r w:rsidR="00B0673D">
        <w:t>ŽITÉ INFORMACE</w:t>
      </w:r>
      <w:bookmarkEnd w:id="23"/>
      <w:bookmarkEnd w:id="25"/>
    </w:p>
    <w:p w14:paraId="6A64CDF5" w14:textId="7893F04D" w:rsidR="009C49CD" w:rsidRDefault="009A5004" w:rsidP="00370B28">
      <w:pPr>
        <w:pStyle w:val="Nadpis2"/>
      </w:pPr>
      <w:bookmarkStart w:id="26" w:name="Cinnosti_prezidenta_a_viceprezidenta"/>
      <w:bookmarkStart w:id="27" w:name="_Toc196745015"/>
      <w:r>
        <w:t>Nominace Hanky Petrové na cenu veřejnosti Olgy Havlov</w:t>
      </w:r>
      <w:r w:rsidR="00370B28">
        <w:t>é</w:t>
      </w:r>
      <w:bookmarkEnd w:id="27"/>
    </w:p>
    <w:p w14:paraId="43174695" w14:textId="77777777" w:rsidR="009C49CD" w:rsidRDefault="009C49CD" w:rsidP="009C49CD">
      <w:r>
        <w:t xml:space="preserve">Podpořte naši kolegyni Hanku Petrovou, která byla nominovaná na Cenu Olgy Havlové a poradním sborem společně s dalšími dvěma nominovanými byla navržena na Cenu veřejnosti. </w:t>
      </w:r>
    </w:p>
    <w:p w14:paraId="476CF5D1" w14:textId="2729DC56" w:rsidR="009C49CD" w:rsidRDefault="009C49CD" w:rsidP="009B2E28">
      <w:r>
        <w:t xml:space="preserve">Podpořit Hanku můžete do 10. května na stránce </w:t>
      </w:r>
      <w:hyperlink r:id="rId15" w:history="1">
        <w:r w:rsidR="009B2E28" w:rsidRPr="00984FD2">
          <w:rPr>
            <w:rStyle w:val="Hypertextovodkaz"/>
          </w:rPr>
          <w:t>www.cenaolgyhavlove.cz</w:t>
        </w:r>
      </w:hyperlink>
      <w:r>
        <w:t>. V záložce hlasování naleznete tři medailonky nominovaných. Vyberete svého kandidáta a otevře se stránka s medailonkem. Dole na stránce vložte svůj email a odešlete. Hlas je nutné potvrdit kliknutím na odkaz, který vám přijde emailem.</w:t>
      </w:r>
    </w:p>
    <w:p w14:paraId="3A1F1CE1" w14:textId="77777777" w:rsidR="009C49CD" w:rsidRDefault="009C49CD" w:rsidP="009C49CD"/>
    <w:p w14:paraId="6447B5F1" w14:textId="00BA0733" w:rsidR="009C49CD" w:rsidRDefault="009C49CD" w:rsidP="009C49CD">
      <w:r>
        <w:t>Cena Olgy Havlové byla poprvé vyhlášena v roce 1995. Jejím cílem je upozornit na život lidí se zdravotním znevýhodněním, kteří se vyrovnali se svým handicapem a pomáhají druhým. Nominovat kandidáty na Cenu bylo možné od 1. února do 1. dubna 2025. Online hlasování o Ceně veřejnosti v rámci Ceny Olgy Havlové proběhne od 21. dubna do 10. května 2025. Slavnostní udílení Ceny Olgy Havlové se uskuteční 26. května 2025 v Míčovně Pražského hradu.</w:t>
      </w:r>
    </w:p>
    <w:p w14:paraId="2E1BD071" w14:textId="6308F722" w:rsidR="009C49CD" w:rsidRDefault="009C49CD" w:rsidP="00F2448E">
      <w:pPr>
        <w:pStyle w:val="Nadpis3"/>
      </w:pPr>
      <w:r w:rsidRPr="00370B28">
        <w:t>Pracovnice v sociálních službách, lektorka a průvodkyně světem nevidomých</w:t>
      </w:r>
    </w:p>
    <w:p w14:paraId="7C185C7C" w14:textId="77777777" w:rsidR="009C49CD" w:rsidRDefault="009C49CD" w:rsidP="009C49CD">
      <w:r>
        <w:t>Hana Petrová žije s těžkým zrakovým znevýhodněním, a právě bořením předsudků o něm a pomoci ostatním se rozhodla věnovat. Již osm let působí v Sjednocené organizaci nevidomých a slabozrakých ČR (SONS), kde pomáhá desítkám klientů najít cestu k samostatnějšímu a kvalitnějšímu životu.</w:t>
      </w:r>
    </w:p>
    <w:p w14:paraId="31E286CB" w14:textId="77777777" w:rsidR="009C49CD" w:rsidRDefault="009C49CD" w:rsidP="009C49CD">
      <w:r>
        <w:t>Vytvořila vlastní interaktivní vzdělávací programy pro žáky základních škol, kterými prošlo už více než 800 účastníků. Pořádá besedy, dětem přibližuje svět nevidomých a učí je, jak pomáhat a bourat bariéry. Vzdělává také budoucí zdravotníky a sociální pracovníky, a to prostřednictvím kurzů s důrazem na přenos do praxe.</w:t>
      </w:r>
    </w:p>
    <w:p w14:paraId="452DD255" w14:textId="77777777" w:rsidR="009C49CD" w:rsidRDefault="009C49CD" w:rsidP="009C49CD">
      <w:r>
        <w:t>Od roku 2023 natočila více než 20 online rozhovorů v rámci projektu SONS online, které přinášejí rady a inspiraci pro lidi se zrakovým znevýhodněním i jejich blízké.</w:t>
      </w:r>
    </w:p>
    <w:p w14:paraId="1206ACAB" w14:textId="77777777" w:rsidR="009C49CD" w:rsidRDefault="009C49CD" w:rsidP="009C49CD">
      <w:r>
        <w:t>„Hanka je nejen výjimečnou profesionálkou, ale především člověkem s neuvěřitelným odhodláním a empatií. Přestože sama žije s těžkým zrakovým postižením, je pro naše klienty oporou, motivací a důkazem, že i se zrakovým handicapem lze vést plnohodnotný život.“</w:t>
      </w:r>
    </w:p>
    <w:p w14:paraId="4EF98FDD" w14:textId="6C27A19E" w:rsidR="00D4271F" w:rsidRDefault="009C49CD" w:rsidP="009C49CD">
      <w:r>
        <w:t>Děkujeme za podporu</w:t>
      </w:r>
    </w:p>
    <w:p w14:paraId="477023B5" w14:textId="77777777" w:rsidR="00D4271F" w:rsidRDefault="00D4271F">
      <w:pPr>
        <w:spacing w:after="160" w:line="259" w:lineRule="auto"/>
        <w:ind w:firstLine="0"/>
        <w:jc w:val="left"/>
      </w:pPr>
      <w:r>
        <w:br w:type="page"/>
      </w:r>
    </w:p>
    <w:p w14:paraId="608C3F25" w14:textId="62A0FBFB" w:rsidR="00A509F3" w:rsidRPr="00A370C7" w:rsidRDefault="00A509F3" w:rsidP="00123D6D">
      <w:pPr>
        <w:pStyle w:val="Nadpis2"/>
      </w:pPr>
      <w:bookmarkStart w:id="28" w:name="_Toc196745016"/>
      <w:r w:rsidRPr="00A370C7">
        <w:t xml:space="preserve">Činnosti prezidenta a viceprezidenta za </w:t>
      </w:r>
      <w:r w:rsidR="009C49CD" w:rsidRPr="00A370C7">
        <w:t>březe</w:t>
      </w:r>
      <w:r w:rsidR="00A370C7" w:rsidRPr="00A370C7">
        <w:t>n</w:t>
      </w:r>
      <w:bookmarkEnd w:id="28"/>
    </w:p>
    <w:p w14:paraId="75B78C99" w14:textId="4DBC32D2" w:rsidR="009C49CD" w:rsidRDefault="009C49CD" w:rsidP="00123D6D">
      <w:pPr>
        <w:pStyle w:val="Nadpis3"/>
      </w:pPr>
      <w:r w:rsidRPr="00B219A5">
        <w:t>Opustili nás dlouholetí kolegové</w:t>
      </w:r>
    </w:p>
    <w:p w14:paraId="1D99B70E" w14:textId="77777777" w:rsidR="009C49CD" w:rsidRDefault="009C49CD" w:rsidP="009C49CD">
      <w:r>
        <w:t>V rozmezí několika málo týdnů nás zastihly zprávy o odchodu tří našich kolegů a funkcionářů.</w:t>
      </w:r>
    </w:p>
    <w:p w14:paraId="66C3D7E5" w14:textId="0779AFE8" w:rsidR="009C49CD" w:rsidRDefault="009C49CD" w:rsidP="009C49CD">
      <w:r>
        <w:t xml:space="preserve">7. března nás opustil Viktor </w:t>
      </w:r>
      <w:proofErr w:type="spellStart"/>
      <w:r>
        <w:t>Dudr</w:t>
      </w:r>
      <w:proofErr w:type="spellEnd"/>
      <w:r>
        <w:t xml:space="preserve">. Zřejmě nikomu není třeba připomínat jeho význam v hnutí zrakově postižených. Viktoru </w:t>
      </w:r>
      <w:proofErr w:type="spellStart"/>
      <w:r>
        <w:t>Dudrovi</w:t>
      </w:r>
      <w:proofErr w:type="spellEnd"/>
      <w:r>
        <w:t xml:space="preserve"> vděčíme za propracovaný a celostátně rozšířený systém bezbariérových úprav, díky kterému se můžeme i se zrakovým postižením samostatně pohybovat na ulicích, ve veřejných prostorách a v dopravě. Pokud byste si chtěli připomenout, co vše nám tu Viktor </w:t>
      </w:r>
      <w:proofErr w:type="spellStart"/>
      <w:r>
        <w:t>Dudr</w:t>
      </w:r>
      <w:proofErr w:type="spellEnd"/>
      <w:r>
        <w:t xml:space="preserve"> v této oblasti zanechal, přečtěte si </w:t>
      </w:r>
      <w:proofErr w:type="spellStart"/>
      <w:r>
        <w:t>jehosérii</w:t>
      </w:r>
      <w:proofErr w:type="spellEnd"/>
      <w:r>
        <w:t xml:space="preserve"> článků SONS a odstraňování bariér</w:t>
      </w:r>
      <w:r w:rsidR="0045483C">
        <w:t xml:space="preserve"> </w:t>
      </w:r>
      <w:hyperlink r:id="rId16" w:history="1">
        <w:r w:rsidR="005156BA" w:rsidRPr="00216FB6">
          <w:rPr>
            <w:rStyle w:val="Hypertextovodkaz"/>
          </w:rPr>
          <w:t>https://1url.cz/@Viktor-Dudr</w:t>
        </w:r>
      </w:hyperlink>
      <w:r w:rsidR="005156BA">
        <w:t xml:space="preserve"> </w:t>
      </w:r>
      <w:r w:rsidR="00374021">
        <w:t xml:space="preserve"> </w:t>
      </w:r>
      <w:r>
        <w:t xml:space="preserve"> nebo si poslechněte rozhovor s Viktorem </w:t>
      </w:r>
      <w:proofErr w:type="spellStart"/>
      <w:r>
        <w:t>Dudrem</w:t>
      </w:r>
      <w:proofErr w:type="spellEnd"/>
      <w:r>
        <w:t xml:space="preserve"> (MP3)</w:t>
      </w:r>
      <w:r w:rsidR="007C0CD5">
        <w:t xml:space="preserve"> </w:t>
      </w:r>
      <w:hyperlink r:id="rId17" w:history="1">
        <w:r w:rsidR="007C0CD5" w:rsidRPr="00216FB6">
          <w:rPr>
            <w:rStyle w:val="Hypertextovodkaz"/>
          </w:rPr>
          <w:t>https://1url.cz/@rozhovor-s-Viktorem-Dudrem</w:t>
        </w:r>
      </w:hyperlink>
      <w:r>
        <w:t xml:space="preserve">, jehož záznam je publikován v rámci </w:t>
      </w:r>
      <w:proofErr w:type="spellStart"/>
      <w:r>
        <w:t>podcastu</w:t>
      </w:r>
      <w:proofErr w:type="spellEnd"/>
      <w:r>
        <w:t xml:space="preserve"> SONS online.</w:t>
      </w:r>
    </w:p>
    <w:p w14:paraId="2AEBE8C0" w14:textId="77777777" w:rsidR="009C49CD" w:rsidRDefault="009C49CD" w:rsidP="009C49CD">
      <w:r>
        <w:t>O necelé dva týdny později přišla zpráva o odchodu Marie Hauserové. Šlo o dlouholetou předsedkyni brněnské odbočky SONS a krajskou koordinátorku pro Jihomoravský kraj, která byla stále aktivní nejen ve své odbočce, ale i jako členka Republikové rady. Na samém počátku dubna zemřel Pavel Paldus, předseda semilské odbočky SONS a dříve také člen Republikové rady. I on nám bude chybět.</w:t>
      </w:r>
    </w:p>
    <w:p w14:paraId="1B5AC02C" w14:textId="434BA086" w:rsidR="009C49CD" w:rsidRDefault="009C49CD" w:rsidP="00123D6D">
      <w:pPr>
        <w:pStyle w:val="Nadpis3"/>
      </w:pPr>
      <w:r w:rsidRPr="00B219A5">
        <w:t>Jednala Republiková rada</w:t>
      </w:r>
    </w:p>
    <w:p w14:paraId="0AAD83BD" w14:textId="650F0236" w:rsidR="009C49CD" w:rsidRDefault="009C49CD" w:rsidP="009C49CD">
      <w:r>
        <w:t xml:space="preserve">O prvním březnovém pátku proběhlo předposlední řádné jednání Republikové rady v aktuálním funkčním období. Rada mimo jiné schválila upravený klíč pro podílení se oblastních odboček a obecně prospěšných společností na nákladech spojených s organizováním sbírky Bílá pastelka, který by měl vést k co nejhospodárnějšímu nakládání s materiálem a vybavením na sbírku. Přijato bylo také usnesení konstatující zhoršení situace v poskytování asistence v železniční přepravě a zplnomocňující vedení SONS k dalším jednáním, která by měla </w:t>
      </w:r>
      <w:proofErr w:type="gramStart"/>
      <w:r>
        <w:t>vést</w:t>
      </w:r>
      <w:proofErr w:type="gramEnd"/>
      <w:r>
        <w:t xml:space="preserve"> pokud možno k nápravě. Důležitým bodem zasedání byla také příprava Celostátního shromáždění. Republiková rada využila své pravomoci navrhnout kandidáty do volených funkcí SONS. Do Republikové kontrolní komise byly navrženy Soňa Bezděková a Dagmar Mičková. Kandidátů do Republikové rady bylo navrženo hned sedm, jmenovitě Dagmar </w:t>
      </w:r>
      <w:proofErr w:type="spellStart"/>
      <w:r>
        <w:t>Filgasová</w:t>
      </w:r>
      <w:proofErr w:type="spellEnd"/>
      <w:r>
        <w:t xml:space="preserve">, Renata </w:t>
      </w:r>
      <w:proofErr w:type="spellStart"/>
      <w:r>
        <w:t>Jandrtová</w:t>
      </w:r>
      <w:proofErr w:type="spellEnd"/>
      <w:r>
        <w:t xml:space="preserve">, Václav Polášek, Daniela </w:t>
      </w:r>
      <w:proofErr w:type="spellStart"/>
      <w:r>
        <w:t>Thampy</w:t>
      </w:r>
      <w:proofErr w:type="spellEnd"/>
      <w:r>
        <w:t>, Jan Šnyrych, Rudolf Volejník a Luboš Zajíc.</w:t>
      </w:r>
    </w:p>
    <w:p w14:paraId="3DA39904" w14:textId="3B7677D5" w:rsidR="009C49CD" w:rsidRDefault="009C49CD" w:rsidP="00123D6D">
      <w:pPr>
        <w:pStyle w:val="Nadpis3"/>
      </w:pPr>
      <w:r w:rsidRPr="00B219A5">
        <w:t>Návštěvy odboček a klubů SONS</w:t>
      </w:r>
    </w:p>
    <w:p w14:paraId="48320080" w14:textId="77777777" w:rsidR="009C49CD" w:rsidRDefault="009C49CD" w:rsidP="009C49CD">
      <w:r>
        <w:t>O dvou březnových sobotách jsem navštívil dvě oblastní, respektive klubová shromáždění. První shromáždění pořádala Oblastní odbočka Brno a druhé Klub držitelů vodicích psů. Jako druhý host obou akcí mě doprovázel Radek Seifert. Radek se zúčastněným představil jako potenciální kandidát na pozici prezidenta SONS. Já jsem informoval, že bych se rád na nadcházejícím Celostátním shromáždění opět ucházel o funkci viceprezidenta, a to právě v tandemu s Radkem Seifertem. Obě shromáždění nás jako kandidáty oficiálně navrhla.</w:t>
      </w:r>
    </w:p>
    <w:p w14:paraId="4F966A22" w14:textId="77777777" w:rsidR="009C49CD" w:rsidRDefault="009C49CD" w:rsidP="009C49CD">
      <w:r>
        <w:t xml:space="preserve">Luboš Zajíc 25. března navštívil olomouckou odbočku SONS, kde proběhlo tradiční jarní koordinační setkání odboček SONS, které se zapojují do našeho celostátního a celorepublikového festivalu Dny umění nevidomých. Kolegyně a kolegové zde pod vedením Dagmar </w:t>
      </w:r>
      <w:proofErr w:type="spellStart"/>
      <w:r>
        <w:t>Filgasové</w:t>
      </w:r>
      <w:proofErr w:type="spellEnd"/>
      <w:r>
        <w:t xml:space="preserve"> probírali témata související s organizováním jednotlivých akcí a vyměňovali si zkušenosti a inspiraci.</w:t>
      </w:r>
    </w:p>
    <w:p w14:paraId="380BC28E" w14:textId="52944FDA" w:rsidR="009C49CD" w:rsidRDefault="009C49CD" w:rsidP="00123D6D">
      <w:pPr>
        <w:pStyle w:val="Nadpis3"/>
      </w:pPr>
      <w:r w:rsidRPr="00B219A5">
        <w:t>Setkání „</w:t>
      </w:r>
      <w:proofErr w:type="spellStart"/>
      <w:r w:rsidRPr="00B219A5">
        <w:t>bariéristů</w:t>
      </w:r>
      <w:proofErr w:type="spellEnd"/>
      <w:r w:rsidRPr="00B219A5">
        <w:t>“</w:t>
      </w:r>
    </w:p>
    <w:p w14:paraId="3633882B" w14:textId="77777777" w:rsidR="009C49CD" w:rsidRDefault="009C49CD" w:rsidP="009C49CD">
      <w:r>
        <w:t xml:space="preserve">V březnu jsme v Krakovské 21 hostili už druhé setkání pracovníků věnujících se odstraňování bariér. Sešli se kolegyně a kolegové z odboček SONS, </w:t>
      </w:r>
      <w:proofErr w:type="spellStart"/>
      <w:r>
        <w:t>TyfloCenter</w:t>
      </w:r>
      <w:proofErr w:type="spellEnd"/>
      <w:r>
        <w:t xml:space="preserve"> a </w:t>
      </w:r>
      <w:proofErr w:type="spellStart"/>
      <w:r>
        <w:t>Tyfloservisu</w:t>
      </w:r>
      <w:proofErr w:type="spellEnd"/>
      <w:r>
        <w:t xml:space="preserve"> z celé republiky. Pod vedením Františka Brašny z Metodického oddělení pro odstraňování bariér probrali vše nové v této oblasti. V souvislosti s novým Stavebním zákonem je toho poměrně hodně a situace není v některých ohledech příliš přehledná, protože prováděcí předpisy se tříští mezi více rezortů, které se ne vždy dostatečně koordinují.</w:t>
      </w:r>
    </w:p>
    <w:p w14:paraId="60BBC08E" w14:textId="77777777" w:rsidR="009C49CD" w:rsidRDefault="009C49CD" w:rsidP="009C49CD">
      <w:r>
        <w:t>Z oblasti bariér ale máme i jednu jednoznačně příznivou zprávu. Poslaneckou sněmovnou prošel již ve třetím čtení návrh zakotvující povinnost vybavovat hlásiči linek ovládaných pomocí VPN všechny autobusy, tramvaje a také nové vlakové soupravy. Toto vybavení dopravních prostředků tedy už nebude pořizováno na základě dobré vůle dopravců, ale stane se zákonnou povinností.</w:t>
      </w:r>
    </w:p>
    <w:p w14:paraId="58A6D7DA" w14:textId="7F0A8116" w:rsidR="009C49CD" w:rsidRDefault="009C49CD" w:rsidP="00123D6D">
      <w:pPr>
        <w:pStyle w:val="Nadpis3"/>
      </w:pPr>
      <w:r w:rsidRPr="00B219A5">
        <w:t>Jednání o přístupnosti</w:t>
      </w:r>
    </w:p>
    <w:p w14:paraId="13B3B9F6" w14:textId="77777777" w:rsidR="009C49CD" w:rsidRDefault="009C49CD" w:rsidP="009C49CD">
      <w:r>
        <w:t>V březnu proběhla dvě důležitá jednání týkající se přístupnosti. První z nich bylo zasedání Výboru pro přístupnost státní správy při Radě vlády pro OZP. Zde byl jedním z bodů Zákon o požadavcích na přístupnost některých výrobků a služeb, který nabývá účinnosti 28. června tohoto roku. S kolegy z ČOI, která je hlavním kontrolním orgánem jsme si ujasňovali otázky spojené s aplikováním tohoto nového zákona. Je důležité vědět, že u dotčených výrobků musí být požadavky na přístupnost plněny jen u těch produktů, které budou uvedeny na společný evropský trh po uvedeném datu. Služby, na které se zákon vztahuje, by naopak po uvedeném datu přístupné být měly. K tématu se určitě vrátíme v nějakém informačním materiálu, kterým shrneme, co v praxi od nového zákona čekat můžeme a co nikoli. Druhým jednáním byla schůzka se zástupci ČNB a členů České bankovní asociace, kterým jsme společně se zástupci sluchově postižených prezentovali největší problémy v přístupnosti k bankovním službám. Zde byla velkým tématem přístupnost platebních terminálů. Hovořili jsme o požadavcích, které popisuje materiál EBU, narážíme zde ale na to, že závazná technická norma k této věci ještě nebyla aktualizována.</w:t>
      </w:r>
    </w:p>
    <w:p w14:paraId="09E5F71D" w14:textId="77777777" w:rsidR="009C49CD" w:rsidRDefault="009C49CD" w:rsidP="009C49CD">
      <w:r>
        <w:t>Zde mohu uvést alespoň jednu dobrou zprávu s konkrétním dopadem do praxe – Česká národní banka přislíbila vydat stanovisko uvádějící, že jako druhý doklad pro prokázání totožnosti budeme moci vedle řidičského průkazu či cestovního pasu používat i průkazy ZTP/P, což nám usnadní vzdálené zřizování nových bankovních služeb.</w:t>
      </w:r>
    </w:p>
    <w:p w14:paraId="4E638A97" w14:textId="287CAC21" w:rsidR="009C49CD" w:rsidRPr="00B219A5" w:rsidRDefault="009C49CD" w:rsidP="00123D6D">
      <w:pPr>
        <w:pStyle w:val="Nadpis3"/>
      </w:pPr>
      <w:r w:rsidRPr="00B219A5">
        <w:t>Sociálně právní témata</w:t>
      </w:r>
    </w:p>
    <w:p w14:paraId="5BC890DB" w14:textId="5A8C1534" w:rsidR="009C49CD" w:rsidRDefault="009C49CD" w:rsidP="009C49CD">
      <w:r>
        <w:t>Dobrých zpráv není nikdy dost, přidávám tedy ještě informaci z březnového jednání Sociálně právní komise. Parlamentem prošla novela upravující rozhlasové a televizní poplatky. Zůstává v ní zachována úleva pro samostatně žijící zrakově postižené a oproti původnímu návrhu jsou z placení poplatků osvobozeny také organizace zaměstnávající více než polovinu zaměstnanců se zdravotním postižením.</w:t>
      </w:r>
    </w:p>
    <w:p w14:paraId="555FA3E8" w14:textId="77777777" w:rsidR="009C49CD" w:rsidRDefault="009C49CD" w:rsidP="009C49CD">
      <w:r>
        <w:t>Pokud jde o valorizaci příspěvku na péči v prvním a druhém stupni, o kterou se společně s NRZP zasazujeme, zde zatím o schválení pozměňovacího návrhu stále usilujeme. Luboš Zajíc k tomu 18. března vystoupil na tiskové konferenci NRZP. Doufejme, že i přítomnost tohoto tématu v médiích napomůže pozitivnímu výsledku.</w:t>
      </w:r>
    </w:p>
    <w:p w14:paraId="4E22EDB7" w14:textId="77777777" w:rsidR="009C49CD" w:rsidRPr="00B219A5" w:rsidRDefault="009C49CD" w:rsidP="00123D6D">
      <w:pPr>
        <w:pStyle w:val="Nadpis3"/>
      </w:pPr>
      <w:r w:rsidRPr="00B219A5">
        <w:t>Volnočasové aktivity v SONS</w:t>
      </w:r>
    </w:p>
    <w:p w14:paraId="2D067294" w14:textId="27331F93" w:rsidR="009C49CD" w:rsidRDefault="009C49CD" w:rsidP="009C49CD">
      <w:r>
        <w:t>A na závěr dovolte, abych stručně zmínil několik aktivit SONS, kterých jsme se já nebo Luboš Zajíc v březnu zúčastnili spíše nepracovně, mohli by být ale inspirací pro ostatní, kteří by se do nich příště chtěli zapojit:</w:t>
      </w:r>
    </w:p>
    <w:p w14:paraId="51133C28" w14:textId="77777777" w:rsidR="009C49CD" w:rsidRDefault="009C49CD" w:rsidP="00E5551C">
      <w:pPr>
        <w:pStyle w:val="Normln-odrky1"/>
      </w:pPr>
      <w:proofErr w:type="spellStart"/>
      <w:r w:rsidRPr="00E5551C">
        <w:rPr>
          <w:b/>
          <w:bCs/>
        </w:rPr>
        <w:t>Audiopopis</w:t>
      </w:r>
      <w:proofErr w:type="spellEnd"/>
      <w:r w:rsidRPr="00E5551C">
        <w:rPr>
          <w:b/>
          <w:bCs/>
        </w:rPr>
        <w:t>:</w:t>
      </w:r>
      <w:r>
        <w:t xml:space="preserve"> SONS je tradiční partner festivalu Jeden svět pro přístupnost. V rámci festivalu byla i letos řada projekcí několika filmů s tematikou lidských práv s </w:t>
      </w:r>
      <w:proofErr w:type="spellStart"/>
      <w:r>
        <w:t>audiopopisem</w:t>
      </w:r>
      <w:proofErr w:type="spellEnd"/>
      <w:r>
        <w:t xml:space="preserve"> v kinech v Praze a dalších městech. Kromě slavnostního zahájení festivalu v pražské Křižovatce jsme tak zamířili i na některé z těchto projekcí. Organizačně jsme se také podíleli na speciální projekci filmu Moře na dvoře s </w:t>
      </w:r>
      <w:proofErr w:type="spellStart"/>
      <w:r>
        <w:t>audiopopisem</w:t>
      </w:r>
      <w:proofErr w:type="spellEnd"/>
      <w:r>
        <w:t>, jehož autorem je náš kolega Marek Salaba. Překvapilo nás, jak velký zájem o tuto součást slavnostní premiéry nového filmu mezi zrakově postiženými byl.</w:t>
      </w:r>
    </w:p>
    <w:p w14:paraId="69F7AC76" w14:textId="07B6383B" w:rsidR="009C49CD" w:rsidRDefault="009C49CD" w:rsidP="00E5551C">
      <w:pPr>
        <w:pStyle w:val="Normln-odrky1"/>
      </w:pPr>
      <w:r w:rsidRPr="00E5551C">
        <w:rPr>
          <w:b/>
          <w:bCs/>
        </w:rPr>
        <w:t>Akce Redakce Zora:</w:t>
      </w:r>
      <w:r>
        <w:t xml:space="preserve"> Kolegyně a kolegové z Redakce Zora pořádají v Krakovské 21 každý měsíc besedu určenou nejen čtenářům Zory. Luboš Zajíc se vypravil na tu březnovou, jejímž hostem byl Jan Svěrák. Já jsem se zase vydal na společnou exkurzi do studií TV Nova. Pokud byste i vy chtěli být informováni o takovýchto akcích, sledujte buď web SONS, nebo napište na </w:t>
      </w:r>
      <w:hyperlink r:id="rId18" w:history="1">
        <w:r w:rsidR="004830B9" w:rsidRPr="00984FD2">
          <w:rPr>
            <w:rStyle w:val="Hypertextovodkaz"/>
          </w:rPr>
          <w:t>zdenek.bajtl@sons.cz</w:t>
        </w:r>
      </w:hyperlink>
      <w:r w:rsidR="004830B9">
        <w:t xml:space="preserve"> </w:t>
      </w:r>
      <w:r>
        <w:t>žádost o zařazení do e-mailové konference Pražského informátoru, kde pozvánky na akce najdete.</w:t>
      </w:r>
    </w:p>
    <w:p w14:paraId="5DA01437" w14:textId="77777777" w:rsidR="009C49CD" w:rsidRDefault="009C49CD" w:rsidP="00E5551C">
      <w:pPr>
        <w:pStyle w:val="Normln-odrky1"/>
      </w:pPr>
      <w:r w:rsidRPr="00E5551C">
        <w:rPr>
          <w:b/>
          <w:bCs/>
        </w:rPr>
        <w:t xml:space="preserve">Akce SONS Praha západ: </w:t>
      </w:r>
      <w:r>
        <w:t xml:space="preserve">Já jsem v březnu stejně jako v předešlých měsících zavítal na poslechový večer, v němž nám hudební publicista Dan </w:t>
      </w:r>
      <w:proofErr w:type="spellStart"/>
      <w:r>
        <w:t>Syvala</w:t>
      </w:r>
      <w:proofErr w:type="spellEnd"/>
      <w:r>
        <w:t xml:space="preserve"> prezentuje pozoruhodné novinky nejrůznějších žánrů a zemí původu. Luboš Zajíc pro změnu s odbočkou Praha západ vyrazil na výlet do Saska na výstavu kamélií a orchidejí. I zde vás určitě odkážeme na odběr Pražského informátoru, abyste o příštích takových akcích také věděli.</w:t>
      </w:r>
    </w:p>
    <w:p w14:paraId="687BAAF5" w14:textId="77777777" w:rsidR="00E5551C" w:rsidRDefault="00E5551C" w:rsidP="00E5551C"/>
    <w:p w14:paraId="370B1EDA" w14:textId="5CA48148" w:rsidR="009C49CD" w:rsidRDefault="009C49CD" w:rsidP="00370B28">
      <w:r>
        <w:t>A tím končí zpráva o březnových událostech a akcích. Dubnový příspěvek bude opět pocházet z klávesnice Luboše Zajíce.</w:t>
      </w:r>
    </w:p>
    <w:bookmarkStart w:id="29" w:name="Socialne_pravni_poradna"/>
    <w:bookmarkEnd w:id="24"/>
    <w:bookmarkEnd w:id="26"/>
    <w:p w14:paraId="4208B616" w14:textId="112C6DD5" w:rsidR="004752B7" w:rsidRDefault="000A03CA" w:rsidP="00B501C0">
      <w:pPr>
        <w:pStyle w:val="Nadpis1"/>
      </w:pPr>
      <w:r w:rsidRPr="00B501C0">
        <w:fldChar w:fldCharType="begin"/>
      </w:r>
      <w:r w:rsidRPr="00B501C0">
        <w:instrText xml:space="preserve"> HYPERLINK  \l "Socialne_pravni_poradna" </w:instrText>
      </w:r>
      <w:r w:rsidRPr="00B501C0">
        <w:fldChar w:fldCharType="separate"/>
      </w:r>
      <w:bookmarkStart w:id="30" w:name="_Toc188514418"/>
      <w:bookmarkStart w:id="31" w:name="_Toc196745017"/>
      <w:r w:rsidR="004752B7" w:rsidRPr="00B501C0">
        <w:rPr>
          <w:rStyle w:val="Hypertextovodkaz"/>
          <w:color w:val="auto"/>
        </w:rPr>
        <w:t>SOCIÁLNĚ PRÁVNÍ PORADNA</w:t>
      </w:r>
      <w:r w:rsidRPr="00B501C0">
        <w:fldChar w:fldCharType="end"/>
      </w:r>
      <w:r w:rsidR="00131C60" w:rsidRPr="00B501C0">
        <w:t xml:space="preserve"> 0</w:t>
      </w:r>
      <w:r w:rsidR="00422FD4">
        <w:t>4</w:t>
      </w:r>
      <w:r w:rsidR="00131C60" w:rsidRPr="00B501C0">
        <w:t>/25</w:t>
      </w:r>
      <w:bookmarkEnd w:id="30"/>
      <w:bookmarkEnd w:id="31"/>
    </w:p>
    <w:p w14:paraId="711ABF6F" w14:textId="6CCAD860" w:rsidR="00D4271F" w:rsidRDefault="00422FD4" w:rsidP="00370B28">
      <w:r>
        <w:t>Nejdříve předám dvě praktická sdělení, a to jednak k poplatkům České spořitelny za výběr peněz na přepážce, jednak k nové možnosti podání on-line katastrálnímu úřadu. Následuje výběr nejdůležitějších změn v zákoníku práce a v podpoře v nezaměstnanosti.</w:t>
      </w:r>
    </w:p>
    <w:p w14:paraId="3CDBC593" w14:textId="77777777" w:rsidR="00D4271F" w:rsidRDefault="00D4271F">
      <w:pPr>
        <w:spacing w:after="160" w:line="259" w:lineRule="auto"/>
        <w:ind w:firstLine="0"/>
        <w:jc w:val="left"/>
      </w:pPr>
      <w:r>
        <w:br w:type="page"/>
      </w:r>
    </w:p>
    <w:p w14:paraId="67C8EB3D" w14:textId="691E243B" w:rsidR="00422FD4" w:rsidRPr="00422FD4" w:rsidRDefault="00422FD4" w:rsidP="00123D6D">
      <w:pPr>
        <w:pStyle w:val="Nadpis2"/>
      </w:pPr>
      <w:bookmarkStart w:id="32" w:name="_Toc196745018"/>
      <w:r w:rsidRPr="00422FD4">
        <w:t xml:space="preserve">(Ne)účtování poplatku za výběr hotovosti u pokladen </w:t>
      </w:r>
      <w:r w:rsidR="00D4271F">
        <w:t>ČS</w:t>
      </w:r>
      <w:bookmarkEnd w:id="32"/>
    </w:p>
    <w:p w14:paraId="21F56A1D" w14:textId="32B5BE93" w:rsidR="00422FD4" w:rsidRDefault="00422FD4" w:rsidP="00422FD4">
      <w:r>
        <w:t xml:space="preserve">Z </w:t>
      </w:r>
      <w:proofErr w:type="spellStart"/>
      <w:r>
        <w:t>TyfloCentra</w:t>
      </w:r>
      <w:proofErr w:type="spellEnd"/>
      <w:r>
        <w:t xml:space="preserve"> Ostrava jsme s jeho souhlasem převzali následující informaci:</w:t>
      </w:r>
    </w:p>
    <w:p w14:paraId="18CAE016" w14:textId="41E49EE4" w:rsidR="00422FD4" w:rsidRDefault="00422FD4" w:rsidP="00422FD4">
      <w:r>
        <w:t xml:space="preserve">Česká spořitelna má dle aktuálního ceníku zpoplatněn výběr hotovosti u pokladen na svých pobočkách částkou 125,- Kč. Ta není účtovaná, pokud je klientovi, který transakci provádí, 70 a více let. Žádná další úleva od poplatku, např. pro osoby se zdravotním znevýhodněním, není Českou spořitelnou stanovena. Jak zjistilo naše </w:t>
      </w:r>
      <w:proofErr w:type="spellStart"/>
      <w:r>
        <w:t>TyfloCentrum</w:t>
      </w:r>
      <w:proofErr w:type="spellEnd"/>
      <w:r>
        <w:t xml:space="preserve"> ve spolupráci s pražskou poradnou SONS, důvodem je její záměr nerozdělovat své klienty do skupin na základě zdravotního stavu. Banka však ve svých interních postupech myslí na osoby se zrakovým postižením v důsledku, kterého nemusejí být schopny vybrat hotovost osobně v bankomatu a bez asistence. V těchto případech doporučujeme využít služeb pokladny tak, jak jste zvyklí, s tím, že pokladník má možnost v systému České spořitelny </w:t>
      </w:r>
      <w:r w:rsidR="004830B9">
        <w:t>„</w:t>
      </w:r>
      <w:r>
        <w:t>zakliknout</w:t>
      </w:r>
      <w:r w:rsidR="004830B9">
        <w:t>“</w:t>
      </w:r>
      <w:r>
        <w:t xml:space="preserve"> neúčtování poplatku.  Pokud byste se i přesto setkali s tím, že Vám bude tento poplatek účtován, je možné obrátit se na linku týmu ombudsmana a vyřídit zde vrácení poplatku (telefonní kontakt: 956 717 718).</w:t>
      </w:r>
    </w:p>
    <w:p w14:paraId="4C53580B" w14:textId="4AEAD276" w:rsidR="00422FD4" w:rsidRDefault="00422FD4" w:rsidP="00C92CD0">
      <w:pPr>
        <w:pStyle w:val="Nadpis2"/>
      </w:pPr>
      <w:bookmarkStart w:id="33" w:name="_Toc196745019"/>
      <w:r>
        <w:t>Novinka na katastru nemovitostí</w:t>
      </w:r>
      <w:bookmarkEnd w:id="33"/>
    </w:p>
    <w:p w14:paraId="35A747EA" w14:textId="77777777" w:rsidR="00422FD4" w:rsidRDefault="00422FD4" w:rsidP="00422FD4">
      <w:r>
        <w:t>Nově spuštěný Portál katastru a zeměměřictví má umožnit podávat elektronicky kompletní návrhy na vklad a ohlašovat změny údajů evidovaných v katastru nemovitostí. Vyzkoušíme a budeme se tomu věnovat třeba někdy příště. Kromě vyřízení podání „z pohodlí domova“ je výhodou i to, že správní poplatek je při tomto způsobu podání o 400 Kč nižší (tedy 1600 namísto 2000 Kč).  Odkaz na portál je</w:t>
      </w:r>
    </w:p>
    <w:p w14:paraId="62484795" w14:textId="009F22D4" w:rsidR="00422FD4" w:rsidRDefault="00F91978" w:rsidP="00422FD4">
      <w:hyperlink r:id="rId19" w:history="1">
        <w:r w:rsidR="00C92CD0" w:rsidRPr="00984FD2">
          <w:rPr>
            <w:rStyle w:val="Hypertextovodkaz"/>
          </w:rPr>
          <w:t>https://portal.cuzk.gov.cz/</w:t>
        </w:r>
      </w:hyperlink>
    </w:p>
    <w:p w14:paraId="1FB468B4" w14:textId="77777777" w:rsidR="00422FD4" w:rsidRPr="00422FD4" w:rsidRDefault="00422FD4" w:rsidP="00C92CD0">
      <w:pPr>
        <w:pStyle w:val="Nadpis2"/>
      </w:pPr>
      <w:bookmarkStart w:id="34" w:name="_Toc196745020"/>
      <w:r w:rsidRPr="00422FD4">
        <w:t>Změny v pracovním právu</w:t>
      </w:r>
      <w:bookmarkEnd w:id="34"/>
    </w:p>
    <w:p w14:paraId="34957D3A" w14:textId="3031A7D3" w:rsidR="00422FD4" w:rsidRDefault="00422FD4" w:rsidP="00422FD4">
      <w:r>
        <w:t>Poslanecká sněmovna v prvním březnovém týdnu schválila změny v zákoníku práce a v zákonu o zaměstnanosti, z nichž klíčové jsou tyto:</w:t>
      </w:r>
    </w:p>
    <w:p w14:paraId="52F79004" w14:textId="77777777" w:rsidR="00422FD4" w:rsidRPr="00422FD4" w:rsidRDefault="00422FD4" w:rsidP="00C92CD0">
      <w:pPr>
        <w:pStyle w:val="Nadpis3"/>
      </w:pPr>
      <w:r w:rsidRPr="00422FD4">
        <w:t>Výpověď</w:t>
      </w:r>
    </w:p>
    <w:p w14:paraId="50094C43" w14:textId="4A7A1309" w:rsidR="00422FD4" w:rsidRDefault="00422FD4" w:rsidP="00753CFB">
      <w:pPr>
        <w:pStyle w:val="Normln-odrky1"/>
      </w:pPr>
      <w:r>
        <w:t>dvouměsíční výpovědní doba začne běžet již dnem doručení výpovědi, nikoli až od začátku měsíce následujícího po doručení výpovědi</w:t>
      </w:r>
    </w:p>
    <w:p w14:paraId="0FBF983C" w14:textId="77777777" w:rsidR="00422FD4" w:rsidRDefault="00422FD4" w:rsidP="00753CFB">
      <w:pPr>
        <w:pStyle w:val="Normln-odrky1"/>
      </w:pPr>
      <w:r>
        <w:t>poruší-li zaměstnanec pracovní kázeň nebo nesplňuje-li zákonné předpoklady pro výkon práce, je výpovědní doba jeden měsíc.</w:t>
      </w:r>
    </w:p>
    <w:p w14:paraId="29454C8F" w14:textId="5C6F92EB" w:rsidR="00422FD4" w:rsidRPr="00422FD4" w:rsidRDefault="00422FD4" w:rsidP="00C92CD0">
      <w:pPr>
        <w:pStyle w:val="Nadpis3"/>
      </w:pPr>
      <w:r w:rsidRPr="00422FD4">
        <w:t>Zkušební doba</w:t>
      </w:r>
    </w:p>
    <w:p w14:paraId="181B5676" w14:textId="41E892A8" w:rsidR="00422FD4" w:rsidRDefault="00D71461" w:rsidP="00D71461">
      <w:pPr>
        <w:pStyle w:val="Normln-odrky1"/>
      </w:pPr>
      <w:r>
        <w:t>p</w:t>
      </w:r>
      <w:r w:rsidR="00422FD4">
        <w:t>ůvodně sjednanou zkušební dobu bude možné písemnou dohodou prodloužit; zaměstnanec k tomu nemůže být nucen</w:t>
      </w:r>
    </w:p>
    <w:p w14:paraId="6BD09FBE" w14:textId="77777777" w:rsidR="00422FD4" w:rsidRDefault="00422FD4" w:rsidP="00D71461">
      <w:pPr>
        <w:pStyle w:val="Normln-odrky1"/>
      </w:pPr>
      <w:r>
        <w:t>s řadovým zaměstnancem však bude možné sjednat nepřetržitě zkušební dobu na nejvýše 4 měsíce, s vedoucím zaměstnancem na nejvýše 8 měsíců od vzniku pracovního poměru (dosud se jedná o 3 respektive 6 měsíců)</w:t>
      </w:r>
    </w:p>
    <w:p w14:paraId="3D8D22AD" w14:textId="77777777" w:rsidR="00422FD4" w:rsidRDefault="00422FD4" w:rsidP="00D71461">
      <w:pPr>
        <w:pStyle w:val="Normln-odrky1"/>
      </w:pPr>
      <w:r>
        <w:t>zkušební doba musí být písemně sjednána nejpozději v den vzniku pracovního poměru (nelze ji sjednat dodatečně) a nemůže být delší než ½ sjednané doby trvání pracovního poměru</w:t>
      </w:r>
    </w:p>
    <w:p w14:paraId="1CB05B71" w14:textId="744FD8F9" w:rsidR="00422FD4" w:rsidRDefault="00422FD4" w:rsidP="00D71461">
      <w:pPr>
        <w:pStyle w:val="Normln-odrky1"/>
      </w:pPr>
      <w:r>
        <w:t>zkušební doba stejně jako dosud neběží, když zaměstnanec neodpracoval celou směnu z důvodu překážky v práci, čerpal dovolenou nebo neomluveně zameškal prác</w:t>
      </w:r>
      <w:r w:rsidR="00E24559">
        <w:t>i.</w:t>
      </w:r>
    </w:p>
    <w:p w14:paraId="7A778FA0" w14:textId="77777777" w:rsidR="00422FD4" w:rsidRPr="00E24559" w:rsidRDefault="00422FD4" w:rsidP="00C92CD0">
      <w:pPr>
        <w:pStyle w:val="Nadpis3"/>
      </w:pPr>
      <w:r w:rsidRPr="00E24559">
        <w:t>Brigády nezletilých</w:t>
      </w:r>
    </w:p>
    <w:p w14:paraId="3413EAAE" w14:textId="00AE813E" w:rsidR="00422FD4" w:rsidRDefault="00422FD4" w:rsidP="00D71461">
      <w:pPr>
        <w:pStyle w:val="Normln-odrky1"/>
      </w:pPr>
      <w:r>
        <w:t>nezletilí od 14 let mohou vykonávat lehké práce během hlavních letních prázdnin i v případě, že dosud neukončili povinnou školní docházku.</w:t>
      </w:r>
    </w:p>
    <w:p w14:paraId="7B1EEDD9" w14:textId="77777777" w:rsidR="00422FD4" w:rsidRPr="00E24559" w:rsidRDefault="00422FD4" w:rsidP="009B2E28">
      <w:pPr>
        <w:pStyle w:val="Nadpis3"/>
      </w:pPr>
      <w:r w:rsidRPr="00E24559">
        <w:t>Rodiče malých dětí</w:t>
      </w:r>
    </w:p>
    <w:p w14:paraId="5781CB6D" w14:textId="61F7106A" w:rsidR="00422FD4" w:rsidRDefault="00E24559" w:rsidP="00D71461">
      <w:pPr>
        <w:pStyle w:val="Normln-odrky1"/>
      </w:pPr>
      <w:r>
        <w:t>Z</w:t>
      </w:r>
      <w:r w:rsidR="00422FD4">
        <w:t>aměstnanec na rodičovské dovolené může vykonávat u stejného zaměstnavatele stejnou práci jako před jejím čerpáním, a to na základě dohody o pracovní činnosti nebo dohody o provedení práce</w:t>
      </w:r>
    </w:p>
    <w:p w14:paraId="270307C0" w14:textId="3D64AB84" w:rsidR="00E24559" w:rsidRDefault="00422FD4" w:rsidP="00D71461">
      <w:pPr>
        <w:pStyle w:val="Normln-odrky1"/>
      </w:pPr>
      <w:r>
        <w:t>současně má zaměstnanec na rodičovské dovolené zaručen návrat na původní pracovní pozici a na stejné pracoviště, pokud se vrátí do práce před druhým rokem dítěte. Do tří let věku dítěte mu pak musí držet místo, avšak pozice už nemusí být stejná.</w:t>
      </w:r>
    </w:p>
    <w:p w14:paraId="5D787A0C" w14:textId="0D6C2A97" w:rsidR="00422FD4" w:rsidRPr="00E24559" w:rsidRDefault="00422FD4" w:rsidP="009B2E28">
      <w:pPr>
        <w:pStyle w:val="Nadpis3"/>
      </w:pPr>
      <w:r w:rsidRPr="00E24559">
        <w:t>Podpora v nezaměstnanosti</w:t>
      </w:r>
    </w:p>
    <w:p w14:paraId="7C88A20D" w14:textId="0A55D1E8" w:rsidR="00422FD4" w:rsidRDefault="00422FD4" w:rsidP="00EE5D60">
      <w:pPr>
        <w:pStyle w:val="Normln-odrky1"/>
      </w:pPr>
      <w:r>
        <w:t>stejná výše podpory bude náležet jak při propuštění, tak při dobrovolném odchodu z</w:t>
      </w:r>
      <w:r w:rsidR="00E24559">
        <w:t> </w:t>
      </w:r>
      <w:r>
        <w:t>práce</w:t>
      </w:r>
      <w:r w:rsidR="00E24559">
        <w:t>.</w:t>
      </w:r>
    </w:p>
    <w:p w14:paraId="20BDBD31" w14:textId="77777777" w:rsidR="00422FD4" w:rsidRDefault="00422FD4" w:rsidP="00EE5D60">
      <w:pPr>
        <w:pStyle w:val="Normln-odrky1"/>
      </w:pPr>
      <w:r>
        <w:t>Délka podpůrčí doby se mění podle věku uchazečů takto:</w:t>
      </w:r>
    </w:p>
    <w:p w14:paraId="2A0FCD01" w14:textId="77777777" w:rsidR="00422FD4" w:rsidRDefault="00422FD4" w:rsidP="00EE5D60">
      <w:pPr>
        <w:pStyle w:val="Normln-odrky1"/>
        <w:numPr>
          <w:ilvl w:val="1"/>
          <w:numId w:val="5"/>
        </w:numPr>
        <w:tabs>
          <w:tab w:val="clear" w:pos="1134"/>
          <w:tab w:val="left" w:pos="1701"/>
        </w:tabs>
        <w:ind w:left="567" w:firstLine="567"/>
      </w:pPr>
      <w:r>
        <w:t>do 52 let bude 5 měsíců (dosud do 50 let)</w:t>
      </w:r>
    </w:p>
    <w:p w14:paraId="3B386ECA" w14:textId="77777777" w:rsidR="00422FD4" w:rsidRDefault="00422FD4" w:rsidP="00EE5D60">
      <w:pPr>
        <w:pStyle w:val="Normln-odrky1"/>
        <w:numPr>
          <w:ilvl w:val="1"/>
          <w:numId w:val="5"/>
        </w:numPr>
        <w:tabs>
          <w:tab w:val="clear" w:pos="1134"/>
          <w:tab w:val="left" w:pos="1701"/>
        </w:tabs>
        <w:ind w:left="567" w:firstLine="567"/>
      </w:pPr>
      <w:r>
        <w:t>ve věku 52 až 57 bude 8 měsíců (dosud od 50 do 55 let)</w:t>
      </w:r>
    </w:p>
    <w:p w14:paraId="7EFF0389" w14:textId="77777777" w:rsidR="00422FD4" w:rsidRDefault="00422FD4" w:rsidP="00EE5D60">
      <w:pPr>
        <w:pStyle w:val="Normln-odrky1"/>
        <w:numPr>
          <w:ilvl w:val="1"/>
          <w:numId w:val="5"/>
        </w:numPr>
        <w:tabs>
          <w:tab w:val="clear" w:pos="1134"/>
          <w:tab w:val="left" w:pos="1701"/>
        </w:tabs>
        <w:ind w:left="567" w:firstLine="567"/>
      </w:pPr>
      <w:r>
        <w:t>nad 57 let bude 11 měsíců (dosud nad 55 let)</w:t>
      </w:r>
    </w:p>
    <w:p w14:paraId="1798A1E3" w14:textId="77777777" w:rsidR="0004323F" w:rsidRPr="0004323F" w:rsidRDefault="00422FD4" w:rsidP="0004323F">
      <w:pPr>
        <w:pStyle w:val="Normln-odrky1"/>
        <w:rPr>
          <w:rFonts w:ascii="Times New Roman" w:hAnsi="Times New Roman" w:cs="Times New Roman"/>
          <w:color w:val="auto"/>
          <w:sz w:val="24"/>
          <w:szCs w:val="24"/>
        </w:rPr>
      </w:pPr>
      <w:r>
        <w:t>Porovnání délky podpůrčí doby a výše podpory v procentech z průměrného čistého výdělku je v této tabulc</w:t>
      </w:r>
      <w:r w:rsidR="0004323F">
        <w:t>e:</w:t>
      </w:r>
    </w:p>
    <w:p w14:paraId="6F8A960F" w14:textId="7BD11156" w:rsidR="00370B28" w:rsidRPr="0004323F" w:rsidRDefault="00370B28" w:rsidP="0004323F">
      <w:pPr>
        <w:pStyle w:val="Normln-odrky1"/>
        <w:numPr>
          <w:ilvl w:val="0"/>
          <w:numId w:val="0"/>
        </w:numPr>
        <w:ind w:left="567"/>
      </w:pPr>
    </w:p>
    <w:tbl>
      <w:tblPr>
        <w:tblW w:w="4609" w:type="pct"/>
        <w:jc w:val="center"/>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31"/>
        <w:gridCol w:w="2037"/>
        <w:gridCol w:w="1979"/>
        <w:gridCol w:w="1984"/>
        <w:gridCol w:w="1985"/>
      </w:tblGrid>
      <w:tr w:rsidR="0004323F" w:rsidRPr="00370B28" w14:paraId="1A3E6A3D" w14:textId="77777777" w:rsidTr="0004323F">
        <w:trPr>
          <w:trHeight w:val="930"/>
          <w:jc w:val="center"/>
        </w:trPr>
        <w:tc>
          <w:tcPr>
            <w:tcW w:w="19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2ABABAB" w14:textId="77777777" w:rsidR="0004323F" w:rsidRPr="00981AA8" w:rsidRDefault="0004323F" w:rsidP="00370B28">
            <w:pPr>
              <w:ind w:firstLine="0"/>
              <w:jc w:val="center"/>
              <w:rPr>
                <w:rFonts w:cs="Arial"/>
                <w:szCs w:val="32"/>
              </w:rPr>
            </w:pPr>
            <w:r w:rsidRPr="00981AA8">
              <w:rPr>
                <w:rFonts w:cs="Arial"/>
                <w:szCs w:val="32"/>
              </w:rPr>
              <w:t>Věkové rozmezí</w:t>
            </w:r>
          </w:p>
        </w:tc>
        <w:tc>
          <w:tcPr>
            <w:tcW w:w="20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E5A073" w14:textId="77777777" w:rsidR="0004323F" w:rsidRPr="00981AA8" w:rsidRDefault="0004323F" w:rsidP="00370B28">
            <w:pPr>
              <w:ind w:firstLine="0"/>
              <w:jc w:val="center"/>
              <w:rPr>
                <w:rFonts w:cs="Arial"/>
                <w:szCs w:val="32"/>
              </w:rPr>
            </w:pPr>
            <w:r w:rsidRPr="00981AA8">
              <w:rPr>
                <w:rFonts w:cs="Arial"/>
                <w:szCs w:val="32"/>
              </w:rPr>
              <w:t>Nyní do 50 let</w:t>
            </w:r>
          </w:p>
        </w:tc>
        <w:tc>
          <w:tcPr>
            <w:tcW w:w="19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495A1B" w14:textId="77777777" w:rsidR="0004323F" w:rsidRPr="00981AA8" w:rsidRDefault="0004323F" w:rsidP="00370B28">
            <w:pPr>
              <w:ind w:firstLine="0"/>
              <w:jc w:val="center"/>
              <w:rPr>
                <w:rFonts w:cs="Arial"/>
                <w:szCs w:val="32"/>
              </w:rPr>
            </w:pPr>
            <w:r w:rsidRPr="00981AA8">
              <w:rPr>
                <w:rFonts w:cs="Arial"/>
                <w:szCs w:val="32"/>
              </w:rPr>
              <w:t>Nově do 52 let</w:t>
            </w:r>
          </w:p>
        </w:tc>
        <w:tc>
          <w:tcPr>
            <w:tcW w:w="19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B12A13C" w14:textId="77777777" w:rsidR="0004323F" w:rsidRPr="00981AA8" w:rsidRDefault="0004323F" w:rsidP="00370B28">
            <w:pPr>
              <w:ind w:firstLine="0"/>
              <w:jc w:val="center"/>
              <w:rPr>
                <w:rFonts w:cs="Arial"/>
                <w:szCs w:val="32"/>
              </w:rPr>
            </w:pPr>
            <w:r w:rsidRPr="00981AA8">
              <w:rPr>
                <w:rFonts w:cs="Arial"/>
                <w:szCs w:val="32"/>
              </w:rPr>
              <w:t>Nyní nad 50 do 55 let</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C07C6D" w14:textId="77777777" w:rsidR="0004323F" w:rsidRPr="00981AA8" w:rsidRDefault="0004323F" w:rsidP="00370B28">
            <w:pPr>
              <w:ind w:firstLine="0"/>
              <w:jc w:val="center"/>
              <w:rPr>
                <w:rFonts w:cs="Arial"/>
                <w:szCs w:val="32"/>
              </w:rPr>
            </w:pPr>
            <w:r w:rsidRPr="00981AA8">
              <w:rPr>
                <w:rFonts w:cs="Arial"/>
                <w:szCs w:val="32"/>
              </w:rPr>
              <w:t>Nově nad 52 do 57 let</w:t>
            </w:r>
          </w:p>
        </w:tc>
      </w:tr>
      <w:tr w:rsidR="0004323F" w:rsidRPr="00370B28" w14:paraId="636497E9" w14:textId="77777777" w:rsidTr="0004323F">
        <w:trPr>
          <w:trHeight w:val="930"/>
          <w:jc w:val="center"/>
        </w:trPr>
        <w:tc>
          <w:tcPr>
            <w:tcW w:w="19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77E561D" w14:textId="77777777" w:rsidR="0004323F" w:rsidRPr="00981AA8" w:rsidRDefault="0004323F" w:rsidP="00370B28">
            <w:pPr>
              <w:ind w:firstLine="0"/>
              <w:jc w:val="center"/>
              <w:rPr>
                <w:rFonts w:cs="Arial"/>
                <w:szCs w:val="32"/>
              </w:rPr>
            </w:pPr>
            <w:r w:rsidRPr="00981AA8">
              <w:rPr>
                <w:rFonts w:cs="Arial"/>
                <w:szCs w:val="32"/>
              </w:rPr>
              <w:t>Schéma měsíců</w:t>
            </w:r>
          </w:p>
        </w:tc>
        <w:tc>
          <w:tcPr>
            <w:tcW w:w="20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4BA79F6" w14:textId="7836FDFB" w:rsidR="0004323F" w:rsidRPr="00981AA8" w:rsidRDefault="0004323F" w:rsidP="00370B28">
            <w:pPr>
              <w:ind w:firstLine="0"/>
              <w:jc w:val="center"/>
              <w:rPr>
                <w:rFonts w:cs="Arial"/>
                <w:szCs w:val="32"/>
              </w:rPr>
            </w:pPr>
            <w:proofErr w:type="gramStart"/>
            <w:r w:rsidRPr="00981AA8">
              <w:rPr>
                <w:rFonts w:cs="Arial"/>
                <w:szCs w:val="32"/>
              </w:rPr>
              <w:t xml:space="preserve">2 </w:t>
            </w:r>
            <w:r w:rsidR="00BD3D6B">
              <w:rPr>
                <w:rFonts w:cs="Arial"/>
                <w:szCs w:val="32"/>
              </w:rPr>
              <w:t>-</w:t>
            </w:r>
            <w:r w:rsidRPr="00981AA8">
              <w:rPr>
                <w:rFonts w:cs="Arial"/>
                <w:szCs w:val="32"/>
              </w:rPr>
              <w:t xml:space="preserve"> 2</w:t>
            </w:r>
            <w:proofErr w:type="gramEnd"/>
            <w:r w:rsidRPr="00981AA8">
              <w:rPr>
                <w:rFonts w:cs="Arial"/>
                <w:szCs w:val="32"/>
              </w:rPr>
              <w:t xml:space="preserve"> - 1</w:t>
            </w:r>
          </w:p>
        </w:tc>
        <w:tc>
          <w:tcPr>
            <w:tcW w:w="19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E5D3FF" w14:textId="3FAB2B29" w:rsidR="0004323F" w:rsidRPr="00981AA8" w:rsidRDefault="0004323F" w:rsidP="00370B28">
            <w:pPr>
              <w:ind w:firstLine="0"/>
              <w:jc w:val="center"/>
              <w:rPr>
                <w:rFonts w:cs="Arial"/>
                <w:szCs w:val="32"/>
              </w:rPr>
            </w:pPr>
            <w:proofErr w:type="gramStart"/>
            <w:r w:rsidRPr="00981AA8">
              <w:rPr>
                <w:rFonts w:cs="Arial"/>
                <w:szCs w:val="32"/>
              </w:rPr>
              <w:t xml:space="preserve">2 </w:t>
            </w:r>
            <w:r w:rsidR="00BD3D6B">
              <w:rPr>
                <w:rFonts w:cs="Arial"/>
                <w:szCs w:val="32"/>
              </w:rPr>
              <w:t>-</w:t>
            </w:r>
            <w:r w:rsidRPr="00981AA8">
              <w:rPr>
                <w:rFonts w:cs="Arial"/>
                <w:szCs w:val="32"/>
              </w:rPr>
              <w:t xml:space="preserve"> 2</w:t>
            </w:r>
            <w:proofErr w:type="gramEnd"/>
            <w:r w:rsidRPr="00981AA8">
              <w:rPr>
                <w:rFonts w:cs="Arial"/>
                <w:szCs w:val="32"/>
              </w:rPr>
              <w:t xml:space="preserve"> - 1</w:t>
            </w:r>
          </w:p>
        </w:tc>
        <w:tc>
          <w:tcPr>
            <w:tcW w:w="19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C029A66" w14:textId="359073D4" w:rsidR="0004323F" w:rsidRPr="00981AA8" w:rsidRDefault="0004323F" w:rsidP="00370B28">
            <w:pPr>
              <w:ind w:firstLine="0"/>
              <w:jc w:val="center"/>
              <w:rPr>
                <w:rFonts w:cs="Arial"/>
                <w:szCs w:val="32"/>
              </w:rPr>
            </w:pPr>
            <w:proofErr w:type="gramStart"/>
            <w:r w:rsidRPr="00981AA8">
              <w:rPr>
                <w:rFonts w:cs="Arial"/>
                <w:szCs w:val="32"/>
              </w:rPr>
              <w:t xml:space="preserve">2 </w:t>
            </w:r>
            <w:r w:rsidR="00BD3D6B">
              <w:rPr>
                <w:rFonts w:cs="Arial"/>
                <w:szCs w:val="32"/>
              </w:rPr>
              <w:t>-</w:t>
            </w:r>
            <w:r w:rsidRPr="00981AA8">
              <w:rPr>
                <w:rFonts w:cs="Arial"/>
                <w:szCs w:val="32"/>
              </w:rPr>
              <w:t xml:space="preserve"> 2</w:t>
            </w:r>
            <w:proofErr w:type="gramEnd"/>
            <w:r w:rsidRPr="00981AA8">
              <w:rPr>
                <w:rFonts w:cs="Arial"/>
                <w:szCs w:val="32"/>
              </w:rPr>
              <w:t xml:space="preserve"> - 4</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AEA472D" w14:textId="1AAC8E49" w:rsidR="0004323F" w:rsidRPr="00981AA8" w:rsidRDefault="0004323F" w:rsidP="00370B28">
            <w:pPr>
              <w:ind w:firstLine="0"/>
              <w:jc w:val="center"/>
              <w:rPr>
                <w:rFonts w:cs="Arial"/>
                <w:szCs w:val="32"/>
              </w:rPr>
            </w:pPr>
            <w:proofErr w:type="gramStart"/>
            <w:r w:rsidRPr="00981AA8">
              <w:rPr>
                <w:rFonts w:cs="Arial"/>
                <w:szCs w:val="32"/>
              </w:rPr>
              <w:t xml:space="preserve">3 </w:t>
            </w:r>
            <w:r w:rsidR="00BD3D6B">
              <w:rPr>
                <w:rFonts w:cs="Arial"/>
                <w:szCs w:val="32"/>
              </w:rPr>
              <w:t>-</w:t>
            </w:r>
            <w:r w:rsidRPr="00981AA8">
              <w:rPr>
                <w:rFonts w:cs="Arial"/>
                <w:szCs w:val="32"/>
              </w:rPr>
              <w:t xml:space="preserve"> 3</w:t>
            </w:r>
            <w:proofErr w:type="gramEnd"/>
            <w:r w:rsidRPr="00981AA8">
              <w:rPr>
                <w:rFonts w:cs="Arial"/>
                <w:szCs w:val="32"/>
              </w:rPr>
              <w:t xml:space="preserve"> - 2</w:t>
            </w:r>
          </w:p>
        </w:tc>
      </w:tr>
      <w:tr w:rsidR="0004323F" w:rsidRPr="00370B28" w14:paraId="513B6D8D" w14:textId="77777777" w:rsidTr="0004323F">
        <w:trPr>
          <w:trHeight w:val="930"/>
          <w:jc w:val="center"/>
        </w:trPr>
        <w:tc>
          <w:tcPr>
            <w:tcW w:w="193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24A1A9" w14:textId="77777777" w:rsidR="0004323F" w:rsidRPr="00981AA8" w:rsidRDefault="0004323F" w:rsidP="00370B28">
            <w:pPr>
              <w:ind w:firstLine="0"/>
              <w:jc w:val="center"/>
              <w:rPr>
                <w:rFonts w:cs="Arial"/>
                <w:szCs w:val="32"/>
              </w:rPr>
            </w:pPr>
            <w:r w:rsidRPr="00981AA8">
              <w:rPr>
                <w:rFonts w:cs="Arial"/>
                <w:szCs w:val="32"/>
              </w:rPr>
              <w:t>% sazba</w:t>
            </w:r>
          </w:p>
        </w:tc>
        <w:tc>
          <w:tcPr>
            <w:tcW w:w="203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95A85F9" w14:textId="71127C44" w:rsidR="0004323F" w:rsidRPr="00981AA8" w:rsidRDefault="0004323F" w:rsidP="00370B28">
            <w:pPr>
              <w:ind w:firstLine="0"/>
              <w:jc w:val="center"/>
              <w:rPr>
                <w:rFonts w:cs="Arial"/>
                <w:szCs w:val="32"/>
              </w:rPr>
            </w:pPr>
            <w:proofErr w:type="gramStart"/>
            <w:r w:rsidRPr="00981AA8">
              <w:rPr>
                <w:rFonts w:cs="Arial"/>
                <w:szCs w:val="32"/>
              </w:rPr>
              <w:t xml:space="preserve">65 </w:t>
            </w:r>
            <w:r w:rsidR="00BD3D6B">
              <w:rPr>
                <w:rFonts w:cs="Arial"/>
                <w:szCs w:val="32"/>
              </w:rPr>
              <w:t>-</w:t>
            </w:r>
            <w:r w:rsidRPr="00981AA8">
              <w:rPr>
                <w:rFonts w:cs="Arial"/>
                <w:szCs w:val="32"/>
              </w:rPr>
              <w:t xml:space="preserve"> 50</w:t>
            </w:r>
            <w:proofErr w:type="gramEnd"/>
            <w:r w:rsidRPr="00981AA8">
              <w:rPr>
                <w:rFonts w:cs="Arial"/>
                <w:szCs w:val="32"/>
              </w:rPr>
              <w:t xml:space="preserve"> - 45</w:t>
            </w:r>
          </w:p>
        </w:tc>
        <w:tc>
          <w:tcPr>
            <w:tcW w:w="197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0D2500F" w14:textId="713919AD" w:rsidR="0004323F" w:rsidRPr="00981AA8" w:rsidRDefault="0004323F" w:rsidP="00370B28">
            <w:pPr>
              <w:ind w:firstLine="0"/>
              <w:jc w:val="center"/>
              <w:rPr>
                <w:rFonts w:cs="Arial"/>
                <w:szCs w:val="32"/>
              </w:rPr>
            </w:pPr>
            <w:proofErr w:type="gramStart"/>
            <w:r w:rsidRPr="00981AA8">
              <w:rPr>
                <w:rFonts w:cs="Arial"/>
                <w:szCs w:val="32"/>
              </w:rPr>
              <w:t xml:space="preserve">80 </w:t>
            </w:r>
            <w:r w:rsidR="00BD3D6B">
              <w:rPr>
                <w:rFonts w:cs="Arial"/>
                <w:szCs w:val="32"/>
              </w:rPr>
              <w:t>-</w:t>
            </w:r>
            <w:r w:rsidRPr="00981AA8">
              <w:rPr>
                <w:rFonts w:cs="Arial"/>
                <w:szCs w:val="32"/>
              </w:rPr>
              <w:t xml:space="preserve"> 50</w:t>
            </w:r>
            <w:proofErr w:type="gramEnd"/>
            <w:r w:rsidRPr="00981AA8">
              <w:rPr>
                <w:rFonts w:cs="Arial"/>
                <w:szCs w:val="32"/>
              </w:rPr>
              <w:t xml:space="preserve"> - 40</w:t>
            </w:r>
          </w:p>
        </w:tc>
        <w:tc>
          <w:tcPr>
            <w:tcW w:w="19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564EE7" w14:textId="768A16E1" w:rsidR="0004323F" w:rsidRPr="00981AA8" w:rsidRDefault="0004323F" w:rsidP="00370B28">
            <w:pPr>
              <w:ind w:firstLine="0"/>
              <w:jc w:val="center"/>
              <w:rPr>
                <w:rFonts w:cs="Arial"/>
                <w:szCs w:val="32"/>
              </w:rPr>
            </w:pPr>
            <w:proofErr w:type="gramStart"/>
            <w:r w:rsidRPr="00981AA8">
              <w:rPr>
                <w:rFonts w:cs="Arial"/>
                <w:szCs w:val="32"/>
              </w:rPr>
              <w:t xml:space="preserve">65 </w:t>
            </w:r>
            <w:r w:rsidR="00BD3D6B">
              <w:rPr>
                <w:rFonts w:cs="Arial"/>
                <w:szCs w:val="32"/>
              </w:rPr>
              <w:t>-</w:t>
            </w:r>
            <w:r w:rsidRPr="00981AA8">
              <w:rPr>
                <w:rFonts w:cs="Arial"/>
                <w:szCs w:val="32"/>
              </w:rPr>
              <w:t xml:space="preserve"> 50</w:t>
            </w:r>
            <w:proofErr w:type="gramEnd"/>
            <w:r w:rsidRPr="00981AA8">
              <w:rPr>
                <w:rFonts w:cs="Arial"/>
                <w:szCs w:val="32"/>
              </w:rPr>
              <w:t xml:space="preserve"> - 45</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D1DCCB5" w14:textId="3D91D135" w:rsidR="0004323F" w:rsidRPr="00981AA8" w:rsidRDefault="0004323F" w:rsidP="00370B28">
            <w:pPr>
              <w:ind w:firstLine="0"/>
              <w:jc w:val="center"/>
              <w:rPr>
                <w:rFonts w:cs="Arial"/>
                <w:szCs w:val="32"/>
              </w:rPr>
            </w:pPr>
            <w:proofErr w:type="gramStart"/>
            <w:r w:rsidRPr="00981AA8">
              <w:rPr>
                <w:rFonts w:cs="Arial"/>
                <w:szCs w:val="32"/>
              </w:rPr>
              <w:t xml:space="preserve">80 </w:t>
            </w:r>
            <w:r w:rsidR="00BD3D6B">
              <w:rPr>
                <w:rFonts w:cs="Arial"/>
                <w:szCs w:val="32"/>
              </w:rPr>
              <w:t>-</w:t>
            </w:r>
            <w:r w:rsidRPr="00981AA8">
              <w:rPr>
                <w:rFonts w:cs="Arial"/>
                <w:szCs w:val="32"/>
              </w:rPr>
              <w:t xml:space="preserve"> 50</w:t>
            </w:r>
            <w:proofErr w:type="gramEnd"/>
            <w:r w:rsidRPr="00981AA8">
              <w:rPr>
                <w:rFonts w:cs="Arial"/>
                <w:szCs w:val="32"/>
              </w:rPr>
              <w:t xml:space="preserve"> - 40</w:t>
            </w:r>
          </w:p>
        </w:tc>
      </w:tr>
    </w:tbl>
    <w:p w14:paraId="099A38FB" w14:textId="1DDE53DE" w:rsidR="00422FD4" w:rsidRDefault="00422FD4" w:rsidP="00981AA8"/>
    <w:tbl>
      <w:tblPr>
        <w:tblW w:w="2837" w:type="pct"/>
        <w:jc w:val="center"/>
        <w:tblBorders>
          <w:top w:val="outset" w:sz="6" w:space="0" w:color="000000"/>
          <w:left w:val="outset" w:sz="6" w:space="0" w:color="000000"/>
          <w:bottom w:val="outset" w:sz="6" w:space="0" w:color="000000"/>
          <w:right w:val="outset"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995"/>
        <w:gridCol w:w="1984"/>
        <w:gridCol w:w="2125"/>
      </w:tblGrid>
      <w:tr w:rsidR="0004323F" w:rsidRPr="00370B28" w14:paraId="65B72518" w14:textId="77777777" w:rsidTr="0004323F">
        <w:trPr>
          <w:trHeight w:val="930"/>
          <w:jc w:val="center"/>
        </w:trPr>
        <w:tc>
          <w:tcPr>
            <w:tcW w:w="19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E4691E" w14:textId="77777777" w:rsidR="0004323F" w:rsidRPr="00981AA8" w:rsidRDefault="0004323F" w:rsidP="00FE5A3A">
            <w:pPr>
              <w:ind w:firstLine="0"/>
              <w:jc w:val="center"/>
              <w:rPr>
                <w:rFonts w:cs="Arial"/>
                <w:szCs w:val="32"/>
              </w:rPr>
            </w:pPr>
            <w:r w:rsidRPr="00981AA8">
              <w:rPr>
                <w:rFonts w:cs="Arial"/>
                <w:szCs w:val="32"/>
              </w:rPr>
              <w:t>Věkové rozmezí</w:t>
            </w:r>
          </w:p>
        </w:tc>
        <w:tc>
          <w:tcPr>
            <w:tcW w:w="19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8E9D03" w14:textId="77777777" w:rsidR="0004323F" w:rsidRPr="00981AA8" w:rsidRDefault="0004323F" w:rsidP="00FE5A3A">
            <w:pPr>
              <w:ind w:firstLine="0"/>
              <w:jc w:val="center"/>
              <w:rPr>
                <w:rFonts w:cs="Arial"/>
                <w:szCs w:val="32"/>
              </w:rPr>
            </w:pPr>
            <w:r w:rsidRPr="00981AA8">
              <w:rPr>
                <w:rFonts w:cs="Arial"/>
                <w:szCs w:val="32"/>
              </w:rPr>
              <w:t>Nyní nad 55 let</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2A3EC6" w14:textId="77777777" w:rsidR="0004323F" w:rsidRPr="00981AA8" w:rsidRDefault="0004323F" w:rsidP="00FE5A3A">
            <w:pPr>
              <w:ind w:firstLine="0"/>
              <w:jc w:val="center"/>
              <w:rPr>
                <w:rFonts w:cs="Arial"/>
                <w:szCs w:val="32"/>
              </w:rPr>
            </w:pPr>
            <w:r w:rsidRPr="00981AA8">
              <w:rPr>
                <w:rFonts w:cs="Arial"/>
                <w:szCs w:val="32"/>
              </w:rPr>
              <w:t>Nově nad 57 let</w:t>
            </w:r>
          </w:p>
        </w:tc>
      </w:tr>
      <w:tr w:rsidR="0004323F" w:rsidRPr="00370B28" w14:paraId="404B77E9" w14:textId="77777777" w:rsidTr="0004323F">
        <w:trPr>
          <w:trHeight w:val="930"/>
          <w:jc w:val="center"/>
        </w:trPr>
        <w:tc>
          <w:tcPr>
            <w:tcW w:w="19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16EA9A" w14:textId="77777777" w:rsidR="0004323F" w:rsidRPr="00981AA8" w:rsidRDefault="0004323F" w:rsidP="00FE5A3A">
            <w:pPr>
              <w:ind w:firstLine="0"/>
              <w:jc w:val="center"/>
              <w:rPr>
                <w:rFonts w:cs="Arial"/>
                <w:szCs w:val="32"/>
              </w:rPr>
            </w:pPr>
            <w:r w:rsidRPr="00981AA8">
              <w:rPr>
                <w:rFonts w:cs="Arial"/>
                <w:szCs w:val="32"/>
              </w:rPr>
              <w:t>Schéma měsíců</w:t>
            </w:r>
          </w:p>
        </w:tc>
        <w:tc>
          <w:tcPr>
            <w:tcW w:w="19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7683599" w14:textId="53A90F2A" w:rsidR="0004323F" w:rsidRPr="00981AA8" w:rsidRDefault="0004323F" w:rsidP="00FE5A3A">
            <w:pPr>
              <w:ind w:firstLine="0"/>
              <w:jc w:val="center"/>
              <w:rPr>
                <w:rFonts w:cs="Arial"/>
                <w:szCs w:val="32"/>
              </w:rPr>
            </w:pPr>
            <w:proofErr w:type="gramStart"/>
            <w:r w:rsidRPr="00981AA8">
              <w:rPr>
                <w:rFonts w:cs="Arial"/>
                <w:szCs w:val="32"/>
              </w:rPr>
              <w:t xml:space="preserve">2 </w:t>
            </w:r>
            <w:r w:rsidR="00BD3D6B">
              <w:rPr>
                <w:rFonts w:cs="Arial"/>
                <w:szCs w:val="32"/>
              </w:rPr>
              <w:t>-</w:t>
            </w:r>
            <w:r w:rsidRPr="00981AA8">
              <w:rPr>
                <w:rFonts w:cs="Arial"/>
                <w:szCs w:val="32"/>
              </w:rPr>
              <w:t xml:space="preserve"> 2</w:t>
            </w:r>
            <w:proofErr w:type="gramEnd"/>
            <w:r w:rsidRPr="00981AA8">
              <w:rPr>
                <w:rFonts w:cs="Arial"/>
                <w:szCs w:val="32"/>
              </w:rPr>
              <w:t xml:space="preserve"> - 7</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DCFFBB" w14:textId="7A7DBB4D" w:rsidR="0004323F" w:rsidRPr="00981AA8" w:rsidRDefault="0004323F" w:rsidP="00FE5A3A">
            <w:pPr>
              <w:ind w:firstLine="0"/>
              <w:jc w:val="center"/>
              <w:rPr>
                <w:rFonts w:cs="Arial"/>
                <w:szCs w:val="32"/>
              </w:rPr>
            </w:pPr>
            <w:proofErr w:type="gramStart"/>
            <w:r w:rsidRPr="00981AA8">
              <w:rPr>
                <w:rFonts w:cs="Arial"/>
                <w:szCs w:val="32"/>
              </w:rPr>
              <w:t xml:space="preserve">3 </w:t>
            </w:r>
            <w:r w:rsidR="00BD3D6B">
              <w:rPr>
                <w:rFonts w:cs="Arial"/>
                <w:szCs w:val="32"/>
              </w:rPr>
              <w:t>-</w:t>
            </w:r>
            <w:r w:rsidRPr="00981AA8">
              <w:rPr>
                <w:rFonts w:cs="Arial"/>
                <w:szCs w:val="32"/>
              </w:rPr>
              <w:t xml:space="preserve"> 3</w:t>
            </w:r>
            <w:proofErr w:type="gramEnd"/>
            <w:r w:rsidRPr="00981AA8">
              <w:rPr>
                <w:rFonts w:cs="Arial"/>
                <w:szCs w:val="32"/>
              </w:rPr>
              <w:t xml:space="preserve"> - 5</w:t>
            </w:r>
          </w:p>
        </w:tc>
      </w:tr>
      <w:tr w:rsidR="0004323F" w:rsidRPr="00370B28" w14:paraId="3816EA43" w14:textId="77777777" w:rsidTr="0004323F">
        <w:trPr>
          <w:trHeight w:val="930"/>
          <w:jc w:val="center"/>
        </w:trPr>
        <w:tc>
          <w:tcPr>
            <w:tcW w:w="199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A43EA5B" w14:textId="77777777" w:rsidR="0004323F" w:rsidRPr="00981AA8" w:rsidRDefault="0004323F" w:rsidP="00FE5A3A">
            <w:pPr>
              <w:ind w:firstLine="0"/>
              <w:jc w:val="center"/>
              <w:rPr>
                <w:rFonts w:cs="Arial"/>
                <w:szCs w:val="32"/>
              </w:rPr>
            </w:pPr>
            <w:r w:rsidRPr="00981AA8">
              <w:rPr>
                <w:rFonts w:cs="Arial"/>
                <w:szCs w:val="32"/>
              </w:rPr>
              <w:t>% sazba</w:t>
            </w:r>
          </w:p>
        </w:tc>
        <w:tc>
          <w:tcPr>
            <w:tcW w:w="198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F90D72F" w14:textId="067155B4" w:rsidR="0004323F" w:rsidRPr="00981AA8" w:rsidRDefault="0004323F" w:rsidP="00FE5A3A">
            <w:pPr>
              <w:ind w:firstLine="0"/>
              <w:jc w:val="center"/>
              <w:rPr>
                <w:rFonts w:cs="Arial"/>
                <w:szCs w:val="32"/>
              </w:rPr>
            </w:pPr>
            <w:proofErr w:type="gramStart"/>
            <w:r w:rsidRPr="00981AA8">
              <w:rPr>
                <w:rFonts w:cs="Arial"/>
                <w:szCs w:val="32"/>
              </w:rPr>
              <w:t xml:space="preserve">65 </w:t>
            </w:r>
            <w:r w:rsidR="00BD3D6B">
              <w:rPr>
                <w:rFonts w:cs="Arial"/>
                <w:szCs w:val="32"/>
              </w:rPr>
              <w:t>-</w:t>
            </w:r>
            <w:r w:rsidRPr="00981AA8">
              <w:rPr>
                <w:rFonts w:cs="Arial"/>
                <w:szCs w:val="32"/>
              </w:rPr>
              <w:t xml:space="preserve"> 50</w:t>
            </w:r>
            <w:proofErr w:type="gramEnd"/>
            <w:r w:rsidRPr="00981AA8">
              <w:rPr>
                <w:rFonts w:cs="Arial"/>
                <w:szCs w:val="32"/>
              </w:rPr>
              <w:t xml:space="preserve"> - 45</w:t>
            </w:r>
          </w:p>
        </w:tc>
        <w:tc>
          <w:tcPr>
            <w:tcW w:w="21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9C0FCD" w14:textId="37D5B84F" w:rsidR="0004323F" w:rsidRPr="00981AA8" w:rsidRDefault="0004323F" w:rsidP="00FE5A3A">
            <w:pPr>
              <w:ind w:firstLine="0"/>
              <w:jc w:val="center"/>
              <w:rPr>
                <w:rFonts w:cs="Arial"/>
                <w:szCs w:val="32"/>
              </w:rPr>
            </w:pPr>
            <w:proofErr w:type="gramStart"/>
            <w:r w:rsidRPr="00981AA8">
              <w:rPr>
                <w:rFonts w:cs="Arial"/>
                <w:szCs w:val="32"/>
              </w:rPr>
              <w:t xml:space="preserve">80 </w:t>
            </w:r>
            <w:r w:rsidR="00BD3D6B">
              <w:rPr>
                <w:rFonts w:cs="Arial"/>
                <w:szCs w:val="32"/>
              </w:rPr>
              <w:t>-</w:t>
            </w:r>
            <w:r w:rsidRPr="00981AA8">
              <w:rPr>
                <w:rFonts w:cs="Arial"/>
                <w:szCs w:val="32"/>
              </w:rPr>
              <w:t xml:space="preserve"> 50</w:t>
            </w:r>
            <w:proofErr w:type="gramEnd"/>
            <w:r w:rsidRPr="00981AA8">
              <w:rPr>
                <w:rFonts w:cs="Arial"/>
                <w:szCs w:val="32"/>
              </w:rPr>
              <w:t xml:space="preserve"> </w:t>
            </w:r>
            <w:r w:rsidR="00BD3D6B">
              <w:rPr>
                <w:rFonts w:cs="Arial"/>
                <w:szCs w:val="32"/>
              </w:rPr>
              <w:t>-</w:t>
            </w:r>
            <w:r w:rsidRPr="00981AA8">
              <w:rPr>
                <w:rFonts w:cs="Arial"/>
                <w:szCs w:val="32"/>
              </w:rPr>
              <w:t xml:space="preserve"> 40</w:t>
            </w:r>
          </w:p>
        </w:tc>
      </w:tr>
    </w:tbl>
    <w:p w14:paraId="7C88A895" w14:textId="77777777" w:rsidR="00422FD4" w:rsidRDefault="00422FD4" w:rsidP="00422FD4"/>
    <w:p w14:paraId="749E1E91" w14:textId="3BCD9359" w:rsidR="00422FD4" w:rsidRDefault="00422FD4" w:rsidP="00370B28">
      <w:r>
        <w:t>Veškeré informace uvádím s výhradou, že novelu ještě musí schválit Senát a podepsat ji prezident a v závislosti na tom, kdy to bude, by změny měly začít platit. Mělo by to být snad od dubna 2025.</w:t>
      </w:r>
    </w:p>
    <w:p w14:paraId="71079231" w14:textId="77777777" w:rsidR="00422FD4" w:rsidRDefault="00422FD4" w:rsidP="00422FD4"/>
    <w:p w14:paraId="7DDF968D" w14:textId="0023495C" w:rsidR="009B2E28" w:rsidRDefault="00422FD4" w:rsidP="009B2E28">
      <w:pPr>
        <w:jc w:val="right"/>
        <w:rPr>
          <w:b/>
          <w:bCs/>
          <w:i/>
          <w:iCs/>
        </w:rPr>
      </w:pPr>
      <w:r w:rsidRPr="009B2E28">
        <w:rPr>
          <w:b/>
          <w:bCs/>
          <w:i/>
          <w:iCs/>
        </w:rPr>
        <w:t xml:space="preserve">za Sociálně-právní poradnu Václava </w:t>
      </w:r>
      <w:proofErr w:type="spellStart"/>
      <w:r w:rsidRPr="009B2E28">
        <w:rPr>
          <w:b/>
          <w:bCs/>
          <w:i/>
          <w:iCs/>
        </w:rPr>
        <w:t>Baudišová</w:t>
      </w:r>
      <w:proofErr w:type="spellEnd"/>
    </w:p>
    <w:p w14:paraId="64C20A83" w14:textId="77777777" w:rsidR="009B2E28" w:rsidRDefault="009B2E28">
      <w:pPr>
        <w:spacing w:after="160" w:line="259" w:lineRule="auto"/>
        <w:ind w:firstLine="0"/>
        <w:jc w:val="left"/>
        <w:rPr>
          <w:b/>
          <w:bCs/>
          <w:i/>
          <w:iCs/>
        </w:rPr>
      </w:pPr>
      <w:r>
        <w:rPr>
          <w:b/>
          <w:bCs/>
          <w:i/>
          <w:iCs/>
        </w:rPr>
        <w:br w:type="page"/>
      </w:r>
    </w:p>
    <w:p w14:paraId="633E4C85" w14:textId="574550DE" w:rsidR="004752B7" w:rsidRPr="00000CFB" w:rsidRDefault="004752B7" w:rsidP="00551890">
      <w:pPr>
        <w:pStyle w:val="Nadpis1"/>
      </w:pPr>
      <w:bookmarkStart w:id="35" w:name="_Toc188514420"/>
      <w:bookmarkStart w:id="36" w:name="Poradna_SONS_NJ"/>
      <w:bookmarkStart w:id="37" w:name="_Toc196745021"/>
      <w:bookmarkEnd w:id="29"/>
      <w:r w:rsidRPr="00000CFB">
        <w:t>PŘESTÁVÁTE VIDĚT NA</w:t>
      </w:r>
      <w:r w:rsidR="00D4313F">
        <w:t xml:space="preserve"> </w:t>
      </w:r>
      <w:r w:rsidRPr="00000CFB">
        <w:t xml:space="preserve">čtení, mobil, PC, </w:t>
      </w:r>
      <w:r w:rsidR="00B501C0">
        <w:br/>
      </w:r>
      <w:r w:rsidRPr="00000CFB">
        <w:t>nebo na peníze?</w:t>
      </w:r>
      <w:bookmarkEnd w:id="35"/>
      <w:bookmarkEnd w:id="37"/>
    </w:p>
    <w:bookmarkEnd w:id="36"/>
    <w:p w14:paraId="680A850C" w14:textId="77777777" w:rsidR="004752B7" w:rsidRPr="00000CFB" w:rsidRDefault="004752B7" w:rsidP="00551890">
      <w:pPr>
        <w:pStyle w:val="Nadpis3"/>
      </w:pPr>
      <w:r w:rsidRPr="00000CFB">
        <w:t>Poradíme:</w:t>
      </w:r>
    </w:p>
    <w:p w14:paraId="769F0B6D"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vhodných pomůcek,</w:t>
      </w:r>
    </w:p>
    <w:p w14:paraId="4E864E48"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výběrem lup ke čtení,</w:t>
      </w:r>
    </w:p>
    <w:p w14:paraId="1175F966"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pomůcky,</w:t>
      </w:r>
    </w:p>
    <w:p w14:paraId="75ED7E5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příspěvky na péči a mobilitu,</w:t>
      </w:r>
    </w:p>
    <w:p w14:paraId="3314C9F7"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důchodovými dávkami,</w:t>
      </w:r>
    </w:p>
    <w:p w14:paraId="3F94D409" w14:textId="77777777" w:rsidR="004752B7" w:rsidRPr="00000CFB" w:rsidRDefault="004752B7" w:rsidP="004752B7">
      <w:pPr>
        <w:pStyle w:val="kontaktniodrky1"/>
        <w:widowControl w:val="0"/>
        <w:numPr>
          <w:ilvl w:val="0"/>
          <w:numId w:val="2"/>
        </w:numPr>
        <w:shd w:val="clear" w:color="auto" w:fill="FFFFFF"/>
        <w:overflowPunct w:val="0"/>
        <w:autoSpaceDE w:val="0"/>
        <w:autoSpaceDN w:val="0"/>
        <w:adjustRightInd w:val="0"/>
        <w:spacing w:after="0"/>
        <w:ind w:left="833" w:hanging="357"/>
        <w:rPr>
          <w:sz w:val="32"/>
          <w:szCs w:val="32"/>
        </w:rPr>
      </w:pPr>
      <w:r w:rsidRPr="00000CFB">
        <w:rPr>
          <w:b w:val="0"/>
          <w:bCs w:val="0"/>
          <w:sz w:val="32"/>
          <w:szCs w:val="32"/>
        </w:rPr>
        <w:t>v oblasti pracovního práva…</w:t>
      </w:r>
    </w:p>
    <w:p w14:paraId="4B9725CD" w14:textId="77777777" w:rsidR="004752B7" w:rsidRPr="00000CFB" w:rsidRDefault="004752B7" w:rsidP="00551890">
      <w:pPr>
        <w:pStyle w:val="Nadpis3"/>
      </w:pPr>
      <w:r w:rsidRPr="00000CFB">
        <w:t>Pomůžeme:</w:t>
      </w:r>
    </w:p>
    <w:p w14:paraId="0091FCB9"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odstraňování bariér,</w:t>
      </w:r>
    </w:p>
    <w:p w14:paraId="7B98F11D"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sepsání žádostí,</w:t>
      </w:r>
    </w:p>
    <w:p w14:paraId="3566D04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při právních úkonech,</w:t>
      </w:r>
    </w:p>
    <w:p w14:paraId="445245E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se začleněním do společnosti,</w:t>
      </w:r>
    </w:p>
    <w:p w14:paraId="2351B67F"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rPr>
        <w:t>s trávením volného času.</w:t>
      </w:r>
    </w:p>
    <w:p w14:paraId="10D2E35B" w14:textId="77777777" w:rsidR="004752B7" w:rsidRPr="00000CFB" w:rsidRDefault="004752B7" w:rsidP="004752B7">
      <w:pPr>
        <w:pStyle w:val="kontaktniodrky1"/>
        <w:widowControl w:val="0"/>
        <w:numPr>
          <w:ilvl w:val="0"/>
          <w:numId w:val="3"/>
        </w:numPr>
        <w:shd w:val="clear" w:color="auto" w:fill="FFFFFF"/>
        <w:overflowPunct w:val="0"/>
        <w:autoSpaceDE w:val="0"/>
        <w:autoSpaceDN w:val="0"/>
        <w:adjustRightInd w:val="0"/>
        <w:spacing w:after="0"/>
        <w:ind w:left="833" w:hanging="357"/>
        <w:rPr>
          <w:b w:val="0"/>
          <w:bCs w:val="0"/>
          <w:sz w:val="32"/>
          <w:szCs w:val="32"/>
        </w:rPr>
      </w:pPr>
      <w:r w:rsidRPr="00000CFB">
        <w:rPr>
          <w:b w:val="0"/>
          <w:bCs w:val="0"/>
          <w:sz w:val="32"/>
          <w:szCs w:val="32"/>
          <w:u w:val="single"/>
        </w:rPr>
        <w:t>Zapůjčíme kompenzační pomůcky</w:t>
      </w:r>
      <w:r w:rsidRPr="00000CFB">
        <w:rPr>
          <w:b w:val="0"/>
          <w:bCs w:val="0"/>
          <w:sz w:val="32"/>
          <w:szCs w:val="32"/>
        </w:rPr>
        <w:t>…</w:t>
      </w:r>
    </w:p>
    <w:p w14:paraId="0568DCE6" w14:textId="77777777" w:rsidR="004752B7" w:rsidRPr="004E1D13" w:rsidRDefault="004752B7" w:rsidP="00551890">
      <w:pPr>
        <w:pStyle w:val="Nadpis3"/>
      </w:pPr>
      <w:r w:rsidRPr="004E1D13">
        <w:t>PROVOZNÍ HODINY (jinak po domluvě)</w:t>
      </w:r>
    </w:p>
    <w:p w14:paraId="22EF17EF" w14:textId="77777777" w:rsidR="004752B7" w:rsidRPr="004E1D13" w:rsidRDefault="004752B7" w:rsidP="00B037D1">
      <w:pPr>
        <w:pStyle w:val="Poradna2"/>
      </w:pPr>
      <w:r w:rsidRPr="004E1D13">
        <w:t>Poradna:</w:t>
      </w:r>
      <w:r w:rsidRPr="00363C21">
        <w:t xml:space="preserve"> </w:t>
      </w:r>
      <w:r w:rsidRPr="004E1D13">
        <w:t>(</w:t>
      </w:r>
      <w:proofErr w:type="spellStart"/>
      <w:r>
        <w:t>obj</w:t>
      </w:r>
      <w:proofErr w:type="spellEnd"/>
      <w:r>
        <w:t>.=</w:t>
      </w:r>
      <w:r w:rsidRPr="004E1D13">
        <w:t>objednaní)</w:t>
      </w:r>
    </w:p>
    <w:p w14:paraId="4975DE07"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40"/>
        <w:ind w:left="833" w:hanging="357"/>
        <w:jc w:val="left"/>
        <w:rPr>
          <w:b w:val="0"/>
          <w:bCs w:val="0"/>
          <w:color w:val="auto"/>
          <w:sz w:val="32"/>
          <w:szCs w:val="32"/>
        </w:rPr>
      </w:pPr>
      <w:r w:rsidRPr="004E1D13">
        <w:rPr>
          <w:b w:val="0"/>
          <w:bCs w:val="0"/>
          <w:color w:val="auto"/>
          <w:sz w:val="32"/>
          <w:szCs w:val="32"/>
        </w:rPr>
        <w:t xml:space="preserve">Po </w:t>
      </w:r>
      <w:r>
        <w:rPr>
          <w:b w:val="0"/>
          <w:bCs w:val="0"/>
          <w:color w:val="auto"/>
          <w:sz w:val="32"/>
          <w:szCs w:val="32"/>
        </w:rPr>
        <w:t xml:space="preserve">a St: </w:t>
      </w:r>
      <w:r>
        <w:rPr>
          <w:b w:val="0"/>
          <w:bCs w:val="0"/>
          <w:color w:val="auto"/>
          <w:sz w:val="32"/>
          <w:szCs w:val="32"/>
        </w:rPr>
        <w:tab/>
        <w:t>08:00 - 12:00 a 12:30 -16:3</w:t>
      </w:r>
      <w:r w:rsidRPr="004E1D13">
        <w:rPr>
          <w:b w:val="0"/>
          <w:bCs w:val="0"/>
          <w:color w:val="auto"/>
          <w:sz w:val="32"/>
          <w:szCs w:val="32"/>
        </w:rPr>
        <w:t>0</w:t>
      </w:r>
    </w:p>
    <w:p w14:paraId="49D380D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Čt:</w:t>
      </w:r>
      <w:r>
        <w:rPr>
          <w:b w:val="0"/>
          <w:bCs w:val="0"/>
          <w:color w:val="auto"/>
          <w:sz w:val="32"/>
          <w:szCs w:val="32"/>
        </w:rPr>
        <w:tab/>
        <w:t>08:00 - 12:00 (</w:t>
      </w:r>
      <w:proofErr w:type="spellStart"/>
      <w:r>
        <w:rPr>
          <w:b w:val="0"/>
          <w:bCs w:val="0"/>
          <w:color w:val="auto"/>
          <w:sz w:val="32"/>
          <w:szCs w:val="32"/>
        </w:rPr>
        <w:t>obj</w:t>
      </w:r>
      <w:proofErr w:type="spellEnd"/>
      <w:r>
        <w:rPr>
          <w:b w:val="0"/>
          <w:bCs w:val="0"/>
          <w:color w:val="auto"/>
          <w:sz w:val="32"/>
          <w:szCs w:val="32"/>
        </w:rPr>
        <w:t>.</w:t>
      </w:r>
      <w:r w:rsidRPr="004E1D13">
        <w:rPr>
          <w:b w:val="0"/>
          <w:bCs w:val="0"/>
          <w:color w:val="auto"/>
          <w:sz w:val="32"/>
          <w:szCs w:val="32"/>
        </w:rPr>
        <w:t>, terén)</w:t>
      </w:r>
    </w:p>
    <w:p w14:paraId="5202B130" w14:textId="77777777" w:rsidR="004752B7" w:rsidRPr="004E1D13" w:rsidRDefault="004752B7" w:rsidP="00B037D1">
      <w:pPr>
        <w:pStyle w:val="Poradna2"/>
      </w:pPr>
      <w:r w:rsidRPr="004E1D13">
        <w:t>Sociálně aktivizační služba:</w:t>
      </w:r>
      <w:r w:rsidRPr="00363C21">
        <w:t xml:space="preserve"> </w:t>
      </w:r>
      <w:r w:rsidRPr="004E1D13">
        <w:t>(</w:t>
      </w:r>
      <w:proofErr w:type="spellStart"/>
      <w:r>
        <w:t>obj</w:t>
      </w:r>
      <w:proofErr w:type="spellEnd"/>
      <w:r>
        <w:t>.=</w:t>
      </w:r>
      <w:r w:rsidRPr="004E1D13">
        <w:t>objednaní)</w:t>
      </w:r>
    </w:p>
    <w:p w14:paraId="4C546CA8" w14:textId="77777777" w:rsidR="004752B7" w:rsidRPr="004E1D13"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ind w:left="833" w:hanging="357"/>
        <w:jc w:val="left"/>
        <w:rPr>
          <w:b w:val="0"/>
          <w:bCs w:val="0"/>
          <w:color w:val="auto"/>
          <w:sz w:val="32"/>
          <w:szCs w:val="32"/>
        </w:rPr>
      </w:pPr>
      <w:r>
        <w:rPr>
          <w:b w:val="0"/>
          <w:bCs w:val="0"/>
          <w:color w:val="auto"/>
          <w:sz w:val="32"/>
          <w:szCs w:val="32"/>
        </w:rPr>
        <w:t>Út:</w:t>
      </w:r>
      <w:r w:rsidRPr="004E1D13">
        <w:rPr>
          <w:b w:val="0"/>
          <w:bCs w:val="0"/>
          <w:color w:val="auto"/>
          <w:sz w:val="32"/>
          <w:szCs w:val="32"/>
        </w:rPr>
        <w:tab/>
        <w:t xml:space="preserve">08:00 - 12:00 a 12:30 - 16:30 </w:t>
      </w:r>
    </w:p>
    <w:p w14:paraId="5DD94A49"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bCs w:val="0"/>
          <w:color w:val="auto"/>
          <w:sz w:val="32"/>
          <w:szCs w:val="32"/>
        </w:rPr>
      </w:pPr>
      <w:r w:rsidRPr="004E1D13">
        <w:rPr>
          <w:b w:val="0"/>
          <w:bCs w:val="0"/>
          <w:color w:val="auto"/>
          <w:sz w:val="32"/>
          <w:szCs w:val="32"/>
        </w:rPr>
        <w:t>Čt:</w:t>
      </w:r>
      <w:r w:rsidRPr="004E1D13">
        <w:rPr>
          <w:b w:val="0"/>
          <w:bCs w:val="0"/>
          <w:color w:val="auto"/>
          <w:sz w:val="32"/>
          <w:szCs w:val="32"/>
        </w:rPr>
        <w:tab/>
        <w:t xml:space="preserve">12:30 - 18:00 </w:t>
      </w:r>
      <w:r>
        <w:rPr>
          <w:b w:val="0"/>
          <w:bCs w:val="0"/>
          <w:color w:val="auto"/>
          <w:sz w:val="32"/>
          <w:szCs w:val="32"/>
        </w:rPr>
        <w:t>(</w:t>
      </w:r>
      <w:proofErr w:type="spellStart"/>
      <w:r>
        <w:rPr>
          <w:b w:val="0"/>
          <w:bCs w:val="0"/>
          <w:color w:val="auto"/>
          <w:sz w:val="32"/>
          <w:szCs w:val="32"/>
        </w:rPr>
        <w:t>obj</w:t>
      </w:r>
      <w:proofErr w:type="spellEnd"/>
      <w:r>
        <w:rPr>
          <w:b w:val="0"/>
          <w:bCs w:val="0"/>
          <w:color w:val="auto"/>
          <w:sz w:val="32"/>
          <w:szCs w:val="32"/>
        </w:rPr>
        <w:t>.</w:t>
      </w:r>
      <w:r w:rsidRPr="004E1D13">
        <w:rPr>
          <w:b w:val="0"/>
          <w:bCs w:val="0"/>
          <w:color w:val="auto"/>
          <w:sz w:val="32"/>
          <w:szCs w:val="32"/>
        </w:rPr>
        <w:t>, terén)</w:t>
      </w:r>
    </w:p>
    <w:p w14:paraId="7403C9E1" w14:textId="77777777" w:rsidR="004752B7" w:rsidRDefault="004752B7" w:rsidP="004752B7">
      <w:pPr>
        <w:pStyle w:val="kontaktniodrky1"/>
        <w:widowControl w:val="0"/>
        <w:numPr>
          <w:ilvl w:val="0"/>
          <w:numId w:val="3"/>
        </w:numPr>
        <w:shd w:val="clear" w:color="auto" w:fill="FFFFFF"/>
        <w:tabs>
          <w:tab w:val="left" w:pos="2268"/>
        </w:tabs>
        <w:overflowPunct w:val="0"/>
        <w:autoSpaceDE w:val="0"/>
        <w:autoSpaceDN w:val="0"/>
        <w:adjustRightInd w:val="0"/>
        <w:spacing w:after="0"/>
        <w:jc w:val="left"/>
        <w:rPr>
          <w:b w:val="0"/>
          <w:sz w:val="28"/>
          <w:szCs w:val="28"/>
        </w:rPr>
      </w:pPr>
      <w:r w:rsidRPr="00363C21">
        <w:rPr>
          <w:b w:val="0"/>
          <w:bCs w:val="0"/>
          <w:color w:val="auto"/>
          <w:sz w:val="32"/>
          <w:szCs w:val="32"/>
        </w:rPr>
        <w:t>Pá</w:t>
      </w:r>
      <w:r>
        <w:rPr>
          <w:b w:val="0"/>
          <w:bCs w:val="0"/>
          <w:color w:val="auto"/>
          <w:sz w:val="32"/>
          <w:szCs w:val="32"/>
        </w:rPr>
        <w:t>:</w:t>
      </w:r>
      <w:r w:rsidRPr="00363C21">
        <w:rPr>
          <w:b w:val="0"/>
          <w:bCs w:val="0"/>
          <w:color w:val="auto"/>
          <w:sz w:val="32"/>
          <w:szCs w:val="32"/>
        </w:rPr>
        <w:tab/>
        <w:t>08:00 - 12:00 a 12:30 - 15:00</w:t>
      </w:r>
      <w:r>
        <w:rPr>
          <w:b w:val="0"/>
          <w:bCs w:val="0"/>
          <w:color w:val="auto"/>
          <w:sz w:val="32"/>
          <w:szCs w:val="32"/>
        </w:rPr>
        <w:t xml:space="preserve"> (</w:t>
      </w:r>
      <w:proofErr w:type="spellStart"/>
      <w:r>
        <w:rPr>
          <w:b w:val="0"/>
          <w:bCs w:val="0"/>
          <w:color w:val="auto"/>
          <w:sz w:val="32"/>
          <w:szCs w:val="32"/>
        </w:rPr>
        <w:t>obj</w:t>
      </w:r>
      <w:proofErr w:type="spellEnd"/>
      <w:r>
        <w:rPr>
          <w:b w:val="0"/>
          <w:bCs w:val="0"/>
          <w:color w:val="auto"/>
          <w:sz w:val="32"/>
          <w:szCs w:val="32"/>
        </w:rPr>
        <w:t>.</w:t>
      </w:r>
      <w:r w:rsidRPr="00C32FAB">
        <w:rPr>
          <w:b w:val="0"/>
          <w:bCs w:val="0"/>
          <w:color w:val="auto"/>
          <w:sz w:val="32"/>
          <w:szCs w:val="32"/>
        </w:rPr>
        <w:t>)</w:t>
      </w:r>
      <w:r>
        <w:br w:type="page"/>
      </w:r>
    </w:p>
    <w:p w14:paraId="76FB5486" w14:textId="0EFFA310" w:rsidR="00F14257" w:rsidRPr="000F45FC" w:rsidRDefault="00BD6A07" w:rsidP="00551890">
      <w:pPr>
        <w:pStyle w:val="Nadpis3"/>
      </w:pPr>
      <w:r w:rsidRPr="000F45FC">
        <w:rPr>
          <w:noProof/>
        </w:rPr>
        <w:drawing>
          <wp:anchor distT="0" distB="0" distL="114300" distR="114300" simplePos="0" relativeHeight="251658241" behindDoc="0" locked="0" layoutInCell="1" allowOverlap="1" wp14:anchorId="5F188019" wp14:editId="76670BDC">
            <wp:simplePos x="0" y="0"/>
            <wp:positionH relativeFrom="margin">
              <wp:posOffset>5697855</wp:posOffset>
            </wp:positionH>
            <wp:positionV relativeFrom="paragraph">
              <wp:posOffset>215</wp:posOffset>
            </wp:positionV>
            <wp:extent cx="1137920" cy="1170305"/>
            <wp:effectExtent l="0" t="0" r="5080" b="0"/>
            <wp:wrapSquare wrapText="bothSides"/>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7920" cy="1170305"/>
                    </a:xfrm>
                    <a:prstGeom prst="rect">
                      <a:avLst/>
                    </a:prstGeom>
                    <a:noFill/>
                  </pic:spPr>
                </pic:pic>
              </a:graphicData>
            </a:graphic>
            <wp14:sizeRelH relativeFrom="margin">
              <wp14:pctWidth>0</wp14:pctWidth>
            </wp14:sizeRelH>
            <wp14:sizeRelV relativeFrom="margin">
              <wp14:pctHeight>0</wp14:pctHeight>
            </wp14:sizeRelV>
          </wp:anchor>
        </w:drawing>
      </w:r>
      <w:r w:rsidR="00F14257" w:rsidRPr="000F45FC">
        <w:t>Činnost v roce 202</w:t>
      </w:r>
      <w:r w:rsidR="00EF145D">
        <w:t>5</w:t>
      </w:r>
      <w:r w:rsidR="00F14257" w:rsidRPr="000F45FC">
        <w:t xml:space="preserve"> podpořily</w:t>
      </w:r>
    </w:p>
    <w:p w14:paraId="22E68C4C" w14:textId="7D229362" w:rsidR="00F14257" w:rsidRPr="000F45FC" w:rsidRDefault="00F14257" w:rsidP="00F14257">
      <w:pPr>
        <w:pStyle w:val="Normlntabulka1"/>
        <w:spacing w:before="60" w:after="160"/>
        <w:rPr>
          <w:szCs w:val="32"/>
        </w:rPr>
      </w:pPr>
      <w:r w:rsidRPr="007460A5">
        <w:rPr>
          <w:szCs w:val="32"/>
        </w:rPr>
        <w:t>Moravskoslezský kraj, Nový Jičín</w:t>
      </w:r>
      <w:r>
        <w:rPr>
          <w:szCs w:val="32"/>
        </w:rPr>
        <w:t>,</w:t>
      </w:r>
      <w:r w:rsidR="00760CAD">
        <w:rPr>
          <w:szCs w:val="32"/>
        </w:rPr>
        <w:t xml:space="preserve"> Příbor,</w:t>
      </w:r>
      <w:r w:rsidR="00D8777F">
        <w:rPr>
          <w:szCs w:val="32"/>
        </w:rPr>
        <w:t xml:space="preserve"> Frenštá</w:t>
      </w:r>
      <w:r w:rsidR="008D5E43">
        <w:rPr>
          <w:szCs w:val="32"/>
        </w:rPr>
        <w:t>t pod Radhoštěm</w:t>
      </w:r>
      <w:r w:rsidR="00A9350B">
        <w:rPr>
          <w:szCs w:val="32"/>
        </w:rPr>
        <w:t>,</w:t>
      </w:r>
      <w:r>
        <w:rPr>
          <w:szCs w:val="32"/>
        </w:rPr>
        <w:t xml:space="preserve"> obce, města a městysy přispívající na sociální služby v rámci ORP Nový Jičín</w:t>
      </w:r>
    </w:p>
    <w:p w14:paraId="01A0FD94" w14:textId="77777777" w:rsidR="00F14257" w:rsidRPr="000F45FC" w:rsidRDefault="00F14257" w:rsidP="00551890">
      <w:pPr>
        <w:pStyle w:val="Nadpis3"/>
      </w:pPr>
      <w:r w:rsidRPr="000F45FC">
        <w:t>Přijímáme dobrovolníky</w:t>
      </w:r>
    </w:p>
    <w:p w14:paraId="182CD290" w14:textId="77777777" w:rsidR="00F14257" w:rsidRDefault="00F14257" w:rsidP="00F14257">
      <w:pPr>
        <w:pStyle w:val="Normlntabulka1"/>
        <w:spacing w:before="60" w:after="160"/>
        <w:rPr>
          <w:szCs w:val="32"/>
        </w:rPr>
      </w:pPr>
      <w:r w:rsidRPr="000F45FC">
        <w:rPr>
          <w:szCs w:val="32"/>
        </w:rPr>
        <w:t>Inf</w:t>
      </w:r>
      <w:r>
        <w:rPr>
          <w:szCs w:val="32"/>
        </w:rPr>
        <w:t>ormace o dobrovolné pomoci n</w:t>
      </w:r>
      <w:r w:rsidRPr="009953FB">
        <w:rPr>
          <w:szCs w:val="32"/>
        </w:rPr>
        <w:t>evidomým a</w:t>
      </w:r>
      <w:r>
        <w:rPr>
          <w:szCs w:val="32"/>
        </w:rPr>
        <w:t> </w:t>
      </w:r>
      <w:r w:rsidRPr="009953FB">
        <w:rPr>
          <w:szCs w:val="32"/>
        </w:rPr>
        <w:t>slabozrakým</w:t>
      </w:r>
      <w:r w:rsidRPr="000F45FC">
        <w:rPr>
          <w:szCs w:val="32"/>
        </w:rPr>
        <w:t xml:space="preserve"> poskytne – oblastní k</w:t>
      </w:r>
      <w:r>
        <w:rPr>
          <w:szCs w:val="32"/>
        </w:rPr>
        <w:t xml:space="preserve">oordinátor Petr Jasinský tel.: </w:t>
      </w:r>
      <w:r w:rsidRPr="000F45FC">
        <w:rPr>
          <w:szCs w:val="32"/>
        </w:rPr>
        <w:t>778 768 381.</w:t>
      </w:r>
    </w:p>
    <w:p w14:paraId="0A968FD8" w14:textId="77777777" w:rsidR="00F14257" w:rsidRPr="000F45FC" w:rsidRDefault="00F14257" w:rsidP="00551890">
      <w:pPr>
        <w:pStyle w:val="Nadpis3"/>
      </w:pPr>
      <w:r w:rsidRPr="000F45FC">
        <w:t>KONTAKTNÍ A REDAKČNÍ ÚDAJE</w:t>
      </w:r>
    </w:p>
    <w:p w14:paraId="4D1912EB" w14:textId="6AF6F54F"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Sjednocená organizace nevidomých a slabozrakých České republiky, zapsaný spolek (SONS ČR, z. s.)</w:t>
      </w:r>
    </w:p>
    <w:p w14:paraId="55F7A177" w14:textId="77777777" w:rsidR="00F14257" w:rsidRPr="000F45FC" w:rsidRDefault="00F14257" w:rsidP="009F26E8">
      <w:pPr>
        <w:pStyle w:val="kontaktniodrky1"/>
        <w:widowControl w:val="0"/>
        <w:numPr>
          <w:ilvl w:val="0"/>
          <w:numId w:val="1"/>
        </w:numPr>
        <w:shd w:val="clear" w:color="auto" w:fill="FFFFFF"/>
        <w:overflowPunct w:val="0"/>
        <w:autoSpaceDE w:val="0"/>
        <w:autoSpaceDN w:val="0"/>
        <w:adjustRightInd w:val="0"/>
        <w:spacing w:after="120"/>
        <w:rPr>
          <w:sz w:val="32"/>
          <w:szCs w:val="32"/>
        </w:rPr>
      </w:pPr>
      <w:r w:rsidRPr="000F45FC">
        <w:rPr>
          <w:sz w:val="32"/>
          <w:szCs w:val="32"/>
        </w:rPr>
        <w:t>Oblastní odbočka v Novém Jičíně</w:t>
      </w:r>
    </w:p>
    <w:p w14:paraId="17FA3D8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sz w:val="32"/>
          <w:szCs w:val="32"/>
        </w:rPr>
      </w:pPr>
      <w:r w:rsidRPr="00B00285">
        <w:rPr>
          <w:sz w:val="32"/>
          <w:szCs w:val="32"/>
        </w:rPr>
        <w:t>Sokolovská 617/9, 741 01 Nový Jičín</w:t>
      </w:r>
    </w:p>
    <w:p w14:paraId="76174213"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IČ: 65399447, DIČ: CZ 65399447</w:t>
      </w:r>
    </w:p>
    <w:p w14:paraId="754ED187"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Bank</w:t>
      </w:r>
      <w:r>
        <w:rPr>
          <w:b w:val="0"/>
          <w:sz w:val="32"/>
          <w:szCs w:val="32"/>
        </w:rPr>
        <w:t>ovní</w:t>
      </w:r>
      <w:r w:rsidRPr="00B00285">
        <w:rPr>
          <w:b w:val="0"/>
          <w:sz w:val="32"/>
          <w:szCs w:val="32"/>
        </w:rPr>
        <w:t xml:space="preserve"> spoj</w:t>
      </w:r>
      <w:r>
        <w:rPr>
          <w:b w:val="0"/>
          <w:sz w:val="32"/>
          <w:szCs w:val="32"/>
        </w:rPr>
        <w:t>ení</w:t>
      </w:r>
      <w:r w:rsidRPr="00B00285">
        <w:rPr>
          <w:b w:val="0"/>
          <w:sz w:val="32"/>
          <w:szCs w:val="32"/>
        </w:rPr>
        <w:t>: 212092074/0300 - ČSOB</w:t>
      </w:r>
    </w:p>
    <w:p w14:paraId="6BC92758"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web.: </w:t>
      </w:r>
      <w:hyperlink r:id="rId21" w:history="1">
        <w:r w:rsidRPr="00B00285">
          <w:rPr>
            <w:rStyle w:val="Hypertextovodkaz"/>
            <w:b w:val="0"/>
            <w:sz w:val="32"/>
            <w:szCs w:val="32"/>
          </w:rPr>
          <w:t>www.sonsnj.cz</w:t>
        </w:r>
      </w:hyperlink>
      <w:r w:rsidRPr="00B00285">
        <w:rPr>
          <w:b w:val="0"/>
          <w:sz w:val="32"/>
          <w:szCs w:val="32"/>
        </w:rPr>
        <w:t>, mobil: 776 488 164</w:t>
      </w:r>
    </w:p>
    <w:p w14:paraId="1EF74C30" w14:textId="77777777" w:rsidR="00F14257" w:rsidRPr="00B00285" w:rsidRDefault="00F14257" w:rsidP="009F26E8">
      <w:pPr>
        <w:pStyle w:val="Kontaktnodrky2"/>
        <w:widowControl w:val="0"/>
        <w:numPr>
          <w:ilvl w:val="0"/>
          <w:numId w:val="1"/>
        </w:numPr>
        <w:shd w:val="clear" w:color="auto" w:fill="FFFFFF"/>
        <w:overflowPunct w:val="0"/>
        <w:autoSpaceDE w:val="0"/>
        <w:autoSpaceDN w:val="0"/>
        <w:adjustRightInd w:val="0"/>
        <w:spacing w:after="120"/>
        <w:rPr>
          <w:b w:val="0"/>
          <w:sz w:val="32"/>
          <w:szCs w:val="32"/>
        </w:rPr>
      </w:pPr>
      <w:r w:rsidRPr="00B00285">
        <w:rPr>
          <w:b w:val="0"/>
          <w:sz w:val="32"/>
          <w:szCs w:val="32"/>
        </w:rPr>
        <w:t xml:space="preserve">e-mail: </w:t>
      </w:r>
      <w:hyperlink r:id="rId22" w:history="1">
        <w:r w:rsidRPr="00B00285">
          <w:rPr>
            <w:rStyle w:val="Hypertextovodkaz"/>
            <w:b w:val="0"/>
            <w:sz w:val="32"/>
            <w:szCs w:val="32"/>
          </w:rPr>
          <w:t>novyjicin-odbocka@sons.cz</w:t>
        </w:r>
      </w:hyperlink>
    </w:p>
    <w:p w14:paraId="10329299" w14:textId="77777777" w:rsidR="00F14257" w:rsidRDefault="00F14257" w:rsidP="009F26E8">
      <w:pPr>
        <w:pStyle w:val="Kontaktnodrky2"/>
        <w:widowControl w:val="0"/>
        <w:numPr>
          <w:ilvl w:val="0"/>
          <w:numId w:val="1"/>
        </w:numPr>
        <w:shd w:val="clear" w:color="auto" w:fill="FFFFFF"/>
        <w:overflowPunct w:val="0"/>
        <w:autoSpaceDE w:val="0"/>
        <w:autoSpaceDN w:val="0"/>
        <w:adjustRightInd w:val="0"/>
        <w:spacing w:after="120"/>
        <w:ind w:left="357" w:hanging="357"/>
        <w:rPr>
          <w:b w:val="0"/>
          <w:sz w:val="32"/>
          <w:szCs w:val="32"/>
        </w:rPr>
      </w:pPr>
      <w:r w:rsidRPr="00B00285">
        <w:rPr>
          <w:b w:val="0"/>
          <w:sz w:val="32"/>
          <w:szCs w:val="32"/>
        </w:rPr>
        <w:t>budova u autobus</w:t>
      </w:r>
      <w:r>
        <w:rPr>
          <w:b w:val="0"/>
          <w:sz w:val="32"/>
          <w:szCs w:val="32"/>
        </w:rPr>
        <w:t>ového</w:t>
      </w:r>
      <w:r w:rsidRPr="00B00285">
        <w:rPr>
          <w:b w:val="0"/>
          <w:sz w:val="32"/>
          <w:szCs w:val="32"/>
        </w:rPr>
        <w:t xml:space="preserve"> nádraží, 1. patro na konci</w:t>
      </w:r>
      <w:r>
        <w:rPr>
          <w:b w:val="0"/>
          <w:sz w:val="32"/>
          <w:szCs w:val="32"/>
        </w:rPr>
        <w:t xml:space="preserve"> schodiště vpravo.</w:t>
      </w:r>
    </w:p>
    <w:p w14:paraId="7F2EC428" w14:textId="77777777" w:rsidR="00F14257" w:rsidRDefault="00F14257" w:rsidP="00F14257">
      <w:pPr>
        <w:pStyle w:val="Normlntabulka1"/>
        <w:spacing w:before="400" w:after="0"/>
        <w:jc w:val="center"/>
        <w:rPr>
          <w:b/>
          <w:szCs w:val="32"/>
        </w:rPr>
      </w:pPr>
      <w:r>
        <w:rPr>
          <w:b/>
          <w:szCs w:val="32"/>
        </w:rPr>
        <w:t>Provozní doba je uvedena na předchozí straně.</w:t>
      </w:r>
    </w:p>
    <w:p w14:paraId="6C997229" w14:textId="5494DD7D" w:rsidR="0076722F" w:rsidRDefault="00F14257" w:rsidP="00F14257">
      <w:pPr>
        <w:pStyle w:val="Normlntabulka1"/>
        <w:spacing w:before="120" w:after="0"/>
        <w:jc w:val="right"/>
      </w:pPr>
      <w:r w:rsidRPr="009C4C9D">
        <w:rPr>
          <w:b/>
          <w:szCs w:val="32"/>
        </w:rPr>
        <w:t>Neprodejná tiskovina</w:t>
      </w:r>
    </w:p>
    <w:sectPr w:rsidR="0076722F" w:rsidSect="00793F8D">
      <w:footerReference w:type="even" r:id="rId23"/>
      <w:footerReference w:type="default" r:id="rId24"/>
      <w:type w:val="nextColumn"/>
      <w:pgSz w:w="11907" w:h="16840" w:code="9"/>
      <w:pgMar w:top="567" w:right="567" w:bottom="284" w:left="567" w:header="0" w:footer="567" w:gutter="0"/>
      <w:cols w:space="708"/>
      <w:noEndnote/>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8065B" w14:textId="77777777" w:rsidR="00490F8B" w:rsidRDefault="00490F8B">
      <w:pPr>
        <w:spacing w:after="0"/>
      </w:pPr>
      <w:r>
        <w:separator/>
      </w:r>
    </w:p>
  </w:endnote>
  <w:endnote w:type="continuationSeparator" w:id="0">
    <w:p w14:paraId="66F27A36" w14:textId="77777777" w:rsidR="00490F8B" w:rsidRDefault="00490F8B">
      <w:pPr>
        <w:spacing w:after="0"/>
      </w:pPr>
      <w:r>
        <w:continuationSeparator/>
      </w:r>
    </w:p>
  </w:endnote>
  <w:endnote w:type="continuationNotice" w:id="1">
    <w:p w14:paraId="6D8BDECF" w14:textId="77777777" w:rsidR="00490F8B" w:rsidRDefault="00490F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nux Biolinum">
    <w:altName w:val="Calibri"/>
    <w:panose1 w:val="02000503000000000000"/>
    <w:charset w:val="EE"/>
    <w:family w:val="auto"/>
    <w:pitch w:val="variable"/>
    <w:sig w:usb0="E0000AFF" w:usb1="5000E5FB" w:usb2="00000020" w:usb3="00000000" w:csb0="000001BF" w:csb1="00000000"/>
  </w:font>
  <w:font w:name="Arial Black">
    <w:panose1 w:val="020B0A04020102020204"/>
    <w:charset w:val="EE"/>
    <w:family w:val="swiss"/>
    <w:pitch w:val="variable"/>
    <w:sig w:usb0="A00002AF" w:usb1="400078FB" w:usb2="00000000" w:usb3="00000000" w:csb0="0000009F" w:csb1="00000000"/>
  </w:font>
  <w:font w:name="Linux Biolinum Capitals">
    <w:altName w:val="Calibri"/>
    <w:panose1 w:val="02000503000000000000"/>
    <w:charset w:val="EE"/>
    <w:family w:val="auto"/>
    <w:pitch w:val="variable"/>
    <w:sig w:usb0="E0000AFF" w:usb1="5000E5FB" w:usb2="00000020"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AC4F" w14:textId="77777777" w:rsidR="005C0437" w:rsidRDefault="005C0437" w:rsidP="00FE09EE">
    <w:pPr>
      <w:pStyle w:val="Zpat"/>
    </w:pPr>
    <w:r>
      <w:fldChar w:fldCharType="begin"/>
    </w:r>
    <w:r>
      <w:instrText>PAGE   \* MERGEFORMAT</w:instrText>
    </w:r>
    <w:r>
      <w:fldChar w:fldCharType="separate"/>
    </w:r>
    <w:r>
      <w:t>4</w:t>
    </w:r>
    <w:r>
      <w:fldChar w:fldCharType="end"/>
    </w:r>
  </w:p>
  <w:p w14:paraId="5B1B395A" w14:textId="77777777" w:rsidR="005C0437" w:rsidRDefault="005C0437" w:rsidP="00FE09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2288" w14:textId="30479155" w:rsidR="005C0437" w:rsidRDefault="00F91978" w:rsidP="00FE09EE">
    <w:pPr>
      <w:pStyle w:val="Zpat"/>
      <w:ind w:firstLine="0"/>
      <w:jc w:val="center"/>
    </w:pPr>
    <w:sdt>
      <w:sdtPr>
        <w:id w:val="-1852636082"/>
        <w:docPartObj>
          <w:docPartGallery w:val="Page Numbers (Bottom of Page)"/>
          <w:docPartUnique/>
        </w:docPartObj>
      </w:sdtPr>
      <w:sdtEndPr/>
      <w:sdtContent>
        <w:r w:rsidR="005C0437">
          <w:fldChar w:fldCharType="begin"/>
        </w:r>
        <w:r w:rsidR="005C0437">
          <w:instrText>PAGE   \* MERGEFORMAT</w:instrText>
        </w:r>
        <w:r w:rsidR="005C0437">
          <w:fldChar w:fldCharType="separate"/>
        </w:r>
        <w:r w:rsidR="009F26E8">
          <w:rPr>
            <w:noProof/>
          </w:rPr>
          <w:t>2</w:t>
        </w:r>
        <w:r w:rsidR="005C0437">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6E908" w14:textId="77777777" w:rsidR="00490F8B" w:rsidRDefault="00490F8B">
      <w:pPr>
        <w:spacing w:after="0"/>
      </w:pPr>
      <w:r>
        <w:separator/>
      </w:r>
    </w:p>
  </w:footnote>
  <w:footnote w:type="continuationSeparator" w:id="0">
    <w:p w14:paraId="7027D2F4" w14:textId="77777777" w:rsidR="00490F8B" w:rsidRDefault="00490F8B">
      <w:pPr>
        <w:spacing w:after="0"/>
      </w:pPr>
      <w:r>
        <w:continuationSeparator/>
      </w:r>
    </w:p>
  </w:footnote>
  <w:footnote w:type="continuationNotice" w:id="1">
    <w:p w14:paraId="7AE501E6" w14:textId="77777777" w:rsidR="00490F8B" w:rsidRDefault="00490F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553"/>
    <w:multiLevelType w:val="hybridMultilevel"/>
    <w:tmpl w:val="ADF04C76"/>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F9C682E"/>
    <w:multiLevelType w:val="hybridMultilevel"/>
    <w:tmpl w:val="FDE4C7DE"/>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abstractNum w:abstractNumId="2" w15:restartNumberingAfterBreak="0">
    <w:nsid w:val="337B3B33"/>
    <w:multiLevelType w:val="hybridMultilevel"/>
    <w:tmpl w:val="83B09C58"/>
    <w:lvl w:ilvl="0" w:tplc="0405000F">
      <w:start w:val="1"/>
      <w:numFmt w:val="decimal"/>
      <w:lvlText w:val="%1."/>
      <w:lvlJc w:val="left"/>
      <w:pPr>
        <w:ind w:left="7590" w:hanging="360"/>
      </w:pPr>
      <w:rPr>
        <w:rFonts w:hint="default"/>
      </w:rPr>
    </w:lvl>
    <w:lvl w:ilvl="1" w:tplc="04050003">
      <w:start w:val="1"/>
      <w:numFmt w:val="bullet"/>
      <w:lvlText w:val="o"/>
      <w:lvlJc w:val="left"/>
      <w:pPr>
        <w:ind w:left="8670" w:hanging="360"/>
      </w:pPr>
      <w:rPr>
        <w:rFonts w:ascii="Courier New" w:hAnsi="Courier New" w:cs="Courier New" w:hint="default"/>
      </w:rPr>
    </w:lvl>
    <w:lvl w:ilvl="2" w:tplc="04050005" w:tentative="1">
      <w:start w:val="1"/>
      <w:numFmt w:val="bullet"/>
      <w:lvlText w:val=""/>
      <w:lvlJc w:val="left"/>
      <w:pPr>
        <w:ind w:left="9390" w:hanging="360"/>
      </w:pPr>
      <w:rPr>
        <w:rFonts w:ascii="Wingdings" w:hAnsi="Wingdings" w:hint="default"/>
      </w:rPr>
    </w:lvl>
    <w:lvl w:ilvl="3" w:tplc="04050001" w:tentative="1">
      <w:start w:val="1"/>
      <w:numFmt w:val="bullet"/>
      <w:lvlText w:val=""/>
      <w:lvlJc w:val="left"/>
      <w:pPr>
        <w:ind w:left="10110" w:hanging="360"/>
      </w:pPr>
      <w:rPr>
        <w:rFonts w:ascii="Symbol" w:hAnsi="Symbol" w:hint="default"/>
      </w:rPr>
    </w:lvl>
    <w:lvl w:ilvl="4" w:tplc="04050003" w:tentative="1">
      <w:start w:val="1"/>
      <w:numFmt w:val="bullet"/>
      <w:lvlText w:val="o"/>
      <w:lvlJc w:val="left"/>
      <w:pPr>
        <w:ind w:left="10830" w:hanging="360"/>
      </w:pPr>
      <w:rPr>
        <w:rFonts w:ascii="Courier New" w:hAnsi="Courier New" w:cs="Courier New" w:hint="default"/>
      </w:rPr>
    </w:lvl>
    <w:lvl w:ilvl="5" w:tplc="04050005" w:tentative="1">
      <w:start w:val="1"/>
      <w:numFmt w:val="bullet"/>
      <w:lvlText w:val=""/>
      <w:lvlJc w:val="left"/>
      <w:pPr>
        <w:ind w:left="11550" w:hanging="360"/>
      </w:pPr>
      <w:rPr>
        <w:rFonts w:ascii="Wingdings" w:hAnsi="Wingdings" w:hint="default"/>
      </w:rPr>
    </w:lvl>
    <w:lvl w:ilvl="6" w:tplc="04050001" w:tentative="1">
      <w:start w:val="1"/>
      <w:numFmt w:val="bullet"/>
      <w:lvlText w:val=""/>
      <w:lvlJc w:val="left"/>
      <w:pPr>
        <w:ind w:left="12270" w:hanging="360"/>
      </w:pPr>
      <w:rPr>
        <w:rFonts w:ascii="Symbol" w:hAnsi="Symbol" w:hint="default"/>
      </w:rPr>
    </w:lvl>
    <w:lvl w:ilvl="7" w:tplc="04050003" w:tentative="1">
      <w:start w:val="1"/>
      <w:numFmt w:val="bullet"/>
      <w:lvlText w:val="o"/>
      <w:lvlJc w:val="left"/>
      <w:pPr>
        <w:ind w:left="12990" w:hanging="360"/>
      </w:pPr>
      <w:rPr>
        <w:rFonts w:ascii="Courier New" w:hAnsi="Courier New" w:cs="Courier New" w:hint="default"/>
      </w:rPr>
    </w:lvl>
    <w:lvl w:ilvl="8" w:tplc="04050005" w:tentative="1">
      <w:start w:val="1"/>
      <w:numFmt w:val="bullet"/>
      <w:lvlText w:val=""/>
      <w:lvlJc w:val="left"/>
      <w:pPr>
        <w:ind w:left="13710" w:hanging="360"/>
      </w:pPr>
      <w:rPr>
        <w:rFonts w:ascii="Wingdings" w:hAnsi="Wingdings" w:hint="default"/>
      </w:rPr>
    </w:lvl>
  </w:abstractNum>
  <w:abstractNum w:abstractNumId="3" w15:restartNumberingAfterBreak="0">
    <w:nsid w:val="3CA714B6"/>
    <w:multiLevelType w:val="hybridMultilevel"/>
    <w:tmpl w:val="5ECAD2C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54BB607C"/>
    <w:multiLevelType w:val="hybridMultilevel"/>
    <w:tmpl w:val="CA664C48"/>
    <w:lvl w:ilvl="0" w:tplc="F354816C">
      <w:start w:val="1"/>
      <w:numFmt w:val="decimal"/>
      <w:pStyle w:val="Normln-slovn"/>
      <w:lvlText w:val="%1."/>
      <w:lvlJc w:val="left"/>
      <w:pPr>
        <w:ind w:left="2911" w:hanging="360"/>
      </w:pPr>
      <w:rPr>
        <w:rFonts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5" w15:restartNumberingAfterBreak="0">
    <w:nsid w:val="66232837"/>
    <w:multiLevelType w:val="hybridMultilevel"/>
    <w:tmpl w:val="265282DA"/>
    <w:lvl w:ilvl="0" w:tplc="47C600A8">
      <w:start w:val="1"/>
      <w:numFmt w:val="bullet"/>
      <w:pStyle w:val="Normln-odrky1"/>
      <w:lvlText w:val=""/>
      <w:lvlJc w:val="left"/>
      <w:pPr>
        <w:ind w:left="2911" w:hanging="360"/>
      </w:pPr>
      <w:rPr>
        <w:rFonts w:ascii="Symbol" w:hAnsi="Symbol" w:hint="default"/>
      </w:rPr>
    </w:lvl>
    <w:lvl w:ilvl="1" w:tplc="04050003">
      <w:start w:val="1"/>
      <w:numFmt w:val="bullet"/>
      <w:lvlText w:val="o"/>
      <w:lvlJc w:val="left"/>
      <w:pPr>
        <w:ind w:left="3991" w:hanging="360"/>
      </w:pPr>
      <w:rPr>
        <w:rFonts w:ascii="Courier New" w:hAnsi="Courier New" w:cs="Courier New" w:hint="default"/>
      </w:rPr>
    </w:lvl>
    <w:lvl w:ilvl="2" w:tplc="04050005" w:tentative="1">
      <w:start w:val="1"/>
      <w:numFmt w:val="bullet"/>
      <w:lvlText w:val=""/>
      <w:lvlJc w:val="left"/>
      <w:pPr>
        <w:ind w:left="4711" w:hanging="360"/>
      </w:pPr>
      <w:rPr>
        <w:rFonts w:ascii="Wingdings" w:hAnsi="Wingdings" w:hint="default"/>
      </w:rPr>
    </w:lvl>
    <w:lvl w:ilvl="3" w:tplc="04050001" w:tentative="1">
      <w:start w:val="1"/>
      <w:numFmt w:val="bullet"/>
      <w:lvlText w:val=""/>
      <w:lvlJc w:val="left"/>
      <w:pPr>
        <w:ind w:left="5431" w:hanging="360"/>
      </w:pPr>
      <w:rPr>
        <w:rFonts w:ascii="Symbol" w:hAnsi="Symbol" w:hint="default"/>
      </w:rPr>
    </w:lvl>
    <w:lvl w:ilvl="4" w:tplc="04050003" w:tentative="1">
      <w:start w:val="1"/>
      <w:numFmt w:val="bullet"/>
      <w:lvlText w:val="o"/>
      <w:lvlJc w:val="left"/>
      <w:pPr>
        <w:ind w:left="6151" w:hanging="360"/>
      </w:pPr>
      <w:rPr>
        <w:rFonts w:ascii="Courier New" w:hAnsi="Courier New" w:cs="Courier New" w:hint="default"/>
      </w:rPr>
    </w:lvl>
    <w:lvl w:ilvl="5" w:tplc="04050005" w:tentative="1">
      <w:start w:val="1"/>
      <w:numFmt w:val="bullet"/>
      <w:lvlText w:val=""/>
      <w:lvlJc w:val="left"/>
      <w:pPr>
        <w:ind w:left="6871" w:hanging="360"/>
      </w:pPr>
      <w:rPr>
        <w:rFonts w:ascii="Wingdings" w:hAnsi="Wingdings" w:hint="default"/>
      </w:rPr>
    </w:lvl>
    <w:lvl w:ilvl="6" w:tplc="04050001" w:tentative="1">
      <w:start w:val="1"/>
      <w:numFmt w:val="bullet"/>
      <w:lvlText w:val=""/>
      <w:lvlJc w:val="left"/>
      <w:pPr>
        <w:ind w:left="7591" w:hanging="360"/>
      </w:pPr>
      <w:rPr>
        <w:rFonts w:ascii="Symbol" w:hAnsi="Symbol" w:hint="default"/>
      </w:rPr>
    </w:lvl>
    <w:lvl w:ilvl="7" w:tplc="04050003" w:tentative="1">
      <w:start w:val="1"/>
      <w:numFmt w:val="bullet"/>
      <w:lvlText w:val="o"/>
      <w:lvlJc w:val="left"/>
      <w:pPr>
        <w:ind w:left="8311" w:hanging="360"/>
      </w:pPr>
      <w:rPr>
        <w:rFonts w:ascii="Courier New" w:hAnsi="Courier New" w:cs="Courier New" w:hint="default"/>
      </w:rPr>
    </w:lvl>
    <w:lvl w:ilvl="8" w:tplc="04050005" w:tentative="1">
      <w:start w:val="1"/>
      <w:numFmt w:val="bullet"/>
      <w:lvlText w:val=""/>
      <w:lvlJc w:val="left"/>
      <w:pPr>
        <w:ind w:left="9031" w:hanging="360"/>
      </w:pPr>
      <w:rPr>
        <w:rFonts w:ascii="Wingdings" w:hAnsi="Wingdings" w:hint="default"/>
      </w:rPr>
    </w:lvl>
  </w:abstractNum>
  <w:abstractNum w:abstractNumId="6" w15:restartNumberingAfterBreak="0">
    <w:nsid w:val="6ECF3EA0"/>
    <w:multiLevelType w:val="multilevel"/>
    <w:tmpl w:val="5CF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277FD"/>
    <w:multiLevelType w:val="hybridMultilevel"/>
    <w:tmpl w:val="F0823928"/>
    <w:lvl w:ilvl="0" w:tplc="04050001">
      <w:start w:val="1"/>
      <w:numFmt w:val="bullet"/>
      <w:lvlText w:val=""/>
      <w:lvlJc w:val="left"/>
      <w:pPr>
        <w:ind w:left="834" w:hanging="360"/>
      </w:pPr>
      <w:rPr>
        <w:rFonts w:ascii="Symbol" w:hAnsi="Symbol" w:hint="default"/>
      </w:rPr>
    </w:lvl>
    <w:lvl w:ilvl="1" w:tplc="04050003" w:tentative="1">
      <w:start w:val="1"/>
      <w:numFmt w:val="bullet"/>
      <w:lvlText w:val="o"/>
      <w:lvlJc w:val="left"/>
      <w:pPr>
        <w:ind w:left="1554" w:hanging="360"/>
      </w:pPr>
      <w:rPr>
        <w:rFonts w:ascii="Courier New" w:hAnsi="Courier New" w:cs="Courier New" w:hint="default"/>
      </w:rPr>
    </w:lvl>
    <w:lvl w:ilvl="2" w:tplc="04050005" w:tentative="1">
      <w:start w:val="1"/>
      <w:numFmt w:val="bullet"/>
      <w:lvlText w:val=""/>
      <w:lvlJc w:val="left"/>
      <w:pPr>
        <w:ind w:left="2274" w:hanging="360"/>
      </w:pPr>
      <w:rPr>
        <w:rFonts w:ascii="Wingdings" w:hAnsi="Wingdings" w:hint="default"/>
      </w:rPr>
    </w:lvl>
    <w:lvl w:ilvl="3" w:tplc="04050001" w:tentative="1">
      <w:start w:val="1"/>
      <w:numFmt w:val="bullet"/>
      <w:lvlText w:val=""/>
      <w:lvlJc w:val="left"/>
      <w:pPr>
        <w:ind w:left="2994" w:hanging="360"/>
      </w:pPr>
      <w:rPr>
        <w:rFonts w:ascii="Symbol" w:hAnsi="Symbol" w:hint="default"/>
      </w:rPr>
    </w:lvl>
    <w:lvl w:ilvl="4" w:tplc="04050003" w:tentative="1">
      <w:start w:val="1"/>
      <w:numFmt w:val="bullet"/>
      <w:lvlText w:val="o"/>
      <w:lvlJc w:val="left"/>
      <w:pPr>
        <w:ind w:left="3714" w:hanging="360"/>
      </w:pPr>
      <w:rPr>
        <w:rFonts w:ascii="Courier New" w:hAnsi="Courier New" w:cs="Courier New" w:hint="default"/>
      </w:rPr>
    </w:lvl>
    <w:lvl w:ilvl="5" w:tplc="04050005" w:tentative="1">
      <w:start w:val="1"/>
      <w:numFmt w:val="bullet"/>
      <w:lvlText w:val=""/>
      <w:lvlJc w:val="left"/>
      <w:pPr>
        <w:ind w:left="4434" w:hanging="360"/>
      </w:pPr>
      <w:rPr>
        <w:rFonts w:ascii="Wingdings" w:hAnsi="Wingdings" w:hint="default"/>
      </w:rPr>
    </w:lvl>
    <w:lvl w:ilvl="6" w:tplc="04050001" w:tentative="1">
      <w:start w:val="1"/>
      <w:numFmt w:val="bullet"/>
      <w:lvlText w:val=""/>
      <w:lvlJc w:val="left"/>
      <w:pPr>
        <w:ind w:left="5154" w:hanging="360"/>
      </w:pPr>
      <w:rPr>
        <w:rFonts w:ascii="Symbol" w:hAnsi="Symbol" w:hint="default"/>
      </w:rPr>
    </w:lvl>
    <w:lvl w:ilvl="7" w:tplc="04050003" w:tentative="1">
      <w:start w:val="1"/>
      <w:numFmt w:val="bullet"/>
      <w:lvlText w:val="o"/>
      <w:lvlJc w:val="left"/>
      <w:pPr>
        <w:ind w:left="5874" w:hanging="360"/>
      </w:pPr>
      <w:rPr>
        <w:rFonts w:ascii="Courier New" w:hAnsi="Courier New" w:cs="Courier New" w:hint="default"/>
      </w:rPr>
    </w:lvl>
    <w:lvl w:ilvl="8" w:tplc="04050005" w:tentative="1">
      <w:start w:val="1"/>
      <w:numFmt w:val="bullet"/>
      <w:lvlText w:val=""/>
      <w:lvlJc w:val="left"/>
      <w:pPr>
        <w:ind w:left="6594"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B7"/>
    <w:rsid w:val="000012BD"/>
    <w:rsid w:val="00006093"/>
    <w:rsid w:val="0000762E"/>
    <w:rsid w:val="00007EF0"/>
    <w:rsid w:val="00015501"/>
    <w:rsid w:val="00015AFB"/>
    <w:rsid w:val="00027E23"/>
    <w:rsid w:val="00034B1D"/>
    <w:rsid w:val="00035AF1"/>
    <w:rsid w:val="00036539"/>
    <w:rsid w:val="00036850"/>
    <w:rsid w:val="0004323F"/>
    <w:rsid w:val="00044E93"/>
    <w:rsid w:val="00046A79"/>
    <w:rsid w:val="00051F0B"/>
    <w:rsid w:val="00055086"/>
    <w:rsid w:val="00067153"/>
    <w:rsid w:val="00073D1F"/>
    <w:rsid w:val="00075947"/>
    <w:rsid w:val="000856B5"/>
    <w:rsid w:val="00092261"/>
    <w:rsid w:val="000A03CA"/>
    <w:rsid w:val="000A295B"/>
    <w:rsid w:val="000B3C33"/>
    <w:rsid w:val="000B7239"/>
    <w:rsid w:val="000D3A88"/>
    <w:rsid w:val="000D3F95"/>
    <w:rsid w:val="000D47FC"/>
    <w:rsid w:val="000E3996"/>
    <w:rsid w:val="000F434E"/>
    <w:rsid w:val="001020C8"/>
    <w:rsid w:val="00102EC8"/>
    <w:rsid w:val="0010738C"/>
    <w:rsid w:val="00111596"/>
    <w:rsid w:val="00115941"/>
    <w:rsid w:val="00123D6D"/>
    <w:rsid w:val="00131C60"/>
    <w:rsid w:val="00134370"/>
    <w:rsid w:val="00135535"/>
    <w:rsid w:val="0016411D"/>
    <w:rsid w:val="00175375"/>
    <w:rsid w:val="0017640A"/>
    <w:rsid w:val="0018264F"/>
    <w:rsid w:val="001833D3"/>
    <w:rsid w:val="00185FF0"/>
    <w:rsid w:val="001905E5"/>
    <w:rsid w:val="00193B86"/>
    <w:rsid w:val="001941EE"/>
    <w:rsid w:val="001A419C"/>
    <w:rsid w:val="001A5A71"/>
    <w:rsid w:val="001A6B9B"/>
    <w:rsid w:val="001B5FC0"/>
    <w:rsid w:val="001C34E9"/>
    <w:rsid w:val="001D09EA"/>
    <w:rsid w:val="001D36F1"/>
    <w:rsid w:val="001E4051"/>
    <w:rsid w:val="001E7762"/>
    <w:rsid w:val="001E7B04"/>
    <w:rsid w:val="001F1790"/>
    <w:rsid w:val="001F5908"/>
    <w:rsid w:val="001F6EAF"/>
    <w:rsid w:val="001F786B"/>
    <w:rsid w:val="00200F21"/>
    <w:rsid w:val="00203EF9"/>
    <w:rsid w:val="002046BD"/>
    <w:rsid w:val="002324A0"/>
    <w:rsid w:val="002331A4"/>
    <w:rsid w:val="00236DAC"/>
    <w:rsid w:val="00240725"/>
    <w:rsid w:val="002420B7"/>
    <w:rsid w:val="002523DC"/>
    <w:rsid w:val="00263756"/>
    <w:rsid w:val="002656BA"/>
    <w:rsid w:val="00266AD0"/>
    <w:rsid w:val="00272439"/>
    <w:rsid w:val="00276398"/>
    <w:rsid w:val="002A3873"/>
    <w:rsid w:val="002A6936"/>
    <w:rsid w:val="002B5F81"/>
    <w:rsid w:val="002D3B49"/>
    <w:rsid w:val="002D4959"/>
    <w:rsid w:val="002D617A"/>
    <w:rsid w:val="002D6CFD"/>
    <w:rsid w:val="002D7331"/>
    <w:rsid w:val="002E0BC2"/>
    <w:rsid w:val="00304521"/>
    <w:rsid w:val="00314A42"/>
    <w:rsid w:val="00316947"/>
    <w:rsid w:val="00317DF7"/>
    <w:rsid w:val="00323202"/>
    <w:rsid w:val="003277D1"/>
    <w:rsid w:val="00330CCC"/>
    <w:rsid w:val="00337433"/>
    <w:rsid w:val="00337752"/>
    <w:rsid w:val="00340603"/>
    <w:rsid w:val="00354A4D"/>
    <w:rsid w:val="00361A4E"/>
    <w:rsid w:val="00365009"/>
    <w:rsid w:val="00370B28"/>
    <w:rsid w:val="003712A0"/>
    <w:rsid w:val="00372956"/>
    <w:rsid w:val="00372DFE"/>
    <w:rsid w:val="00374021"/>
    <w:rsid w:val="00377E2A"/>
    <w:rsid w:val="0039635B"/>
    <w:rsid w:val="003A2DDD"/>
    <w:rsid w:val="003C4BED"/>
    <w:rsid w:val="003C54B0"/>
    <w:rsid w:val="003C6DB8"/>
    <w:rsid w:val="003D285A"/>
    <w:rsid w:val="003D3120"/>
    <w:rsid w:val="003E1047"/>
    <w:rsid w:val="003E4396"/>
    <w:rsid w:val="003E5912"/>
    <w:rsid w:val="003F0033"/>
    <w:rsid w:val="00403C9A"/>
    <w:rsid w:val="00403D3E"/>
    <w:rsid w:val="00403F26"/>
    <w:rsid w:val="004064DF"/>
    <w:rsid w:val="00413E1E"/>
    <w:rsid w:val="00422FD4"/>
    <w:rsid w:val="0043145E"/>
    <w:rsid w:val="00437CD2"/>
    <w:rsid w:val="00446999"/>
    <w:rsid w:val="00450624"/>
    <w:rsid w:val="0045483C"/>
    <w:rsid w:val="0045714E"/>
    <w:rsid w:val="00471B9C"/>
    <w:rsid w:val="004752B7"/>
    <w:rsid w:val="004830B9"/>
    <w:rsid w:val="00490F8B"/>
    <w:rsid w:val="004A070D"/>
    <w:rsid w:val="004A4569"/>
    <w:rsid w:val="004A6627"/>
    <w:rsid w:val="004B41CE"/>
    <w:rsid w:val="004B44C4"/>
    <w:rsid w:val="004B4675"/>
    <w:rsid w:val="004C6B29"/>
    <w:rsid w:val="004D3D71"/>
    <w:rsid w:val="004E2ABE"/>
    <w:rsid w:val="004E701A"/>
    <w:rsid w:val="004F15C2"/>
    <w:rsid w:val="004F4A60"/>
    <w:rsid w:val="004F757C"/>
    <w:rsid w:val="004F7B5E"/>
    <w:rsid w:val="00507C00"/>
    <w:rsid w:val="0051292F"/>
    <w:rsid w:val="005150AF"/>
    <w:rsid w:val="005156BA"/>
    <w:rsid w:val="0051583A"/>
    <w:rsid w:val="00523203"/>
    <w:rsid w:val="00523F7B"/>
    <w:rsid w:val="00527305"/>
    <w:rsid w:val="00530AA3"/>
    <w:rsid w:val="005352AF"/>
    <w:rsid w:val="00537F84"/>
    <w:rsid w:val="00543EAF"/>
    <w:rsid w:val="00544BCC"/>
    <w:rsid w:val="00551890"/>
    <w:rsid w:val="00554820"/>
    <w:rsid w:val="00554C77"/>
    <w:rsid w:val="0055510E"/>
    <w:rsid w:val="005606DA"/>
    <w:rsid w:val="00562428"/>
    <w:rsid w:val="00564E1A"/>
    <w:rsid w:val="00564E22"/>
    <w:rsid w:val="00582468"/>
    <w:rsid w:val="00583245"/>
    <w:rsid w:val="0058677B"/>
    <w:rsid w:val="005A03BB"/>
    <w:rsid w:val="005A61CE"/>
    <w:rsid w:val="005C0437"/>
    <w:rsid w:val="005C2B6B"/>
    <w:rsid w:val="005C570D"/>
    <w:rsid w:val="005D7F0D"/>
    <w:rsid w:val="005E1DC6"/>
    <w:rsid w:val="005F1985"/>
    <w:rsid w:val="005F413D"/>
    <w:rsid w:val="00606E58"/>
    <w:rsid w:val="00611FBD"/>
    <w:rsid w:val="00614C77"/>
    <w:rsid w:val="00621EBE"/>
    <w:rsid w:val="00623F61"/>
    <w:rsid w:val="00637033"/>
    <w:rsid w:val="006411E5"/>
    <w:rsid w:val="00646656"/>
    <w:rsid w:val="00646899"/>
    <w:rsid w:val="00654E40"/>
    <w:rsid w:val="00656A8D"/>
    <w:rsid w:val="006630C2"/>
    <w:rsid w:val="00673889"/>
    <w:rsid w:val="006758F6"/>
    <w:rsid w:val="006764C0"/>
    <w:rsid w:val="006815C1"/>
    <w:rsid w:val="00682CB1"/>
    <w:rsid w:val="00683C76"/>
    <w:rsid w:val="00683D9A"/>
    <w:rsid w:val="00686604"/>
    <w:rsid w:val="006876EE"/>
    <w:rsid w:val="006914CF"/>
    <w:rsid w:val="00693903"/>
    <w:rsid w:val="00697E91"/>
    <w:rsid w:val="006A4485"/>
    <w:rsid w:val="006A4913"/>
    <w:rsid w:val="006A69CF"/>
    <w:rsid w:val="006B4404"/>
    <w:rsid w:val="006C23EB"/>
    <w:rsid w:val="006C2491"/>
    <w:rsid w:val="006C6E68"/>
    <w:rsid w:val="006D1055"/>
    <w:rsid w:val="006D2AC5"/>
    <w:rsid w:val="006D3939"/>
    <w:rsid w:val="006E0295"/>
    <w:rsid w:val="006E25C9"/>
    <w:rsid w:val="006E6315"/>
    <w:rsid w:val="006F718E"/>
    <w:rsid w:val="007006BE"/>
    <w:rsid w:val="00700B64"/>
    <w:rsid w:val="007048C4"/>
    <w:rsid w:val="00707E69"/>
    <w:rsid w:val="00712649"/>
    <w:rsid w:val="00726053"/>
    <w:rsid w:val="00726604"/>
    <w:rsid w:val="00727882"/>
    <w:rsid w:val="00731518"/>
    <w:rsid w:val="00732959"/>
    <w:rsid w:val="00734ABC"/>
    <w:rsid w:val="00740AB1"/>
    <w:rsid w:val="007442CB"/>
    <w:rsid w:val="00745025"/>
    <w:rsid w:val="0074569D"/>
    <w:rsid w:val="007506D4"/>
    <w:rsid w:val="00753CFB"/>
    <w:rsid w:val="00755035"/>
    <w:rsid w:val="007563B4"/>
    <w:rsid w:val="00760189"/>
    <w:rsid w:val="00760CAD"/>
    <w:rsid w:val="007622F6"/>
    <w:rsid w:val="00765542"/>
    <w:rsid w:val="0076722F"/>
    <w:rsid w:val="00772B3E"/>
    <w:rsid w:val="007755BF"/>
    <w:rsid w:val="007824B4"/>
    <w:rsid w:val="0078286C"/>
    <w:rsid w:val="00784A3D"/>
    <w:rsid w:val="0078634C"/>
    <w:rsid w:val="00792AE9"/>
    <w:rsid w:val="00793F8D"/>
    <w:rsid w:val="007B389B"/>
    <w:rsid w:val="007B7FE6"/>
    <w:rsid w:val="007C0CD5"/>
    <w:rsid w:val="007C213C"/>
    <w:rsid w:val="007C71CA"/>
    <w:rsid w:val="007C7AD7"/>
    <w:rsid w:val="007D2C4E"/>
    <w:rsid w:val="007D7AD8"/>
    <w:rsid w:val="007D7D3A"/>
    <w:rsid w:val="007F192B"/>
    <w:rsid w:val="007F6DCD"/>
    <w:rsid w:val="007F6E82"/>
    <w:rsid w:val="00805FBA"/>
    <w:rsid w:val="00806AAA"/>
    <w:rsid w:val="00810DA3"/>
    <w:rsid w:val="008111A8"/>
    <w:rsid w:val="00821046"/>
    <w:rsid w:val="00826689"/>
    <w:rsid w:val="00833285"/>
    <w:rsid w:val="00847C31"/>
    <w:rsid w:val="00856DCC"/>
    <w:rsid w:val="00872D53"/>
    <w:rsid w:val="00875DBD"/>
    <w:rsid w:val="00880102"/>
    <w:rsid w:val="00881BB5"/>
    <w:rsid w:val="0089105D"/>
    <w:rsid w:val="00891F1E"/>
    <w:rsid w:val="00896616"/>
    <w:rsid w:val="008A1F18"/>
    <w:rsid w:val="008A5987"/>
    <w:rsid w:val="008A69C6"/>
    <w:rsid w:val="008B2E2C"/>
    <w:rsid w:val="008B5156"/>
    <w:rsid w:val="008C766C"/>
    <w:rsid w:val="008C77FF"/>
    <w:rsid w:val="008D5E43"/>
    <w:rsid w:val="008E6D31"/>
    <w:rsid w:val="008E7A7D"/>
    <w:rsid w:val="008F20B2"/>
    <w:rsid w:val="008F3B3C"/>
    <w:rsid w:val="00901D83"/>
    <w:rsid w:val="00912195"/>
    <w:rsid w:val="00914265"/>
    <w:rsid w:val="00934D77"/>
    <w:rsid w:val="00935D2C"/>
    <w:rsid w:val="00950561"/>
    <w:rsid w:val="0095236B"/>
    <w:rsid w:val="0095729F"/>
    <w:rsid w:val="00957B64"/>
    <w:rsid w:val="00963CE4"/>
    <w:rsid w:val="00966EBA"/>
    <w:rsid w:val="00970C82"/>
    <w:rsid w:val="00981AA8"/>
    <w:rsid w:val="009855C1"/>
    <w:rsid w:val="009920F2"/>
    <w:rsid w:val="009922A7"/>
    <w:rsid w:val="009951A0"/>
    <w:rsid w:val="00996D66"/>
    <w:rsid w:val="009A319B"/>
    <w:rsid w:val="009A32F8"/>
    <w:rsid w:val="009A5004"/>
    <w:rsid w:val="009B2E28"/>
    <w:rsid w:val="009B4235"/>
    <w:rsid w:val="009B5234"/>
    <w:rsid w:val="009B636B"/>
    <w:rsid w:val="009C1423"/>
    <w:rsid w:val="009C4453"/>
    <w:rsid w:val="009C49CD"/>
    <w:rsid w:val="009C5B86"/>
    <w:rsid w:val="009C6C31"/>
    <w:rsid w:val="009D30D5"/>
    <w:rsid w:val="009E22BF"/>
    <w:rsid w:val="009F26E8"/>
    <w:rsid w:val="009F53BB"/>
    <w:rsid w:val="00A07B35"/>
    <w:rsid w:val="00A22F36"/>
    <w:rsid w:val="00A314EA"/>
    <w:rsid w:val="00A33DFA"/>
    <w:rsid w:val="00A3588F"/>
    <w:rsid w:val="00A370C7"/>
    <w:rsid w:val="00A41A98"/>
    <w:rsid w:val="00A509F3"/>
    <w:rsid w:val="00A618D1"/>
    <w:rsid w:val="00A717B9"/>
    <w:rsid w:val="00A75EE5"/>
    <w:rsid w:val="00A85646"/>
    <w:rsid w:val="00A9350B"/>
    <w:rsid w:val="00A95C13"/>
    <w:rsid w:val="00AA00E8"/>
    <w:rsid w:val="00AB28C6"/>
    <w:rsid w:val="00AB46FB"/>
    <w:rsid w:val="00AC1721"/>
    <w:rsid w:val="00AE1A75"/>
    <w:rsid w:val="00AE2F8A"/>
    <w:rsid w:val="00AE5111"/>
    <w:rsid w:val="00AF0CB7"/>
    <w:rsid w:val="00AF17E2"/>
    <w:rsid w:val="00AF43EA"/>
    <w:rsid w:val="00B037D1"/>
    <w:rsid w:val="00B0673D"/>
    <w:rsid w:val="00B075E8"/>
    <w:rsid w:val="00B07D81"/>
    <w:rsid w:val="00B219A5"/>
    <w:rsid w:val="00B270C8"/>
    <w:rsid w:val="00B33DB3"/>
    <w:rsid w:val="00B41D54"/>
    <w:rsid w:val="00B501C0"/>
    <w:rsid w:val="00B571D3"/>
    <w:rsid w:val="00B62A31"/>
    <w:rsid w:val="00B63A17"/>
    <w:rsid w:val="00B65879"/>
    <w:rsid w:val="00B8415F"/>
    <w:rsid w:val="00B87773"/>
    <w:rsid w:val="00B87BAA"/>
    <w:rsid w:val="00B93C9A"/>
    <w:rsid w:val="00B94FCC"/>
    <w:rsid w:val="00BA120A"/>
    <w:rsid w:val="00BA1EDD"/>
    <w:rsid w:val="00BA202C"/>
    <w:rsid w:val="00BA2D4B"/>
    <w:rsid w:val="00BA3D57"/>
    <w:rsid w:val="00BB4CA3"/>
    <w:rsid w:val="00BC2779"/>
    <w:rsid w:val="00BD3D6B"/>
    <w:rsid w:val="00BD6A07"/>
    <w:rsid w:val="00BE314F"/>
    <w:rsid w:val="00BF39FD"/>
    <w:rsid w:val="00C10411"/>
    <w:rsid w:val="00C227CD"/>
    <w:rsid w:val="00C23442"/>
    <w:rsid w:val="00C33C55"/>
    <w:rsid w:val="00C42B42"/>
    <w:rsid w:val="00C446F2"/>
    <w:rsid w:val="00C46D5D"/>
    <w:rsid w:val="00C5034E"/>
    <w:rsid w:val="00C5098F"/>
    <w:rsid w:val="00C51175"/>
    <w:rsid w:val="00C57959"/>
    <w:rsid w:val="00C57D38"/>
    <w:rsid w:val="00C60067"/>
    <w:rsid w:val="00C72420"/>
    <w:rsid w:val="00C74D8D"/>
    <w:rsid w:val="00C75B38"/>
    <w:rsid w:val="00C772CB"/>
    <w:rsid w:val="00C7760F"/>
    <w:rsid w:val="00C83A22"/>
    <w:rsid w:val="00C84CA1"/>
    <w:rsid w:val="00C91A35"/>
    <w:rsid w:val="00C91FA1"/>
    <w:rsid w:val="00C92CD0"/>
    <w:rsid w:val="00CA029D"/>
    <w:rsid w:val="00CA0599"/>
    <w:rsid w:val="00CA2ADB"/>
    <w:rsid w:val="00CA414C"/>
    <w:rsid w:val="00CA52D7"/>
    <w:rsid w:val="00CB0889"/>
    <w:rsid w:val="00CB525E"/>
    <w:rsid w:val="00CC1A61"/>
    <w:rsid w:val="00CC6253"/>
    <w:rsid w:val="00CC75F3"/>
    <w:rsid w:val="00CD16AC"/>
    <w:rsid w:val="00CE0682"/>
    <w:rsid w:val="00CE2246"/>
    <w:rsid w:val="00CE5279"/>
    <w:rsid w:val="00CE7190"/>
    <w:rsid w:val="00CF5C9B"/>
    <w:rsid w:val="00CF6317"/>
    <w:rsid w:val="00D049C9"/>
    <w:rsid w:val="00D06842"/>
    <w:rsid w:val="00D10B6F"/>
    <w:rsid w:val="00D14074"/>
    <w:rsid w:val="00D147A6"/>
    <w:rsid w:val="00D15A77"/>
    <w:rsid w:val="00D2261E"/>
    <w:rsid w:val="00D32258"/>
    <w:rsid w:val="00D32FCA"/>
    <w:rsid w:val="00D35A8D"/>
    <w:rsid w:val="00D4271F"/>
    <w:rsid w:val="00D4313F"/>
    <w:rsid w:val="00D4749F"/>
    <w:rsid w:val="00D52476"/>
    <w:rsid w:val="00D57989"/>
    <w:rsid w:val="00D62AEA"/>
    <w:rsid w:val="00D669E5"/>
    <w:rsid w:val="00D71461"/>
    <w:rsid w:val="00D829C8"/>
    <w:rsid w:val="00D8777F"/>
    <w:rsid w:val="00DA1FD5"/>
    <w:rsid w:val="00DB2A03"/>
    <w:rsid w:val="00DB4BAC"/>
    <w:rsid w:val="00DB53A5"/>
    <w:rsid w:val="00DB6B8A"/>
    <w:rsid w:val="00DC06CD"/>
    <w:rsid w:val="00DD4C10"/>
    <w:rsid w:val="00DD5848"/>
    <w:rsid w:val="00DD6B9A"/>
    <w:rsid w:val="00DE06C7"/>
    <w:rsid w:val="00DE32C6"/>
    <w:rsid w:val="00DE4C83"/>
    <w:rsid w:val="00DE705F"/>
    <w:rsid w:val="00E01355"/>
    <w:rsid w:val="00E05166"/>
    <w:rsid w:val="00E13637"/>
    <w:rsid w:val="00E168DF"/>
    <w:rsid w:val="00E16D6C"/>
    <w:rsid w:val="00E16DE2"/>
    <w:rsid w:val="00E2156F"/>
    <w:rsid w:val="00E24559"/>
    <w:rsid w:val="00E3515F"/>
    <w:rsid w:val="00E36EE7"/>
    <w:rsid w:val="00E42E06"/>
    <w:rsid w:val="00E44E7C"/>
    <w:rsid w:val="00E45D77"/>
    <w:rsid w:val="00E51BAA"/>
    <w:rsid w:val="00E5551C"/>
    <w:rsid w:val="00E6055C"/>
    <w:rsid w:val="00E617F2"/>
    <w:rsid w:val="00E661BD"/>
    <w:rsid w:val="00E7500A"/>
    <w:rsid w:val="00E77B1B"/>
    <w:rsid w:val="00E85D7A"/>
    <w:rsid w:val="00E90026"/>
    <w:rsid w:val="00E90754"/>
    <w:rsid w:val="00E93ECA"/>
    <w:rsid w:val="00E957C7"/>
    <w:rsid w:val="00EA7630"/>
    <w:rsid w:val="00EC0318"/>
    <w:rsid w:val="00EC1112"/>
    <w:rsid w:val="00EC6240"/>
    <w:rsid w:val="00ED184D"/>
    <w:rsid w:val="00EE2E49"/>
    <w:rsid w:val="00EE5D60"/>
    <w:rsid w:val="00EF145D"/>
    <w:rsid w:val="00F01753"/>
    <w:rsid w:val="00F02E69"/>
    <w:rsid w:val="00F0738A"/>
    <w:rsid w:val="00F11257"/>
    <w:rsid w:val="00F14257"/>
    <w:rsid w:val="00F2448E"/>
    <w:rsid w:val="00F25B70"/>
    <w:rsid w:val="00F25FC0"/>
    <w:rsid w:val="00F33F35"/>
    <w:rsid w:val="00F41251"/>
    <w:rsid w:val="00F5304D"/>
    <w:rsid w:val="00F55F90"/>
    <w:rsid w:val="00F601E7"/>
    <w:rsid w:val="00F63405"/>
    <w:rsid w:val="00F765FF"/>
    <w:rsid w:val="00F826F0"/>
    <w:rsid w:val="00F8436C"/>
    <w:rsid w:val="00F87FB9"/>
    <w:rsid w:val="00F91722"/>
    <w:rsid w:val="00F91978"/>
    <w:rsid w:val="00FA3924"/>
    <w:rsid w:val="00FB2DBB"/>
    <w:rsid w:val="00FC14A3"/>
    <w:rsid w:val="00FC4E35"/>
    <w:rsid w:val="00FC73D2"/>
    <w:rsid w:val="00FD05F4"/>
    <w:rsid w:val="00FD2416"/>
    <w:rsid w:val="00FD4769"/>
    <w:rsid w:val="00FD512B"/>
    <w:rsid w:val="00FD790D"/>
    <w:rsid w:val="00FD7DC9"/>
    <w:rsid w:val="00FD7E96"/>
    <w:rsid w:val="00FE09EE"/>
    <w:rsid w:val="00FE1364"/>
    <w:rsid w:val="00FE1A4E"/>
    <w:rsid w:val="00FE29FD"/>
    <w:rsid w:val="00FE49AB"/>
    <w:rsid w:val="00FE7A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EC0"/>
  <w15:chartTrackingRefBased/>
  <w15:docId w15:val="{5D0BDE21-0877-46F1-AAAF-61FA6B3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30C2"/>
    <w:pPr>
      <w:spacing w:after="150" w:line="240" w:lineRule="auto"/>
      <w:ind w:firstLine="567"/>
      <w:jc w:val="both"/>
    </w:pPr>
    <w:rPr>
      <w:rFonts w:ascii="Arial" w:eastAsia="Times New Roman" w:hAnsi="Arial" w:cs="Linux Biolinum"/>
      <w:color w:val="000000"/>
      <w:sz w:val="32"/>
      <w:szCs w:val="30"/>
      <w:lang w:eastAsia="cs-CZ"/>
    </w:rPr>
  </w:style>
  <w:style w:type="paragraph" w:styleId="Nadpis1">
    <w:name w:val="heading 1"/>
    <w:basedOn w:val="Normln"/>
    <w:next w:val="Normln"/>
    <w:link w:val="Nadpis1Char"/>
    <w:uiPriority w:val="99"/>
    <w:qFormat/>
    <w:rsid w:val="0017640A"/>
    <w:pPr>
      <w:spacing w:before="960" w:after="320"/>
      <w:ind w:firstLine="0"/>
      <w:jc w:val="center"/>
      <w:outlineLvl w:val="0"/>
    </w:pPr>
    <w:rPr>
      <w:rFonts w:ascii="Arial Black" w:hAnsi="Arial Black" w:cs="Arial Black"/>
      <w:b/>
      <w:caps/>
      <w:color w:val="auto"/>
      <w:spacing w:val="20"/>
      <w:szCs w:val="32"/>
      <w:u w:val="single"/>
      <w:shd w:val="clear" w:color="auto" w:fill="FFFFFF"/>
    </w:rPr>
  </w:style>
  <w:style w:type="paragraph" w:styleId="Nadpis2">
    <w:name w:val="heading 2"/>
    <w:basedOn w:val="Nadpis1"/>
    <w:next w:val="Normln"/>
    <w:link w:val="Nadpis2Char"/>
    <w:uiPriority w:val="9"/>
    <w:qFormat/>
    <w:rsid w:val="0017640A"/>
    <w:pPr>
      <w:spacing w:before="720"/>
      <w:jc w:val="left"/>
      <w:outlineLvl w:val="1"/>
    </w:pPr>
    <w:rPr>
      <w:b w:val="0"/>
      <w:caps w:val="0"/>
      <w:spacing w:val="0"/>
      <w:u w:val="none"/>
      <w:shd w:val="clear" w:color="auto" w:fill="auto"/>
    </w:rPr>
  </w:style>
  <w:style w:type="paragraph" w:styleId="Nadpis3">
    <w:name w:val="heading 3"/>
    <w:basedOn w:val="Nadpis2"/>
    <w:next w:val="Normln"/>
    <w:link w:val="Nadpis3Char"/>
    <w:uiPriority w:val="9"/>
    <w:unhideWhenUsed/>
    <w:qFormat/>
    <w:rsid w:val="00FD7E96"/>
    <w:pPr>
      <w:keepNext/>
      <w:spacing w:before="520"/>
      <w:jc w:val="center"/>
      <w:outlineLvl w:val="2"/>
    </w:pPr>
    <w:rPr>
      <w:rFonts w:ascii="Arial" w:hAnsi="Arial" w:cs="Linux Biolinum Capitals"/>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7640A"/>
    <w:rPr>
      <w:rFonts w:ascii="Arial Black" w:eastAsia="Times New Roman" w:hAnsi="Arial Black" w:cs="Arial Black"/>
      <w:b/>
      <w:caps/>
      <w:spacing w:val="20"/>
      <w:sz w:val="32"/>
      <w:szCs w:val="32"/>
      <w:u w:val="single"/>
      <w:lang w:eastAsia="cs-CZ"/>
    </w:rPr>
  </w:style>
  <w:style w:type="character" w:customStyle="1" w:styleId="Nadpis2Char">
    <w:name w:val="Nadpis 2 Char"/>
    <w:basedOn w:val="Standardnpsmoodstavce"/>
    <w:link w:val="Nadpis2"/>
    <w:uiPriority w:val="9"/>
    <w:rsid w:val="0017640A"/>
    <w:rPr>
      <w:rFonts w:ascii="Arial Black" w:eastAsia="Times New Roman" w:hAnsi="Arial Black" w:cs="Arial Black"/>
      <w:sz w:val="32"/>
      <w:szCs w:val="32"/>
      <w:lang w:eastAsia="cs-CZ"/>
    </w:rPr>
  </w:style>
  <w:style w:type="character" w:customStyle="1" w:styleId="Nadpis3Char">
    <w:name w:val="Nadpis 3 Char"/>
    <w:basedOn w:val="Standardnpsmoodstavce"/>
    <w:link w:val="Nadpis3"/>
    <w:uiPriority w:val="9"/>
    <w:rsid w:val="00FD7E96"/>
    <w:rPr>
      <w:rFonts w:ascii="Arial" w:eastAsia="Times New Roman" w:hAnsi="Arial" w:cs="Linux Biolinum Capitals"/>
      <w:b/>
      <w:sz w:val="32"/>
      <w:szCs w:val="32"/>
      <w:u w:val="single"/>
      <w:lang w:eastAsia="cs-CZ"/>
    </w:rPr>
  </w:style>
  <w:style w:type="paragraph" w:styleId="Odstavecseseznamem">
    <w:name w:val="List Paragraph"/>
    <w:basedOn w:val="Normln"/>
    <w:uiPriority w:val="34"/>
    <w:qFormat/>
    <w:rsid w:val="004752B7"/>
    <w:pPr>
      <w:ind w:left="720"/>
      <w:contextualSpacing/>
    </w:pPr>
  </w:style>
  <w:style w:type="paragraph" w:customStyle="1" w:styleId="Kontaktnnadpis">
    <w:name w:val="Kontaktní nadpis"/>
    <w:basedOn w:val="Nadpis2"/>
    <w:rsid w:val="004752B7"/>
    <w:pPr>
      <w:outlineLvl w:val="9"/>
    </w:pPr>
    <w:rPr>
      <w:rFonts w:ascii="Linux Biolinum Capitals" w:hAnsi="Linux Biolinum Capitals" w:cs="Linux Biolinum Capitals"/>
      <w:i/>
      <w:iCs/>
      <w:noProof/>
      <w:sz w:val="30"/>
      <w:szCs w:val="30"/>
    </w:rPr>
  </w:style>
  <w:style w:type="paragraph" w:customStyle="1" w:styleId="Normlntabulka1">
    <w:name w:val="Normální tabulka1"/>
    <w:basedOn w:val="Normln"/>
    <w:uiPriority w:val="99"/>
    <w:rsid w:val="004752B7"/>
    <w:pPr>
      <w:ind w:firstLine="0"/>
    </w:pPr>
  </w:style>
  <w:style w:type="paragraph" w:customStyle="1" w:styleId="kontaktniodrky1">
    <w:name w:val="kontaktni odrážky 1"/>
    <w:basedOn w:val="Normln"/>
    <w:rsid w:val="004752B7"/>
    <w:pPr>
      <w:ind w:left="340" w:hanging="226"/>
    </w:pPr>
    <w:rPr>
      <w:b/>
      <w:bCs/>
      <w:sz w:val="26"/>
      <w:szCs w:val="26"/>
    </w:rPr>
  </w:style>
  <w:style w:type="paragraph" w:customStyle="1" w:styleId="Kontaktnodrky2">
    <w:name w:val="Kontaktní odrážky 2"/>
    <w:basedOn w:val="kontaktniodrky1"/>
    <w:rsid w:val="004752B7"/>
  </w:style>
  <w:style w:type="paragraph" w:styleId="Zpat">
    <w:name w:val="footer"/>
    <w:basedOn w:val="Normln"/>
    <w:link w:val="ZpatChar"/>
    <w:uiPriority w:val="99"/>
    <w:unhideWhenUsed/>
    <w:rsid w:val="004752B7"/>
    <w:pPr>
      <w:tabs>
        <w:tab w:val="center" w:pos="4536"/>
        <w:tab w:val="right" w:pos="9072"/>
      </w:tabs>
    </w:pPr>
  </w:style>
  <w:style w:type="character" w:customStyle="1" w:styleId="ZpatChar">
    <w:name w:val="Zápatí Char"/>
    <w:basedOn w:val="Standardnpsmoodstavce"/>
    <w:link w:val="Zpat"/>
    <w:uiPriority w:val="99"/>
    <w:rsid w:val="004752B7"/>
    <w:rPr>
      <w:rFonts w:ascii="Arial" w:eastAsia="Times New Roman" w:hAnsi="Arial" w:cs="Linux Biolinum"/>
      <w:color w:val="000000"/>
      <w:sz w:val="32"/>
      <w:szCs w:val="30"/>
      <w:lang w:eastAsia="cs-CZ"/>
    </w:rPr>
  </w:style>
  <w:style w:type="character" w:styleId="Hypertextovodkaz">
    <w:name w:val="Hyperlink"/>
    <w:uiPriority w:val="99"/>
    <w:unhideWhenUsed/>
    <w:rsid w:val="004752B7"/>
    <w:rPr>
      <w:color w:val="0000FF"/>
      <w:u w:val="single"/>
    </w:rPr>
  </w:style>
  <w:style w:type="paragraph" w:customStyle="1" w:styleId="Poradna1">
    <w:name w:val="Poradna 1"/>
    <w:basedOn w:val="Kontaktnnadpis"/>
    <w:qFormat/>
    <w:rsid w:val="004752B7"/>
    <w:pPr>
      <w:spacing w:before="0" w:after="0"/>
      <w:jc w:val="center"/>
    </w:pPr>
    <w:rPr>
      <w:rFonts w:ascii="Arial" w:hAnsi="Arial"/>
      <w:b/>
      <w:bCs/>
      <w:i w:val="0"/>
      <w:iCs w:val="0"/>
      <w:noProof w:val="0"/>
      <w:color w:val="000000"/>
    </w:rPr>
  </w:style>
  <w:style w:type="paragraph" w:customStyle="1" w:styleId="Poradna2">
    <w:name w:val="Poradna 2"/>
    <w:basedOn w:val="Kontaktnnadpis"/>
    <w:qFormat/>
    <w:rsid w:val="004752B7"/>
    <w:pPr>
      <w:spacing w:before="200" w:after="40"/>
      <w:jc w:val="center"/>
    </w:pPr>
    <w:rPr>
      <w:rFonts w:ascii="Arial" w:hAnsi="Arial"/>
      <w:b/>
      <w:bCs/>
      <w:i w:val="0"/>
      <w:iCs w:val="0"/>
      <w:noProof w:val="0"/>
      <w:color w:val="000000"/>
    </w:rPr>
  </w:style>
  <w:style w:type="paragraph" w:customStyle="1" w:styleId="Zaver2">
    <w:name w:val="Zaver 2"/>
    <w:basedOn w:val="Normln"/>
    <w:qFormat/>
    <w:rsid w:val="004752B7"/>
    <w:pPr>
      <w:spacing w:after="40"/>
      <w:ind w:firstLine="0"/>
      <w:jc w:val="center"/>
    </w:pPr>
    <w:rPr>
      <w:b/>
      <w:sz w:val="28"/>
      <w:szCs w:val="28"/>
    </w:rPr>
  </w:style>
  <w:style w:type="paragraph" w:customStyle="1" w:styleId="Zaver1">
    <w:name w:val="Zaver 1"/>
    <w:basedOn w:val="Kontaktnnadpis"/>
    <w:qFormat/>
    <w:rsid w:val="004752B7"/>
    <w:pPr>
      <w:spacing w:before="120" w:after="40"/>
      <w:jc w:val="center"/>
    </w:pPr>
    <w:rPr>
      <w:rFonts w:ascii="Arial" w:hAnsi="Arial"/>
      <w:b/>
      <w:bCs/>
      <w:i w:val="0"/>
      <w:iCs w:val="0"/>
      <w:noProof w:val="0"/>
      <w:color w:val="000000"/>
      <w:sz w:val="28"/>
      <w:szCs w:val="28"/>
    </w:rPr>
  </w:style>
  <w:style w:type="paragraph" w:customStyle="1" w:styleId="Tabulkaakc-text">
    <w:name w:val="Tabulka akcí - text"/>
    <w:basedOn w:val="Normln"/>
    <w:uiPriority w:val="99"/>
    <w:qFormat/>
    <w:rsid w:val="004752B7"/>
    <w:pPr>
      <w:spacing w:after="0"/>
      <w:ind w:left="142" w:firstLine="0"/>
    </w:pPr>
  </w:style>
  <w:style w:type="paragraph" w:customStyle="1" w:styleId="Tabulkaakc-strana">
    <w:name w:val="Tabulka akcí - strana"/>
    <w:basedOn w:val="Tabulkaakc-text"/>
    <w:next w:val="Tabulkaakc-text"/>
    <w:qFormat/>
    <w:rsid w:val="004752B7"/>
    <w:pPr>
      <w:framePr w:hSpace="142" w:wrap="around" w:vAnchor="text" w:hAnchor="margin" w:y="157"/>
      <w:ind w:left="0"/>
      <w:jc w:val="center"/>
    </w:pPr>
    <w:rPr>
      <w:b/>
      <w:i/>
    </w:rPr>
  </w:style>
  <w:style w:type="paragraph" w:customStyle="1" w:styleId="Styl4">
    <w:name w:val="Styl4"/>
    <w:basedOn w:val="Tabulkaakc-text"/>
    <w:rsid w:val="004752B7"/>
    <w:pPr>
      <w:framePr w:hSpace="142" w:wrap="around" w:vAnchor="text" w:hAnchor="margin" w:y="157"/>
      <w:ind w:left="0" w:right="142"/>
      <w:jc w:val="right"/>
    </w:pPr>
  </w:style>
  <w:style w:type="paragraph" w:customStyle="1" w:styleId="Tabulkaakc-nadpis">
    <w:name w:val="Tabulka akcí - nadpis"/>
    <w:basedOn w:val="Tabulkaakc-text"/>
    <w:next w:val="Tabulkaakc-strana"/>
    <w:qFormat/>
    <w:rsid w:val="004752B7"/>
    <w:pPr>
      <w:framePr w:hSpace="142" w:wrap="around" w:vAnchor="text" w:hAnchor="margin" w:y="157"/>
      <w:widowControl w:val="0"/>
      <w:shd w:val="clear" w:color="auto" w:fill="FFFFFF"/>
      <w:overflowPunct w:val="0"/>
      <w:autoSpaceDE w:val="0"/>
      <w:autoSpaceDN w:val="0"/>
      <w:adjustRightInd w:val="0"/>
      <w:ind w:left="0"/>
      <w:jc w:val="center"/>
      <w:outlineLvl w:val="1"/>
    </w:pPr>
    <w:rPr>
      <w:rFonts w:cs="Linux Biolinum Capitals"/>
      <w:b/>
      <w:bCs/>
      <w:i/>
      <w:iCs/>
      <w:kern w:val="28"/>
    </w:rPr>
  </w:style>
  <w:style w:type="paragraph" w:customStyle="1" w:styleId="Obsah-nadpis">
    <w:name w:val="Obsah - nadpis"/>
    <w:basedOn w:val="Nadpis3"/>
    <w:qFormat/>
    <w:rsid w:val="004752B7"/>
    <w:pPr>
      <w:widowControl w:val="0"/>
      <w:shd w:val="clear" w:color="auto" w:fill="FFFFFF"/>
      <w:overflowPunct w:val="0"/>
      <w:autoSpaceDE w:val="0"/>
      <w:autoSpaceDN w:val="0"/>
      <w:adjustRightInd w:val="0"/>
      <w:spacing w:before="0" w:after="0"/>
    </w:pPr>
    <w:rPr>
      <w:bCs/>
      <w:kern w:val="28"/>
      <w:u w:val="none"/>
    </w:rPr>
  </w:style>
  <w:style w:type="paragraph" w:customStyle="1" w:styleId="Obsah">
    <w:name w:val="Obsah"/>
    <w:basedOn w:val="Normln"/>
    <w:qFormat/>
    <w:rsid w:val="007563B4"/>
    <w:pPr>
      <w:tabs>
        <w:tab w:val="left" w:pos="567"/>
      </w:tabs>
      <w:spacing w:after="0"/>
      <w:ind w:firstLine="0"/>
      <w:jc w:val="left"/>
    </w:pPr>
  </w:style>
  <w:style w:type="paragraph" w:customStyle="1" w:styleId="Normln-odrky1">
    <w:name w:val="Normální - odrážky 1"/>
    <w:basedOn w:val="Normln"/>
    <w:link w:val="Normln-odrky1Char"/>
    <w:qFormat/>
    <w:rsid w:val="00B501C0"/>
    <w:pPr>
      <w:numPr>
        <w:numId w:val="5"/>
      </w:numPr>
      <w:tabs>
        <w:tab w:val="left" w:pos="1134"/>
      </w:tabs>
      <w:ind w:left="0" w:firstLine="567"/>
    </w:pPr>
  </w:style>
  <w:style w:type="character" w:styleId="Sledovanodkaz">
    <w:name w:val="FollowedHyperlink"/>
    <w:basedOn w:val="Standardnpsmoodstavce"/>
    <w:uiPriority w:val="99"/>
    <w:semiHidden/>
    <w:unhideWhenUsed/>
    <w:rsid w:val="003E1047"/>
    <w:rPr>
      <w:color w:val="954F72" w:themeColor="followedHyperlink"/>
      <w:u w:val="single"/>
    </w:rPr>
  </w:style>
  <w:style w:type="character" w:customStyle="1" w:styleId="Nevyeenzmnka1">
    <w:name w:val="Nevyřešená zmínka1"/>
    <w:basedOn w:val="Standardnpsmoodstavce"/>
    <w:uiPriority w:val="99"/>
    <w:semiHidden/>
    <w:unhideWhenUsed/>
    <w:rsid w:val="00582468"/>
    <w:rPr>
      <w:color w:val="605E5C"/>
      <w:shd w:val="clear" w:color="auto" w:fill="E1DFDD"/>
    </w:rPr>
  </w:style>
  <w:style w:type="character" w:styleId="Siln">
    <w:name w:val="Strong"/>
    <w:basedOn w:val="Standardnpsmoodstavce"/>
    <w:uiPriority w:val="22"/>
    <w:qFormat/>
    <w:rsid w:val="00646656"/>
    <w:rPr>
      <w:b/>
      <w:bCs/>
    </w:rPr>
  </w:style>
  <w:style w:type="character" w:customStyle="1" w:styleId="Nevyeenzmnka2">
    <w:name w:val="Nevyřešená zmínka2"/>
    <w:basedOn w:val="Standardnpsmoodstavce"/>
    <w:uiPriority w:val="99"/>
    <w:semiHidden/>
    <w:unhideWhenUsed/>
    <w:rsid w:val="00F02E69"/>
    <w:rPr>
      <w:color w:val="605E5C"/>
      <w:shd w:val="clear" w:color="auto" w:fill="E1DFDD"/>
    </w:rPr>
  </w:style>
  <w:style w:type="paragraph" w:styleId="Bezmezer">
    <w:name w:val="No Spacing"/>
    <w:uiPriority w:val="1"/>
    <w:qFormat/>
    <w:rsid w:val="00036850"/>
    <w:pPr>
      <w:spacing w:after="0" w:line="240" w:lineRule="auto"/>
      <w:ind w:firstLine="567"/>
      <w:jc w:val="both"/>
    </w:pPr>
    <w:rPr>
      <w:rFonts w:ascii="Arial" w:eastAsia="Times New Roman" w:hAnsi="Arial" w:cs="Linux Biolinum"/>
      <w:color w:val="000000"/>
      <w:sz w:val="32"/>
      <w:szCs w:val="30"/>
      <w:lang w:eastAsia="cs-CZ"/>
    </w:rPr>
  </w:style>
  <w:style w:type="paragraph" w:styleId="Zhlav">
    <w:name w:val="header"/>
    <w:basedOn w:val="Normln"/>
    <w:link w:val="ZhlavChar"/>
    <w:uiPriority w:val="99"/>
    <w:unhideWhenUsed/>
    <w:rsid w:val="0095729F"/>
    <w:pPr>
      <w:tabs>
        <w:tab w:val="center" w:pos="4536"/>
        <w:tab w:val="right" w:pos="9072"/>
      </w:tabs>
      <w:spacing w:after="0"/>
    </w:pPr>
  </w:style>
  <w:style w:type="character" w:customStyle="1" w:styleId="ZhlavChar">
    <w:name w:val="Záhlaví Char"/>
    <w:basedOn w:val="Standardnpsmoodstavce"/>
    <w:link w:val="Zhlav"/>
    <w:uiPriority w:val="99"/>
    <w:rsid w:val="0095729F"/>
    <w:rPr>
      <w:rFonts w:ascii="Arial" w:eastAsia="Times New Roman" w:hAnsi="Arial" w:cs="Linux Biolinum"/>
      <w:color w:val="000000"/>
      <w:sz w:val="32"/>
      <w:szCs w:val="30"/>
      <w:lang w:eastAsia="cs-CZ"/>
    </w:rPr>
  </w:style>
  <w:style w:type="paragraph" w:styleId="Obsah2">
    <w:name w:val="toc 2"/>
    <w:basedOn w:val="Normln"/>
    <w:next w:val="Normln"/>
    <w:autoRedefine/>
    <w:uiPriority w:val="39"/>
    <w:unhideWhenUsed/>
    <w:rsid w:val="0017640A"/>
    <w:pPr>
      <w:tabs>
        <w:tab w:val="right" w:leader="dot" w:pos="10763"/>
      </w:tabs>
      <w:spacing w:after="100"/>
      <w:ind w:left="567" w:firstLine="0"/>
    </w:pPr>
  </w:style>
  <w:style w:type="paragraph" w:styleId="Obsah3">
    <w:name w:val="toc 3"/>
    <w:basedOn w:val="Normln"/>
    <w:next w:val="Normln"/>
    <w:autoRedefine/>
    <w:uiPriority w:val="39"/>
    <w:unhideWhenUsed/>
    <w:rsid w:val="00D049C9"/>
    <w:pPr>
      <w:spacing w:after="100"/>
      <w:ind w:left="640"/>
    </w:pPr>
  </w:style>
  <w:style w:type="paragraph" w:styleId="Obsah1">
    <w:name w:val="toc 1"/>
    <w:basedOn w:val="Normln"/>
    <w:next w:val="Normln"/>
    <w:autoRedefine/>
    <w:uiPriority w:val="39"/>
    <w:unhideWhenUsed/>
    <w:rsid w:val="0017640A"/>
    <w:pPr>
      <w:spacing w:before="100" w:after="100"/>
      <w:ind w:firstLine="0"/>
    </w:pPr>
  </w:style>
  <w:style w:type="paragraph" w:customStyle="1" w:styleId="Normln-slovn">
    <w:name w:val="Normální - číslování"/>
    <w:basedOn w:val="Normln-odrky1"/>
    <w:link w:val="Normln-slovnChar"/>
    <w:qFormat/>
    <w:rsid w:val="00B501C0"/>
    <w:pPr>
      <w:numPr>
        <w:numId w:val="8"/>
      </w:numPr>
      <w:ind w:left="0" w:firstLine="567"/>
    </w:pPr>
  </w:style>
  <w:style w:type="character" w:styleId="Nevyeenzmnka">
    <w:name w:val="Unresolved Mention"/>
    <w:basedOn w:val="Standardnpsmoodstavce"/>
    <w:uiPriority w:val="99"/>
    <w:semiHidden/>
    <w:unhideWhenUsed/>
    <w:rsid w:val="00B501C0"/>
    <w:rPr>
      <w:color w:val="605E5C"/>
      <w:shd w:val="clear" w:color="auto" w:fill="E1DFDD"/>
    </w:rPr>
  </w:style>
  <w:style w:type="character" w:customStyle="1" w:styleId="Normln-odrky1Char">
    <w:name w:val="Normální - odrážky 1 Char"/>
    <w:basedOn w:val="Standardnpsmoodstavce"/>
    <w:link w:val="Normln-odrky1"/>
    <w:rsid w:val="00B501C0"/>
    <w:rPr>
      <w:rFonts w:ascii="Arial" w:eastAsia="Times New Roman" w:hAnsi="Arial" w:cs="Linux Biolinum"/>
      <w:color w:val="000000"/>
      <w:sz w:val="32"/>
      <w:szCs w:val="30"/>
      <w:lang w:eastAsia="cs-CZ"/>
    </w:rPr>
  </w:style>
  <w:style w:type="character" w:customStyle="1" w:styleId="Normln-slovnChar">
    <w:name w:val="Normální - číslování Char"/>
    <w:basedOn w:val="Normln-odrky1Char"/>
    <w:link w:val="Normln-slovn"/>
    <w:rsid w:val="00B501C0"/>
    <w:rPr>
      <w:rFonts w:ascii="Arial" w:eastAsia="Times New Roman" w:hAnsi="Arial" w:cs="Linux Biolinum"/>
      <w:color w:val="000000"/>
      <w:sz w:val="32"/>
      <w:szCs w:val="30"/>
      <w:lang w:eastAsia="cs-CZ"/>
    </w:rPr>
  </w:style>
  <w:style w:type="paragraph" w:styleId="Podnadpis">
    <w:name w:val="Subtitle"/>
    <w:basedOn w:val="Normln"/>
    <w:next w:val="Normln"/>
    <w:link w:val="PodnadpisChar"/>
    <w:uiPriority w:val="11"/>
    <w:qFormat/>
    <w:rsid w:val="004A4569"/>
    <w:pPr>
      <w:numPr>
        <w:ilvl w:val="1"/>
      </w:numPr>
      <w:spacing w:after="160"/>
      <w:ind w:firstLine="567"/>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4A4569"/>
    <w:rPr>
      <w:rFonts w:eastAsiaTheme="minorEastAsia"/>
      <w:color w:val="5A5A5A" w:themeColor="text1" w:themeTint="A5"/>
      <w:spacing w:val="15"/>
      <w:lang w:eastAsia="cs-CZ"/>
    </w:rPr>
  </w:style>
  <w:style w:type="paragraph" w:styleId="Normlnweb">
    <w:name w:val="Normal (Web)"/>
    <w:basedOn w:val="Normln"/>
    <w:uiPriority w:val="99"/>
    <w:semiHidden/>
    <w:unhideWhenUsed/>
    <w:rsid w:val="00370B28"/>
    <w:pPr>
      <w:spacing w:before="100" w:beforeAutospacing="1" w:after="100" w:afterAutospacing="1"/>
      <w:ind w:firstLine="0"/>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309">
      <w:bodyDiv w:val="1"/>
      <w:marLeft w:val="0"/>
      <w:marRight w:val="0"/>
      <w:marTop w:val="0"/>
      <w:marBottom w:val="0"/>
      <w:divBdr>
        <w:top w:val="none" w:sz="0" w:space="0" w:color="auto"/>
        <w:left w:val="none" w:sz="0" w:space="0" w:color="auto"/>
        <w:bottom w:val="none" w:sz="0" w:space="0" w:color="auto"/>
        <w:right w:val="none" w:sz="0" w:space="0" w:color="auto"/>
      </w:divBdr>
    </w:div>
    <w:div w:id="847215299">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6168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vyjicin-odbocka@sons.cz" TargetMode="External"/><Relationship Id="rId18" Type="http://schemas.openxmlformats.org/officeDocument/2006/relationships/hyperlink" Target="mailto:zdenek.bajtl@son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Petr\AppData\Local\Temp\www.sonsnj.cz" TargetMode="External"/><Relationship Id="rId7" Type="http://schemas.openxmlformats.org/officeDocument/2006/relationships/settings" Target="settings.xml"/><Relationship Id="rId12" Type="http://schemas.openxmlformats.org/officeDocument/2006/relationships/hyperlink" Target="mailto:novyjicin-odbocka@sons.cz" TargetMode="External"/><Relationship Id="rId17" Type="http://schemas.openxmlformats.org/officeDocument/2006/relationships/hyperlink" Target="https://1url.cz/@rozhovor-s-Viktorem-Dudre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1url.cz/@Viktor-Dud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enaolgyhavlove.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rtal.cuzk.gov.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vyjicin-odbocka@sons.cz" TargetMode="External"/><Relationship Id="rId22" Type="http://schemas.openxmlformats.org/officeDocument/2006/relationships/hyperlink" Target="mailto:novyjicin-odbocka@son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fe348b-f6ea-4d45-95dd-da9f86dbfd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72250C7A6403A418073DD9BCC9DF12D" ma:contentTypeVersion="16" ma:contentTypeDescription="Vytvoří nový dokument" ma:contentTypeScope="" ma:versionID="a8c3b260ba7d4f40de4cfafcabb8c860">
  <xsd:schema xmlns:xsd="http://www.w3.org/2001/XMLSchema" xmlns:xs="http://www.w3.org/2001/XMLSchema" xmlns:p="http://schemas.microsoft.com/office/2006/metadata/properties" xmlns:ns3="4211604a-eb67-4068-abc9-7a92cad4bd83" xmlns:ns4="4cfe348b-f6ea-4d45-95dd-da9f86dbfdd2" targetNamespace="http://schemas.microsoft.com/office/2006/metadata/properties" ma:root="true" ma:fieldsID="6ecc37d46117fd139395a7b0f924e971" ns3:_="" ns4:_="">
    <xsd:import namespace="4211604a-eb67-4068-abc9-7a92cad4bd83"/>
    <xsd:import namespace="4cfe348b-f6ea-4d45-95dd-da9f86dbfd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MediaLengthInSecond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604a-eb67-4068-abc9-7a92cad4bd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e348b-f6ea-4d45-95dd-da9f86dbfd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FCE3A-6B0D-46AF-829D-E6929CC3EA53}">
  <ds:schemaRefs>
    <ds:schemaRef ds:uri="http://schemas.microsoft.com/office/2006/metadata/properties"/>
    <ds:schemaRef ds:uri="http://schemas.microsoft.com/office/infopath/2007/PartnerControls"/>
    <ds:schemaRef ds:uri="4cfe348b-f6ea-4d45-95dd-da9f86dbfdd2"/>
  </ds:schemaRefs>
</ds:datastoreItem>
</file>

<file path=customXml/itemProps2.xml><?xml version="1.0" encoding="utf-8"?>
<ds:datastoreItem xmlns:ds="http://schemas.openxmlformats.org/officeDocument/2006/customXml" ds:itemID="{7D018D08-3AC9-4EE4-BD4B-C48F41EA9C0C}">
  <ds:schemaRefs>
    <ds:schemaRef ds:uri="http://schemas.openxmlformats.org/officeDocument/2006/bibliography"/>
  </ds:schemaRefs>
</ds:datastoreItem>
</file>

<file path=customXml/itemProps3.xml><?xml version="1.0" encoding="utf-8"?>
<ds:datastoreItem xmlns:ds="http://schemas.openxmlformats.org/officeDocument/2006/customXml" ds:itemID="{95402F3B-A2E8-4C47-A830-18363D0372C9}">
  <ds:schemaRefs>
    <ds:schemaRef ds:uri="http://schemas.microsoft.com/sharepoint/v3/contenttype/forms"/>
  </ds:schemaRefs>
</ds:datastoreItem>
</file>

<file path=customXml/itemProps4.xml><?xml version="1.0" encoding="utf-8"?>
<ds:datastoreItem xmlns:ds="http://schemas.openxmlformats.org/officeDocument/2006/customXml" ds:itemID="{4A7E2E75-2900-4F85-AB7A-85E1F1E8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604a-eb67-4068-abc9-7a92cad4bd83"/>
    <ds:schemaRef ds:uri="4cfe348b-f6ea-4d45-95dd-da9f86dbf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15</Pages>
  <Words>3328</Words>
  <Characters>19638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Odbočka Nový Jičín</dc:creator>
  <cp:keywords/>
  <dc:description/>
  <cp:lastModifiedBy>Petr Jasinský</cp:lastModifiedBy>
  <cp:revision>26</cp:revision>
  <cp:lastPrinted>2025-02-27T09:25:00Z</cp:lastPrinted>
  <dcterms:created xsi:type="dcterms:W3CDTF">2025-04-26T09:42:00Z</dcterms:created>
  <dcterms:modified xsi:type="dcterms:W3CDTF">2025-04-28T13:03:00Z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0x010100272250C7A6403A418073DD9BCC9DF12D</vt:lpwstr>
  </property>
</Properties>
</file>