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7C0F6DDC"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56AA2B0F">
                <wp:simplePos x="0" y="0"/>
                <wp:positionH relativeFrom="column">
                  <wp:posOffset>4713605</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5AA06169" w:rsidR="005C0437" w:rsidRDefault="005C0437" w:rsidP="004752B7">
                            <w:pPr>
                              <w:jc w:val="right"/>
                            </w:pPr>
                            <w:r>
                              <w:t>0</w:t>
                            </w:r>
                            <w:r w:rsidR="00FE49AB">
                              <w:t>2</w:t>
                            </w:r>
                            <w:r>
                              <w:t xml:space="preserve">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71.15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" filled="f" stroked="f">
                <v:shadow on="t" type="perspective" color="black" offset="0,0" matrix="655f,,,655f"/>
                <v:textbox>
                  <w:txbxContent>
                    <w:p w14:paraId="4F23969B" w14:textId="5AA06169" w:rsidR="005C0437" w:rsidRDefault="005C0437" w:rsidP="004752B7">
                      <w:pPr>
                        <w:jc w:val="right"/>
                      </w:pPr>
                      <w:r>
                        <w:t>0</w:t>
                      </w:r>
                      <w:r w:rsidR="00FE49AB">
                        <w:t>2</w:t>
                      </w:r>
                      <w:r>
                        <w:t xml:space="preserve">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2C79D936" w14:textId="7C4430DB" w:rsidR="004752B7" w:rsidRDefault="004752B7" w:rsidP="00203EF9">
      <w:pPr>
        <w:pStyle w:val="Obsah-nadpis"/>
      </w:pPr>
    </w:p>
    <w:p w14:paraId="5A1332D2" w14:textId="77777777" w:rsidR="00377E2A" w:rsidRPr="008B5156" w:rsidRDefault="00377E2A" w:rsidP="00377E2A">
      <w:pPr>
        <w:pStyle w:val="Obsah-nadpis"/>
        <w:rPr>
          <w:sz w:val="16"/>
          <w:szCs w:val="16"/>
        </w:rPr>
      </w:pPr>
      <w:r w:rsidRPr="008F67E9">
        <w:t>OBSAH</w:t>
      </w:r>
    </w:p>
    <w:p w14:paraId="626885A0" w14:textId="60591408" w:rsidR="00377E2A" w:rsidRDefault="00377E2A" w:rsidP="00203EF9">
      <w:pPr>
        <w:pStyle w:val="Obsah-nadpis"/>
        <w:rPr>
          <w:rFonts w:cs="Linux Biolinum"/>
          <w:b w:val="0"/>
          <w:bCs w:val="0"/>
          <w:color w:val="000000"/>
          <w:kern w:val="0"/>
          <w:szCs w:val="30"/>
        </w:rPr>
      </w:pPr>
    </w:p>
    <w:p w14:paraId="3AAA4E2E" w14:textId="20D2F865" w:rsidR="00DD4C10"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191543396" w:history="1">
        <w:r w:rsidR="00DD4C10" w:rsidRPr="003055ED">
          <w:rPr>
            <w:rStyle w:val="Hypertextovodkaz"/>
            <w:noProof/>
          </w:rPr>
          <w:t>ÚVODNÍK</w:t>
        </w:r>
        <w:r w:rsidR="00DD4C10">
          <w:rPr>
            <w:noProof/>
            <w:webHidden/>
          </w:rPr>
          <w:tab/>
        </w:r>
        <w:r w:rsidR="00DD4C10">
          <w:rPr>
            <w:noProof/>
            <w:webHidden/>
          </w:rPr>
          <w:fldChar w:fldCharType="begin"/>
        </w:r>
        <w:r w:rsidR="00DD4C10">
          <w:rPr>
            <w:noProof/>
            <w:webHidden/>
          </w:rPr>
          <w:instrText xml:space="preserve"> PAGEREF _Toc191543396 \h </w:instrText>
        </w:r>
        <w:r w:rsidR="00DD4C10">
          <w:rPr>
            <w:noProof/>
            <w:webHidden/>
          </w:rPr>
        </w:r>
        <w:r w:rsidR="00DD4C10">
          <w:rPr>
            <w:noProof/>
            <w:webHidden/>
          </w:rPr>
          <w:fldChar w:fldCharType="separate"/>
        </w:r>
        <w:r w:rsidR="00DD4C10">
          <w:rPr>
            <w:noProof/>
            <w:webHidden/>
          </w:rPr>
          <w:t>2</w:t>
        </w:r>
        <w:r w:rsidR="00DD4C10">
          <w:rPr>
            <w:noProof/>
            <w:webHidden/>
          </w:rPr>
          <w:fldChar w:fldCharType="end"/>
        </w:r>
      </w:hyperlink>
    </w:p>
    <w:p w14:paraId="32861410" w14:textId="42CEA896" w:rsidR="00DD4C10" w:rsidRDefault="00DD4C10">
      <w:pPr>
        <w:pStyle w:val="Obsah1"/>
        <w:tabs>
          <w:tab w:val="right" w:leader="dot" w:pos="10763"/>
        </w:tabs>
        <w:rPr>
          <w:rFonts w:asciiTheme="minorHAnsi" w:eastAsiaTheme="minorEastAsia" w:hAnsiTheme="minorHAnsi" w:cstheme="minorBidi"/>
          <w:noProof/>
          <w:color w:val="auto"/>
          <w:sz w:val="22"/>
          <w:szCs w:val="22"/>
        </w:rPr>
      </w:pPr>
      <w:hyperlink w:anchor="_Toc191543397" w:history="1">
        <w:r w:rsidRPr="003055ED">
          <w:rPr>
            <w:rStyle w:val="Hypertextovodkaz"/>
            <w:noProof/>
          </w:rPr>
          <w:t>CO SE UDÁLO</w:t>
        </w:r>
        <w:r>
          <w:rPr>
            <w:noProof/>
            <w:webHidden/>
          </w:rPr>
          <w:tab/>
        </w:r>
        <w:r>
          <w:rPr>
            <w:noProof/>
            <w:webHidden/>
          </w:rPr>
          <w:fldChar w:fldCharType="begin"/>
        </w:r>
        <w:r>
          <w:rPr>
            <w:noProof/>
            <w:webHidden/>
          </w:rPr>
          <w:instrText xml:space="preserve"> PAGEREF _Toc191543397 \h </w:instrText>
        </w:r>
        <w:r>
          <w:rPr>
            <w:noProof/>
            <w:webHidden/>
          </w:rPr>
        </w:r>
        <w:r>
          <w:rPr>
            <w:noProof/>
            <w:webHidden/>
          </w:rPr>
          <w:fldChar w:fldCharType="separate"/>
        </w:r>
        <w:r>
          <w:rPr>
            <w:noProof/>
            <w:webHidden/>
          </w:rPr>
          <w:t>3</w:t>
        </w:r>
        <w:r>
          <w:rPr>
            <w:noProof/>
            <w:webHidden/>
          </w:rPr>
          <w:fldChar w:fldCharType="end"/>
        </w:r>
      </w:hyperlink>
    </w:p>
    <w:p w14:paraId="5CBC87C5" w14:textId="29AEA10C" w:rsidR="00DD4C10" w:rsidRDefault="00DD4C10">
      <w:pPr>
        <w:pStyle w:val="Obsah1"/>
        <w:tabs>
          <w:tab w:val="right" w:leader="dot" w:pos="10763"/>
        </w:tabs>
        <w:rPr>
          <w:rFonts w:asciiTheme="minorHAnsi" w:eastAsiaTheme="minorEastAsia" w:hAnsiTheme="minorHAnsi" w:cstheme="minorBidi"/>
          <w:noProof/>
          <w:color w:val="auto"/>
          <w:sz w:val="22"/>
          <w:szCs w:val="22"/>
        </w:rPr>
      </w:pPr>
      <w:hyperlink w:anchor="_Toc191543398" w:history="1">
        <w:r w:rsidRPr="003055ED">
          <w:rPr>
            <w:rStyle w:val="Hypertextovodkaz"/>
            <w:noProof/>
          </w:rPr>
          <w:t>CHYSTANÉ AKTIVITY</w:t>
        </w:r>
        <w:r>
          <w:rPr>
            <w:noProof/>
            <w:webHidden/>
          </w:rPr>
          <w:tab/>
        </w:r>
        <w:r>
          <w:rPr>
            <w:noProof/>
            <w:webHidden/>
          </w:rPr>
          <w:fldChar w:fldCharType="begin"/>
        </w:r>
        <w:r>
          <w:rPr>
            <w:noProof/>
            <w:webHidden/>
          </w:rPr>
          <w:instrText xml:space="preserve"> PAGEREF _Toc191543398 \h </w:instrText>
        </w:r>
        <w:r>
          <w:rPr>
            <w:noProof/>
            <w:webHidden/>
          </w:rPr>
        </w:r>
        <w:r>
          <w:rPr>
            <w:noProof/>
            <w:webHidden/>
          </w:rPr>
          <w:fldChar w:fldCharType="separate"/>
        </w:r>
        <w:r>
          <w:rPr>
            <w:noProof/>
            <w:webHidden/>
          </w:rPr>
          <w:t>3</w:t>
        </w:r>
        <w:r>
          <w:rPr>
            <w:noProof/>
            <w:webHidden/>
          </w:rPr>
          <w:fldChar w:fldCharType="end"/>
        </w:r>
      </w:hyperlink>
    </w:p>
    <w:p w14:paraId="47B1883A" w14:textId="2E43D126" w:rsidR="00DD4C10" w:rsidRDefault="00DD4C10">
      <w:pPr>
        <w:pStyle w:val="Obsah2"/>
        <w:rPr>
          <w:rFonts w:asciiTheme="minorHAnsi" w:eastAsiaTheme="minorEastAsia" w:hAnsiTheme="minorHAnsi" w:cstheme="minorBidi"/>
          <w:noProof/>
          <w:color w:val="auto"/>
          <w:sz w:val="22"/>
          <w:szCs w:val="22"/>
        </w:rPr>
      </w:pPr>
      <w:hyperlink w:anchor="_Toc191543399" w:history="1">
        <w:r w:rsidRPr="003055ED">
          <w:rPr>
            <w:rStyle w:val="Hypertextovodkaz"/>
            <w:noProof/>
          </w:rPr>
          <w:t>Oblastní shromáždění</w:t>
        </w:r>
        <w:r>
          <w:rPr>
            <w:noProof/>
            <w:webHidden/>
          </w:rPr>
          <w:tab/>
        </w:r>
        <w:r>
          <w:rPr>
            <w:noProof/>
            <w:webHidden/>
          </w:rPr>
          <w:fldChar w:fldCharType="begin"/>
        </w:r>
        <w:r>
          <w:rPr>
            <w:noProof/>
            <w:webHidden/>
          </w:rPr>
          <w:instrText xml:space="preserve"> PAGEREF _Toc191543399 \h </w:instrText>
        </w:r>
        <w:r>
          <w:rPr>
            <w:noProof/>
            <w:webHidden/>
          </w:rPr>
        </w:r>
        <w:r>
          <w:rPr>
            <w:noProof/>
            <w:webHidden/>
          </w:rPr>
          <w:fldChar w:fldCharType="separate"/>
        </w:r>
        <w:r>
          <w:rPr>
            <w:noProof/>
            <w:webHidden/>
          </w:rPr>
          <w:t>3</w:t>
        </w:r>
        <w:r>
          <w:rPr>
            <w:noProof/>
            <w:webHidden/>
          </w:rPr>
          <w:fldChar w:fldCharType="end"/>
        </w:r>
      </w:hyperlink>
    </w:p>
    <w:p w14:paraId="00C3F5FC" w14:textId="4A600603" w:rsidR="00DD4C10" w:rsidRDefault="00DD4C10">
      <w:pPr>
        <w:pStyle w:val="Obsah2"/>
        <w:rPr>
          <w:rFonts w:asciiTheme="minorHAnsi" w:eastAsiaTheme="minorEastAsia" w:hAnsiTheme="minorHAnsi" w:cstheme="minorBidi"/>
          <w:noProof/>
          <w:color w:val="auto"/>
          <w:sz w:val="22"/>
          <w:szCs w:val="22"/>
        </w:rPr>
      </w:pPr>
      <w:hyperlink w:anchor="_Toc191543400" w:history="1">
        <w:r w:rsidRPr="003055ED">
          <w:rPr>
            <w:rStyle w:val="Hypertextovodkaz"/>
            <w:noProof/>
          </w:rPr>
          <w:t>Cvičení na židlích</w:t>
        </w:r>
        <w:r>
          <w:rPr>
            <w:noProof/>
            <w:webHidden/>
          </w:rPr>
          <w:tab/>
        </w:r>
        <w:r>
          <w:rPr>
            <w:noProof/>
            <w:webHidden/>
          </w:rPr>
          <w:fldChar w:fldCharType="begin"/>
        </w:r>
        <w:r>
          <w:rPr>
            <w:noProof/>
            <w:webHidden/>
          </w:rPr>
          <w:instrText xml:space="preserve"> PAGEREF _Toc191543400 \h </w:instrText>
        </w:r>
        <w:r>
          <w:rPr>
            <w:noProof/>
            <w:webHidden/>
          </w:rPr>
        </w:r>
        <w:r>
          <w:rPr>
            <w:noProof/>
            <w:webHidden/>
          </w:rPr>
          <w:fldChar w:fldCharType="separate"/>
        </w:r>
        <w:r>
          <w:rPr>
            <w:noProof/>
            <w:webHidden/>
          </w:rPr>
          <w:t>4</w:t>
        </w:r>
        <w:r>
          <w:rPr>
            <w:noProof/>
            <w:webHidden/>
          </w:rPr>
          <w:fldChar w:fldCharType="end"/>
        </w:r>
      </w:hyperlink>
    </w:p>
    <w:p w14:paraId="78C08103" w14:textId="6AFF12C6" w:rsidR="00DD4C10" w:rsidRDefault="00DD4C10">
      <w:pPr>
        <w:pStyle w:val="Obsah2"/>
        <w:rPr>
          <w:rFonts w:asciiTheme="minorHAnsi" w:eastAsiaTheme="minorEastAsia" w:hAnsiTheme="minorHAnsi" w:cstheme="minorBidi"/>
          <w:noProof/>
          <w:color w:val="auto"/>
          <w:sz w:val="22"/>
          <w:szCs w:val="22"/>
        </w:rPr>
      </w:pPr>
      <w:hyperlink w:anchor="_Toc191543401" w:history="1">
        <w:r w:rsidRPr="003055ED">
          <w:rPr>
            <w:rStyle w:val="Hypertextovodkaz"/>
            <w:noProof/>
          </w:rPr>
          <w:t>Společenské hry</w:t>
        </w:r>
        <w:r>
          <w:rPr>
            <w:noProof/>
            <w:webHidden/>
          </w:rPr>
          <w:tab/>
        </w:r>
        <w:r>
          <w:rPr>
            <w:noProof/>
            <w:webHidden/>
          </w:rPr>
          <w:fldChar w:fldCharType="begin"/>
        </w:r>
        <w:r>
          <w:rPr>
            <w:noProof/>
            <w:webHidden/>
          </w:rPr>
          <w:instrText xml:space="preserve"> PAGEREF _Toc191543401 \h </w:instrText>
        </w:r>
        <w:r>
          <w:rPr>
            <w:noProof/>
            <w:webHidden/>
          </w:rPr>
        </w:r>
        <w:r>
          <w:rPr>
            <w:noProof/>
            <w:webHidden/>
          </w:rPr>
          <w:fldChar w:fldCharType="separate"/>
        </w:r>
        <w:r>
          <w:rPr>
            <w:noProof/>
            <w:webHidden/>
          </w:rPr>
          <w:t>4</w:t>
        </w:r>
        <w:r>
          <w:rPr>
            <w:noProof/>
            <w:webHidden/>
          </w:rPr>
          <w:fldChar w:fldCharType="end"/>
        </w:r>
      </w:hyperlink>
    </w:p>
    <w:p w14:paraId="0C224056" w14:textId="53ABF694" w:rsidR="00DD4C10" w:rsidRDefault="00DD4C10">
      <w:pPr>
        <w:pStyle w:val="Obsah2"/>
        <w:rPr>
          <w:rFonts w:asciiTheme="minorHAnsi" w:eastAsiaTheme="minorEastAsia" w:hAnsiTheme="minorHAnsi" w:cstheme="minorBidi"/>
          <w:noProof/>
          <w:color w:val="auto"/>
          <w:sz w:val="22"/>
          <w:szCs w:val="22"/>
        </w:rPr>
      </w:pPr>
      <w:hyperlink w:anchor="_Toc191543402" w:history="1">
        <w:r w:rsidRPr="003055ED">
          <w:rPr>
            <w:rStyle w:val="Hypertextovodkaz"/>
            <w:noProof/>
          </w:rPr>
          <w:t>Setkání v Muzeu</w:t>
        </w:r>
        <w:r>
          <w:rPr>
            <w:noProof/>
            <w:webHidden/>
          </w:rPr>
          <w:tab/>
        </w:r>
        <w:r>
          <w:rPr>
            <w:noProof/>
            <w:webHidden/>
          </w:rPr>
          <w:fldChar w:fldCharType="begin"/>
        </w:r>
        <w:r>
          <w:rPr>
            <w:noProof/>
            <w:webHidden/>
          </w:rPr>
          <w:instrText xml:space="preserve"> PAGEREF _Toc191543402 \h </w:instrText>
        </w:r>
        <w:r>
          <w:rPr>
            <w:noProof/>
            <w:webHidden/>
          </w:rPr>
        </w:r>
        <w:r>
          <w:rPr>
            <w:noProof/>
            <w:webHidden/>
          </w:rPr>
          <w:fldChar w:fldCharType="separate"/>
        </w:r>
        <w:r>
          <w:rPr>
            <w:noProof/>
            <w:webHidden/>
          </w:rPr>
          <w:t>5</w:t>
        </w:r>
        <w:r>
          <w:rPr>
            <w:noProof/>
            <w:webHidden/>
          </w:rPr>
          <w:fldChar w:fldCharType="end"/>
        </w:r>
      </w:hyperlink>
    </w:p>
    <w:p w14:paraId="190AE602" w14:textId="0B55DC87" w:rsidR="00DD4C10" w:rsidRDefault="00DD4C10">
      <w:pPr>
        <w:pStyle w:val="Obsah2"/>
        <w:rPr>
          <w:rFonts w:asciiTheme="minorHAnsi" w:eastAsiaTheme="minorEastAsia" w:hAnsiTheme="minorHAnsi" w:cstheme="minorBidi"/>
          <w:noProof/>
          <w:color w:val="auto"/>
          <w:sz w:val="22"/>
          <w:szCs w:val="22"/>
        </w:rPr>
      </w:pPr>
      <w:hyperlink w:anchor="_Toc191543403" w:history="1">
        <w:r w:rsidRPr="003055ED">
          <w:rPr>
            <w:rStyle w:val="Hypertextovodkaz"/>
            <w:noProof/>
          </w:rPr>
          <w:t>Výlet do pohankového mlýna Šmajstrla</w:t>
        </w:r>
        <w:r>
          <w:rPr>
            <w:noProof/>
            <w:webHidden/>
          </w:rPr>
          <w:tab/>
        </w:r>
        <w:r>
          <w:rPr>
            <w:noProof/>
            <w:webHidden/>
          </w:rPr>
          <w:fldChar w:fldCharType="begin"/>
        </w:r>
        <w:r>
          <w:rPr>
            <w:noProof/>
            <w:webHidden/>
          </w:rPr>
          <w:instrText xml:space="preserve"> PAGEREF _Toc191543403 \h </w:instrText>
        </w:r>
        <w:r>
          <w:rPr>
            <w:noProof/>
            <w:webHidden/>
          </w:rPr>
        </w:r>
        <w:r>
          <w:rPr>
            <w:noProof/>
            <w:webHidden/>
          </w:rPr>
          <w:fldChar w:fldCharType="separate"/>
        </w:r>
        <w:r>
          <w:rPr>
            <w:noProof/>
            <w:webHidden/>
          </w:rPr>
          <w:t>5</w:t>
        </w:r>
        <w:r>
          <w:rPr>
            <w:noProof/>
            <w:webHidden/>
          </w:rPr>
          <w:fldChar w:fldCharType="end"/>
        </w:r>
      </w:hyperlink>
    </w:p>
    <w:p w14:paraId="52268822" w14:textId="0D719635" w:rsidR="00DD4C10" w:rsidRDefault="00DD4C10">
      <w:pPr>
        <w:pStyle w:val="Obsah2"/>
        <w:rPr>
          <w:rFonts w:asciiTheme="minorHAnsi" w:eastAsiaTheme="minorEastAsia" w:hAnsiTheme="minorHAnsi" w:cstheme="minorBidi"/>
          <w:noProof/>
          <w:color w:val="auto"/>
          <w:sz w:val="22"/>
          <w:szCs w:val="22"/>
        </w:rPr>
      </w:pPr>
      <w:hyperlink w:anchor="_Toc191543404" w:history="1">
        <w:r w:rsidRPr="003055ED">
          <w:rPr>
            <w:rStyle w:val="Hypertextovodkaz"/>
            <w:noProof/>
          </w:rPr>
          <w:t>Připravujeme výlet do Muzea panenek v Liptále</w:t>
        </w:r>
        <w:r>
          <w:rPr>
            <w:noProof/>
            <w:webHidden/>
          </w:rPr>
          <w:tab/>
        </w:r>
        <w:r>
          <w:rPr>
            <w:noProof/>
            <w:webHidden/>
          </w:rPr>
          <w:fldChar w:fldCharType="begin"/>
        </w:r>
        <w:r>
          <w:rPr>
            <w:noProof/>
            <w:webHidden/>
          </w:rPr>
          <w:instrText xml:space="preserve"> PAGEREF _Toc191543404 \h </w:instrText>
        </w:r>
        <w:r>
          <w:rPr>
            <w:noProof/>
            <w:webHidden/>
          </w:rPr>
        </w:r>
        <w:r>
          <w:rPr>
            <w:noProof/>
            <w:webHidden/>
          </w:rPr>
          <w:fldChar w:fldCharType="separate"/>
        </w:r>
        <w:r>
          <w:rPr>
            <w:noProof/>
            <w:webHidden/>
          </w:rPr>
          <w:t>6</w:t>
        </w:r>
        <w:r>
          <w:rPr>
            <w:noProof/>
            <w:webHidden/>
          </w:rPr>
          <w:fldChar w:fldCharType="end"/>
        </w:r>
      </w:hyperlink>
    </w:p>
    <w:p w14:paraId="2B415D0A" w14:textId="4EF50B02" w:rsidR="00DD4C10" w:rsidRDefault="00DD4C10">
      <w:pPr>
        <w:pStyle w:val="Obsah1"/>
        <w:tabs>
          <w:tab w:val="right" w:leader="dot" w:pos="10763"/>
        </w:tabs>
        <w:rPr>
          <w:rFonts w:asciiTheme="minorHAnsi" w:eastAsiaTheme="minorEastAsia" w:hAnsiTheme="minorHAnsi" w:cstheme="minorBidi"/>
          <w:noProof/>
          <w:color w:val="auto"/>
          <w:sz w:val="22"/>
          <w:szCs w:val="22"/>
        </w:rPr>
      </w:pPr>
      <w:hyperlink w:anchor="_Toc191543405" w:history="1">
        <w:r w:rsidRPr="003055ED">
          <w:rPr>
            <w:rStyle w:val="Hypertextovodkaz"/>
            <w:noProof/>
          </w:rPr>
          <w:t>DŮLeŽITÉ INFORMACE</w:t>
        </w:r>
        <w:r>
          <w:rPr>
            <w:noProof/>
            <w:webHidden/>
          </w:rPr>
          <w:tab/>
        </w:r>
        <w:r>
          <w:rPr>
            <w:noProof/>
            <w:webHidden/>
          </w:rPr>
          <w:fldChar w:fldCharType="begin"/>
        </w:r>
        <w:r>
          <w:rPr>
            <w:noProof/>
            <w:webHidden/>
          </w:rPr>
          <w:instrText xml:space="preserve"> PAGEREF _Toc191543405 \h </w:instrText>
        </w:r>
        <w:r>
          <w:rPr>
            <w:noProof/>
            <w:webHidden/>
          </w:rPr>
        </w:r>
        <w:r>
          <w:rPr>
            <w:noProof/>
            <w:webHidden/>
          </w:rPr>
          <w:fldChar w:fldCharType="separate"/>
        </w:r>
        <w:r>
          <w:rPr>
            <w:noProof/>
            <w:webHidden/>
          </w:rPr>
          <w:t>6</w:t>
        </w:r>
        <w:r>
          <w:rPr>
            <w:noProof/>
            <w:webHidden/>
          </w:rPr>
          <w:fldChar w:fldCharType="end"/>
        </w:r>
      </w:hyperlink>
    </w:p>
    <w:p w14:paraId="059B1690" w14:textId="56BD725B" w:rsidR="00DD4C10" w:rsidRDefault="00DD4C10">
      <w:pPr>
        <w:pStyle w:val="Obsah2"/>
        <w:rPr>
          <w:rFonts w:asciiTheme="minorHAnsi" w:eastAsiaTheme="minorEastAsia" w:hAnsiTheme="minorHAnsi" w:cstheme="minorBidi"/>
          <w:noProof/>
          <w:color w:val="auto"/>
          <w:sz w:val="22"/>
          <w:szCs w:val="22"/>
        </w:rPr>
      </w:pPr>
      <w:hyperlink w:anchor="_Toc191543406" w:history="1">
        <w:r w:rsidRPr="003055ED">
          <w:rPr>
            <w:rStyle w:val="Hypertextovodkaz"/>
            <w:noProof/>
          </w:rPr>
          <w:t>Činnosti prezidenta a viceprezidenta za leden</w:t>
        </w:r>
        <w:r>
          <w:rPr>
            <w:noProof/>
            <w:webHidden/>
          </w:rPr>
          <w:tab/>
        </w:r>
        <w:r>
          <w:rPr>
            <w:noProof/>
            <w:webHidden/>
          </w:rPr>
          <w:fldChar w:fldCharType="begin"/>
        </w:r>
        <w:r>
          <w:rPr>
            <w:noProof/>
            <w:webHidden/>
          </w:rPr>
          <w:instrText xml:space="preserve"> PAGEREF _Toc191543406 \h </w:instrText>
        </w:r>
        <w:r>
          <w:rPr>
            <w:noProof/>
            <w:webHidden/>
          </w:rPr>
        </w:r>
        <w:r>
          <w:rPr>
            <w:noProof/>
            <w:webHidden/>
          </w:rPr>
          <w:fldChar w:fldCharType="separate"/>
        </w:r>
        <w:r>
          <w:rPr>
            <w:noProof/>
            <w:webHidden/>
          </w:rPr>
          <w:t>6</w:t>
        </w:r>
        <w:r>
          <w:rPr>
            <w:noProof/>
            <w:webHidden/>
          </w:rPr>
          <w:fldChar w:fldCharType="end"/>
        </w:r>
      </w:hyperlink>
    </w:p>
    <w:p w14:paraId="29BD4232" w14:textId="3FB043E0" w:rsidR="00DD4C10" w:rsidRDefault="00DD4C10">
      <w:pPr>
        <w:pStyle w:val="Obsah1"/>
        <w:tabs>
          <w:tab w:val="right" w:leader="dot" w:pos="10763"/>
        </w:tabs>
        <w:rPr>
          <w:rFonts w:asciiTheme="minorHAnsi" w:eastAsiaTheme="minorEastAsia" w:hAnsiTheme="minorHAnsi" w:cstheme="minorBidi"/>
          <w:noProof/>
          <w:color w:val="auto"/>
          <w:sz w:val="22"/>
          <w:szCs w:val="22"/>
        </w:rPr>
      </w:pPr>
      <w:hyperlink w:anchor="_Toc191543407" w:history="1">
        <w:r w:rsidRPr="003055ED">
          <w:rPr>
            <w:rStyle w:val="Hypertextovodkaz"/>
            <w:noProof/>
          </w:rPr>
          <w:t>SOCIÁLNĚ PRÁVNÍ PORADNA 02/25</w:t>
        </w:r>
        <w:r>
          <w:rPr>
            <w:noProof/>
            <w:webHidden/>
          </w:rPr>
          <w:tab/>
        </w:r>
        <w:r>
          <w:rPr>
            <w:noProof/>
            <w:webHidden/>
          </w:rPr>
          <w:fldChar w:fldCharType="begin"/>
        </w:r>
        <w:r>
          <w:rPr>
            <w:noProof/>
            <w:webHidden/>
          </w:rPr>
          <w:instrText xml:space="preserve"> PAGEREF _Toc191543407 \h </w:instrText>
        </w:r>
        <w:r>
          <w:rPr>
            <w:noProof/>
            <w:webHidden/>
          </w:rPr>
        </w:r>
        <w:r>
          <w:rPr>
            <w:noProof/>
            <w:webHidden/>
          </w:rPr>
          <w:fldChar w:fldCharType="separate"/>
        </w:r>
        <w:r>
          <w:rPr>
            <w:noProof/>
            <w:webHidden/>
          </w:rPr>
          <w:t>9</w:t>
        </w:r>
        <w:r>
          <w:rPr>
            <w:noProof/>
            <w:webHidden/>
          </w:rPr>
          <w:fldChar w:fldCharType="end"/>
        </w:r>
      </w:hyperlink>
    </w:p>
    <w:p w14:paraId="5CA12E43" w14:textId="658BEEEB" w:rsidR="00DD4C10" w:rsidRDefault="00DD4C10">
      <w:pPr>
        <w:pStyle w:val="Obsah2"/>
        <w:rPr>
          <w:rFonts w:asciiTheme="minorHAnsi" w:eastAsiaTheme="minorEastAsia" w:hAnsiTheme="minorHAnsi" w:cstheme="minorBidi"/>
          <w:noProof/>
          <w:color w:val="auto"/>
          <w:sz w:val="22"/>
          <w:szCs w:val="22"/>
        </w:rPr>
      </w:pPr>
      <w:hyperlink w:anchor="_Toc191543408" w:history="1">
        <w:r w:rsidRPr="003055ED">
          <w:rPr>
            <w:rStyle w:val="Hypertextovodkaz"/>
            <w:noProof/>
          </w:rPr>
          <w:t>Deset novinek platných od ledna 2025</w:t>
        </w:r>
        <w:r>
          <w:rPr>
            <w:noProof/>
            <w:webHidden/>
          </w:rPr>
          <w:tab/>
        </w:r>
        <w:r>
          <w:rPr>
            <w:noProof/>
            <w:webHidden/>
          </w:rPr>
          <w:fldChar w:fldCharType="begin"/>
        </w:r>
        <w:r>
          <w:rPr>
            <w:noProof/>
            <w:webHidden/>
          </w:rPr>
          <w:instrText xml:space="preserve"> PAGEREF _Toc191543408 \h </w:instrText>
        </w:r>
        <w:r>
          <w:rPr>
            <w:noProof/>
            <w:webHidden/>
          </w:rPr>
        </w:r>
        <w:r>
          <w:rPr>
            <w:noProof/>
            <w:webHidden/>
          </w:rPr>
          <w:fldChar w:fldCharType="separate"/>
        </w:r>
        <w:r>
          <w:rPr>
            <w:noProof/>
            <w:webHidden/>
          </w:rPr>
          <w:t>9</w:t>
        </w:r>
        <w:r>
          <w:rPr>
            <w:noProof/>
            <w:webHidden/>
          </w:rPr>
          <w:fldChar w:fldCharType="end"/>
        </w:r>
      </w:hyperlink>
    </w:p>
    <w:p w14:paraId="2E789FBA" w14:textId="6E79AFB4" w:rsidR="00DD4C10" w:rsidRDefault="00DD4C10">
      <w:pPr>
        <w:pStyle w:val="Obsah2"/>
        <w:rPr>
          <w:rFonts w:asciiTheme="minorHAnsi" w:eastAsiaTheme="minorEastAsia" w:hAnsiTheme="minorHAnsi" w:cstheme="minorBidi"/>
          <w:noProof/>
          <w:color w:val="auto"/>
          <w:sz w:val="22"/>
          <w:szCs w:val="22"/>
        </w:rPr>
      </w:pPr>
      <w:hyperlink w:anchor="_Toc191543409" w:history="1">
        <w:r w:rsidRPr="003055ED">
          <w:rPr>
            <w:rStyle w:val="Hypertextovodkaz"/>
            <w:noProof/>
          </w:rPr>
          <w:t>Zákonná pojištění</w:t>
        </w:r>
        <w:r>
          <w:rPr>
            <w:noProof/>
            <w:webHidden/>
          </w:rPr>
          <w:tab/>
        </w:r>
        <w:r>
          <w:rPr>
            <w:noProof/>
            <w:webHidden/>
          </w:rPr>
          <w:fldChar w:fldCharType="begin"/>
        </w:r>
        <w:r>
          <w:rPr>
            <w:noProof/>
            <w:webHidden/>
          </w:rPr>
          <w:instrText xml:space="preserve"> PAGEREF _Toc191543409 \h </w:instrText>
        </w:r>
        <w:r>
          <w:rPr>
            <w:noProof/>
            <w:webHidden/>
          </w:rPr>
        </w:r>
        <w:r>
          <w:rPr>
            <w:noProof/>
            <w:webHidden/>
          </w:rPr>
          <w:fldChar w:fldCharType="separate"/>
        </w:r>
        <w:r>
          <w:rPr>
            <w:noProof/>
            <w:webHidden/>
          </w:rPr>
          <w:t>10</w:t>
        </w:r>
        <w:r>
          <w:rPr>
            <w:noProof/>
            <w:webHidden/>
          </w:rPr>
          <w:fldChar w:fldCharType="end"/>
        </w:r>
      </w:hyperlink>
    </w:p>
    <w:p w14:paraId="64945ED0" w14:textId="25B5AAAC" w:rsidR="00DD4C10" w:rsidRDefault="00DD4C10">
      <w:pPr>
        <w:pStyle w:val="Obsah2"/>
        <w:rPr>
          <w:rFonts w:asciiTheme="minorHAnsi" w:eastAsiaTheme="minorEastAsia" w:hAnsiTheme="minorHAnsi" w:cstheme="minorBidi"/>
          <w:noProof/>
          <w:color w:val="auto"/>
          <w:sz w:val="22"/>
          <w:szCs w:val="22"/>
        </w:rPr>
      </w:pPr>
      <w:hyperlink w:anchor="_Toc191543410" w:history="1">
        <w:r w:rsidRPr="003055ED">
          <w:rPr>
            <w:rStyle w:val="Hypertextovodkaz"/>
            <w:noProof/>
          </w:rPr>
          <w:t>Informace k bílým holím a koncovkám</w:t>
        </w:r>
        <w:r>
          <w:rPr>
            <w:noProof/>
            <w:webHidden/>
          </w:rPr>
          <w:tab/>
        </w:r>
        <w:r>
          <w:rPr>
            <w:noProof/>
            <w:webHidden/>
          </w:rPr>
          <w:fldChar w:fldCharType="begin"/>
        </w:r>
        <w:r>
          <w:rPr>
            <w:noProof/>
            <w:webHidden/>
          </w:rPr>
          <w:instrText xml:space="preserve"> PAGEREF _Toc191543410 \h </w:instrText>
        </w:r>
        <w:r>
          <w:rPr>
            <w:noProof/>
            <w:webHidden/>
          </w:rPr>
        </w:r>
        <w:r>
          <w:rPr>
            <w:noProof/>
            <w:webHidden/>
          </w:rPr>
          <w:fldChar w:fldCharType="separate"/>
        </w:r>
        <w:r>
          <w:rPr>
            <w:noProof/>
            <w:webHidden/>
          </w:rPr>
          <w:t>12</w:t>
        </w:r>
        <w:r>
          <w:rPr>
            <w:noProof/>
            <w:webHidden/>
          </w:rPr>
          <w:fldChar w:fldCharType="end"/>
        </w:r>
      </w:hyperlink>
    </w:p>
    <w:p w14:paraId="2B062CE7" w14:textId="4D779383" w:rsidR="00DD4C10" w:rsidRDefault="00DD4C10">
      <w:pPr>
        <w:pStyle w:val="Obsah1"/>
        <w:tabs>
          <w:tab w:val="right" w:leader="dot" w:pos="10763"/>
        </w:tabs>
        <w:rPr>
          <w:rFonts w:asciiTheme="minorHAnsi" w:eastAsiaTheme="minorEastAsia" w:hAnsiTheme="minorHAnsi" w:cstheme="minorBidi"/>
          <w:noProof/>
          <w:color w:val="auto"/>
          <w:sz w:val="22"/>
          <w:szCs w:val="22"/>
        </w:rPr>
      </w:pPr>
      <w:hyperlink w:anchor="_Toc191543411" w:history="1">
        <w:r w:rsidRPr="003055ED">
          <w:rPr>
            <w:rStyle w:val="Hypertextovodkaz"/>
            <w:noProof/>
          </w:rPr>
          <w:t>PŘESTÁVÁTE VIDĚT NA čtení, mobil, PC,  nebo na peníze?</w:t>
        </w:r>
        <w:r>
          <w:rPr>
            <w:noProof/>
            <w:webHidden/>
          </w:rPr>
          <w:tab/>
        </w:r>
        <w:r>
          <w:rPr>
            <w:noProof/>
            <w:webHidden/>
          </w:rPr>
          <w:fldChar w:fldCharType="begin"/>
        </w:r>
        <w:r>
          <w:rPr>
            <w:noProof/>
            <w:webHidden/>
          </w:rPr>
          <w:instrText xml:space="preserve"> PAGEREF _Toc191543411 \h </w:instrText>
        </w:r>
        <w:r>
          <w:rPr>
            <w:noProof/>
            <w:webHidden/>
          </w:rPr>
        </w:r>
        <w:r>
          <w:rPr>
            <w:noProof/>
            <w:webHidden/>
          </w:rPr>
          <w:fldChar w:fldCharType="separate"/>
        </w:r>
        <w:r>
          <w:rPr>
            <w:noProof/>
            <w:webHidden/>
          </w:rPr>
          <w:t>13</w:t>
        </w:r>
        <w:r>
          <w:rPr>
            <w:noProof/>
            <w:webHidden/>
          </w:rPr>
          <w:fldChar w:fldCharType="end"/>
        </w:r>
      </w:hyperlink>
    </w:p>
    <w:p w14:paraId="1A818E3F" w14:textId="26F55D81" w:rsidR="00377E2A" w:rsidRDefault="0017640A" w:rsidP="0017640A">
      <w:pPr>
        <w:pStyle w:val="Obsah-nadpis"/>
        <w:rPr>
          <w:b w:val="0"/>
          <w:bCs w:val="0"/>
        </w:rPr>
      </w:pPr>
      <w:r>
        <w:rPr>
          <w:rFonts w:cs="Linux Biolinum"/>
          <w:b w:val="0"/>
          <w:bCs w:val="0"/>
          <w:color w:val="000000"/>
          <w:kern w:val="0"/>
          <w:szCs w:val="30"/>
        </w:rPr>
        <w:fldChar w:fldCharType="end"/>
      </w:r>
      <w:r w:rsidR="00377E2A">
        <w:br w:type="page"/>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323D6C52" w:rsidR="00377E2A" w:rsidRPr="00792ED3" w:rsidRDefault="00377E2A" w:rsidP="00377E2A">
            <w:pPr>
              <w:pStyle w:val="Nadpis3"/>
              <w:rPr>
                <w:i/>
              </w:rPr>
            </w:pPr>
            <w:r w:rsidRPr="00D049C9">
              <w:lastRenderedPageBreak/>
              <w:t xml:space="preserve"> </w:t>
            </w:r>
            <w:bookmarkStart w:id="0" w:name="Terminy_nejblizsich_akci"/>
            <w:r w:rsidRPr="00792ED3">
              <w:t>Termíny nejbližších akcí</w:t>
            </w:r>
            <w:bookmarkEnd w:id="0"/>
          </w:p>
        </w:tc>
      </w:tr>
      <w:tr w:rsidR="00377E2A" w:rsidRPr="0028313B" w14:paraId="052651B9" w14:textId="77777777" w:rsidTr="00377E2A">
        <w:trPr>
          <w:trHeight w:val="547"/>
          <w:jc w:val="center"/>
        </w:trPr>
        <w:tc>
          <w:tcPr>
            <w:tcW w:w="2127" w:type="dxa"/>
            <w:shd w:val="clear" w:color="auto" w:fill="auto"/>
            <w:vAlign w:val="center"/>
          </w:tcPr>
          <w:p w14:paraId="6CE3FB96" w14:textId="279C9DE5" w:rsidR="00377E2A" w:rsidRDefault="00377E2A" w:rsidP="00793F8D">
            <w:pPr>
              <w:pStyle w:val="Styl4"/>
              <w:framePr w:hSpace="0" w:wrap="auto" w:vAnchor="margin" w:hAnchor="text" w:yAlign="inline"/>
            </w:pPr>
            <w:r>
              <w:t>04.03.2025</w:t>
            </w:r>
          </w:p>
        </w:tc>
        <w:tc>
          <w:tcPr>
            <w:tcW w:w="6814" w:type="dxa"/>
            <w:vAlign w:val="center"/>
          </w:tcPr>
          <w:p w14:paraId="01378E0D" w14:textId="56911A88" w:rsidR="00377E2A" w:rsidRDefault="00FE49AB" w:rsidP="00793F8D">
            <w:pPr>
              <w:pStyle w:val="Tabulkaakc-text"/>
            </w:pPr>
            <w:r>
              <w:t>Oblastní shromáždění</w:t>
            </w:r>
          </w:p>
        </w:tc>
      </w:tr>
      <w:tr w:rsidR="00377E2A" w:rsidRPr="0028313B" w14:paraId="74886FEA" w14:textId="77777777" w:rsidTr="00377E2A">
        <w:trPr>
          <w:trHeight w:val="547"/>
          <w:jc w:val="center"/>
        </w:trPr>
        <w:tc>
          <w:tcPr>
            <w:tcW w:w="2127" w:type="dxa"/>
            <w:shd w:val="clear" w:color="auto" w:fill="auto"/>
            <w:vAlign w:val="center"/>
          </w:tcPr>
          <w:p w14:paraId="3690FE26" w14:textId="1C6C24B3" w:rsidR="00377E2A" w:rsidRDefault="00377E2A" w:rsidP="00B501C0">
            <w:pPr>
              <w:pStyle w:val="Styl4"/>
              <w:framePr w:hSpace="0" w:wrap="auto" w:vAnchor="margin" w:hAnchor="text" w:yAlign="inline"/>
            </w:pPr>
            <w:r>
              <w:t>11.03.2025</w:t>
            </w:r>
          </w:p>
        </w:tc>
        <w:tc>
          <w:tcPr>
            <w:tcW w:w="6814" w:type="dxa"/>
            <w:vAlign w:val="center"/>
          </w:tcPr>
          <w:p w14:paraId="7372D400" w14:textId="694E04D0" w:rsidR="00377E2A" w:rsidRDefault="00377E2A" w:rsidP="00793F8D">
            <w:pPr>
              <w:pStyle w:val="Tabulkaakc-text"/>
            </w:pPr>
            <w:r>
              <w:t>Cvičení na židlích</w:t>
            </w:r>
          </w:p>
        </w:tc>
      </w:tr>
      <w:tr w:rsidR="00C446F2" w:rsidRPr="0028313B" w14:paraId="3F7C1046" w14:textId="77777777" w:rsidTr="00377E2A">
        <w:trPr>
          <w:trHeight w:val="547"/>
          <w:jc w:val="center"/>
        </w:trPr>
        <w:tc>
          <w:tcPr>
            <w:tcW w:w="2127" w:type="dxa"/>
            <w:shd w:val="clear" w:color="auto" w:fill="auto"/>
            <w:vAlign w:val="center"/>
          </w:tcPr>
          <w:p w14:paraId="63389972" w14:textId="4EA50BFD" w:rsidR="00C446F2" w:rsidRDefault="00C446F2" w:rsidP="00B501C0">
            <w:pPr>
              <w:pStyle w:val="Styl4"/>
              <w:framePr w:hSpace="0" w:wrap="auto" w:vAnchor="margin" w:hAnchor="text" w:yAlign="inline"/>
            </w:pPr>
            <w:r>
              <w:t>18.03.2025</w:t>
            </w:r>
          </w:p>
        </w:tc>
        <w:tc>
          <w:tcPr>
            <w:tcW w:w="6814" w:type="dxa"/>
            <w:vAlign w:val="center"/>
          </w:tcPr>
          <w:p w14:paraId="0D638F45" w14:textId="07F4DD26" w:rsidR="00C446F2" w:rsidRDefault="00403D3E" w:rsidP="00793F8D">
            <w:pPr>
              <w:pStyle w:val="Tabulkaakc-text"/>
            </w:pPr>
            <w:r>
              <w:t>Společenské hry</w:t>
            </w:r>
          </w:p>
        </w:tc>
      </w:tr>
      <w:tr w:rsidR="00377E2A" w:rsidRPr="0028313B" w14:paraId="48E62B75" w14:textId="77777777" w:rsidTr="00377E2A">
        <w:trPr>
          <w:trHeight w:val="547"/>
          <w:jc w:val="center"/>
        </w:trPr>
        <w:tc>
          <w:tcPr>
            <w:tcW w:w="2127" w:type="dxa"/>
            <w:shd w:val="clear" w:color="auto" w:fill="auto"/>
            <w:vAlign w:val="center"/>
          </w:tcPr>
          <w:p w14:paraId="313A4F28" w14:textId="28ABFDF3" w:rsidR="00377E2A" w:rsidRDefault="00377E2A" w:rsidP="00793F8D">
            <w:pPr>
              <w:pStyle w:val="Styl4"/>
              <w:framePr w:hSpace="0" w:wrap="auto" w:vAnchor="margin" w:hAnchor="text" w:yAlign="inline"/>
            </w:pPr>
            <w:r>
              <w:t>20.03.2025</w:t>
            </w:r>
          </w:p>
        </w:tc>
        <w:tc>
          <w:tcPr>
            <w:tcW w:w="6814" w:type="dxa"/>
            <w:vAlign w:val="center"/>
          </w:tcPr>
          <w:p w14:paraId="24FB81C8" w14:textId="21F2D17C" w:rsidR="00377E2A" w:rsidRDefault="00377E2A" w:rsidP="00793F8D">
            <w:pPr>
              <w:pStyle w:val="Tabulkaakc-text"/>
            </w:pPr>
            <w:r>
              <w:t>Setkání v Muzeu</w:t>
            </w:r>
          </w:p>
        </w:tc>
      </w:tr>
      <w:tr w:rsidR="00FE49AB" w:rsidRPr="0028313B" w14:paraId="5BBA4CE8" w14:textId="77777777" w:rsidTr="00377E2A">
        <w:trPr>
          <w:trHeight w:val="547"/>
          <w:jc w:val="center"/>
        </w:trPr>
        <w:tc>
          <w:tcPr>
            <w:tcW w:w="2127" w:type="dxa"/>
            <w:shd w:val="clear" w:color="auto" w:fill="auto"/>
            <w:vAlign w:val="center"/>
          </w:tcPr>
          <w:p w14:paraId="295F3120" w14:textId="116FFFC7" w:rsidR="00FE49AB" w:rsidRDefault="00403D3E" w:rsidP="00793F8D">
            <w:pPr>
              <w:pStyle w:val="Styl4"/>
              <w:framePr w:hSpace="0" w:wrap="auto" w:vAnchor="margin" w:hAnchor="text" w:yAlign="inline"/>
            </w:pPr>
            <w:r>
              <w:t>25.03.2025</w:t>
            </w:r>
          </w:p>
        </w:tc>
        <w:tc>
          <w:tcPr>
            <w:tcW w:w="6814" w:type="dxa"/>
            <w:vAlign w:val="center"/>
          </w:tcPr>
          <w:p w14:paraId="43EC4FB3" w14:textId="619A95C8" w:rsidR="00FE49AB" w:rsidRDefault="00316947" w:rsidP="00793F8D">
            <w:pPr>
              <w:pStyle w:val="Tabulkaakc-text"/>
            </w:pPr>
            <w:r>
              <w:t>Cvičení na židlích</w:t>
            </w:r>
          </w:p>
        </w:tc>
      </w:tr>
      <w:tr w:rsidR="00316947" w:rsidRPr="0028313B" w14:paraId="29F96637" w14:textId="77777777" w:rsidTr="00377E2A">
        <w:trPr>
          <w:trHeight w:val="547"/>
          <w:jc w:val="center"/>
        </w:trPr>
        <w:tc>
          <w:tcPr>
            <w:tcW w:w="2127" w:type="dxa"/>
            <w:shd w:val="clear" w:color="auto" w:fill="auto"/>
            <w:vAlign w:val="center"/>
          </w:tcPr>
          <w:p w14:paraId="14B4DF1E" w14:textId="69323387" w:rsidR="00316947" w:rsidRDefault="00316947" w:rsidP="00316947">
            <w:pPr>
              <w:pStyle w:val="Styl4"/>
              <w:framePr w:hSpace="0" w:wrap="auto" w:vAnchor="margin" w:hAnchor="text" w:yAlign="inline"/>
            </w:pPr>
            <w:r>
              <w:t>27.03.2025</w:t>
            </w:r>
          </w:p>
        </w:tc>
        <w:tc>
          <w:tcPr>
            <w:tcW w:w="6814" w:type="dxa"/>
            <w:vAlign w:val="center"/>
          </w:tcPr>
          <w:p w14:paraId="79E0390B" w14:textId="68BC57BD" w:rsidR="00316947" w:rsidRDefault="00316947" w:rsidP="00316947">
            <w:pPr>
              <w:pStyle w:val="Tabulkaakc-text"/>
            </w:pPr>
            <w:r>
              <w:t xml:space="preserve">Exkurze Pohankový mlýn </w:t>
            </w:r>
            <w:proofErr w:type="spellStart"/>
            <w:r>
              <w:t>Šmajstrla</w:t>
            </w:r>
            <w:proofErr w:type="spellEnd"/>
          </w:p>
        </w:tc>
      </w:tr>
      <w:tr w:rsidR="00316947" w:rsidRPr="0028313B" w14:paraId="334450CC" w14:textId="77777777" w:rsidTr="00377E2A">
        <w:trPr>
          <w:trHeight w:val="547"/>
          <w:jc w:val="center"/>
        </w:trPr>
        <w:tc>
          <w:tcPr>
            <w:tcW w:w="2127" w:type="dxa"/>
            <w:shd w:val="clear" w:color="auto" w:fill="auto"/>
            <w:vAlign w:val="center"/>
          </w:tcPr>
          <w:p w14:paraId="29B0B9CF" w14:textId="7C9EE053" w:rsidR="00316947" w:rsidRDefault="00316947" w:rsidP="00316947">
            <w:pPr>
              <w:pStyle w:val="Styl4"/>
              <w:framePr w:hSpace="0" w:wrap="auto" w:vAnchor="margin" w:hAnchor="text" w:yAlign="inline"/>
            </w:pPr>
            <w:r>
              <w:t>01.04.2025</w:t>
            </w:r>
          </w:p>
        </w:tc>
        <w:tc>
          <w:tcPr>
            <w:tcW w:w="6814" w:type="dxa"/>
            <w:vAlign w:val="center"/>
          </w:tcPr>
          <w:p w14:paraId="7BD4F191" w14:textId="39CBA804" w:rsidR="00316947" w:rsidRDefault="00316947" w:rsidP="00316947">
            <w:pPr>
              <w:pStyle w:val="Tabulkaakc-text"/>
            </w:pPr>
            <w:r>
              <w:t>Cvičení na židlích</w:t>
            </w:r>
          </w:p>
        </w:tc>
      </w:tr>
      <w:tr w:rsidR="00316947" w:rsidRPr="0028313B" w14:paraId="575EB3E4" w14:textId="77777777" w:rsidTr="00377E2A">
        <w:trPr>
          <w:trHeight w:val="547"/>
          <w:jc w:val="center"/>
        </w:trPr>
        <w:tc>
          <w:tcPr>
            <w:tcW w:w="2127" w:type="dxa"/>
            <w:shd w:val="clear" w:color="auto" w:fill="auto"/>
            <w:vAlign w:val="center"/>
          </w:tcPr>
          <w:p w14:paraId="1D3A124F" w14:textId="4B716B10" w:rsidR="00316947" w:rsidRDefault="00316947" w:rsidP="00316947">
            <w:pPr>
              <w:pStyle w:val="Styl4"/>
              <w:framePr w:hSpace="0" w:wrap="auto" w:vAnchor="margin" w:hAnchor="text" w:yAlign="inline"/>
            </w:pPr>
            <w:r>
              <w:t>03.04.2025</w:t>
            </w:r>
          </w:p>
        </w:tc>
        <w:tc>
          <w:tcPr>
            <w:tcW w:w="6814" w:type="dxa"/>
            <w:vAlign w:val="center"/>
          </w:tcPr>
          <w:p w14:paraId="57DD1440" w14:textId="31425069" w:rsidR="00316947" w:rsidRDefault="00316947" w:rsidP="00316947">
            <w:pPr>
              <w:pStyle w:val="Tabulkaakc-text"/>
            </w:pPr>
            <w:r>
              <w:t>Diskusní klub u kávy</w:t>
            </w:r>
          </w:p>
        </w:tc>
      </w:tr>
      <w:tr w:rsidR="00316947" w:rsidRPr="0028313B" w14:paraId="5436DAEE" w14:textId="77777777" w:rsidTr="00377E2A">
        <w:trPr>
          <w:trHeight w:val="547"/>
          <w:jc w:val="center"/>
        </w:trPr>
        <w:tc>
          <w:tcPr>
            <w:tcW w:w="2127" w:type="dxa"/>
            <w:shd w:val="clear" w:color="auto" w:fill="auto"/>
            <w:vAlign w:val="center"/>
          </w:tcPr>
          <w:p w14:paraId="0981A0DD" w14:textId="40ED846E" w:rsidR="00316947" w:rsidRDefault="00316947" w:rsidP="00316947">
            <w:pPr>
              <w:pStyle w:val="Styl4"/>
              <w:framePr w:hSpace="0" w:wrap="auto" w:vAnchor="margin" w:hAnchor="text" w:yAlign="inline"/>
            </w:pPr>
            <w:r>
              <w:t>08.04.2025</w:t>
            </w:r>
          </w:p>
        </w:tc>
        <w:tc>
          <w:tcPr>
            <w:tcW w:w="6814" w:type="dxa"/>
            <w:vAlign w:val="center"/>
          </w:tcPr>
          <w:p w14:paraId="4D050252" w14:textId="42E70945" w:rsidR="00316947" w:rsidRDefault="00316947" w:rsidP="00316947">
            <w:pPr>
              <w:pStyle w:val="Tabulkaakc-text"/>
            </w:pPr>
            <w:r>
              <w:t>Společenské hry</w:t>
            </w:r>
          </w:p>
        </w:tc>
      </w:tr>
      <w:tr w:rsidR="00316947" w:rsidRPr="0028313B" w14:paraId="4BB76391" w14:textId="77777777" w:rsidTr="00377E2A">
        <w:trPr>
          <w:trHeight w:val="547"/>
          <w:jc w:val="center"/>
        </w:trPr>
        <w:tc>
          <w:tcPr>
            <w:tcW w:w="2127" w:type="dxa"/>
            <w:shd w:val="clear" w:color="auto" w:fill="auto"/>
            <w:vAlign w:val="center"/>
          </w:tcPr>
          <w:p w14:paraId="739D4894" w14:textId="41597130" w:rsidR="00316947" w:rsidRDefault="00316947" w:rsidP="00316947">
            <w:pPr>
              <w:pStyle w:val="Styl4"/>
              <w:framePr w:hSpace="0" w:wrap="auto" w:vAnchor="margin" w:hAnchor="text" w:yAlign="inline"/>
            </w:pPr>
            <w:r>
              <w:t>10.04.2025</w:t>
            </w:r>
          </w:p>
        </w:tc>
        <w:tc>
          <w:tcPr>
            <w:tcW w:w="6814" w:type="dxa"/>
            <w:vAlign w:val="center"/>
          </w:tcPr>
          <w:p w14:paraId="73F65212" w14:textId="0D31D0BA" w:rsidR="00316947" w:rsidRDefault="00316947" w:rsidP="00316947">
            <w:pPr>
              <w:pStyle w:val="Tabulkaakc-text"/>
            </w:pPr>
            <w:r>
              <w:t>Muzeum panenek Liptál</w:t>
            </w:r>
          </w:p>
        </w:tc>
      </w:tr>
    </w:tbl>
    <w:p w14:paraId="0198E4E0" w14:textId="0DB219F3" w:rsidR="00793F8D" w:rsidRDefault="00793F8D" w:rsidP="00377E2A"/>
    <w:p w14:paraId="1B7D5CB0" w14:textId="79374041" w:rsidR="00793F8D" w:rsidRDefault="00377E2A" w:rsidP="00377E2A">
      <w:pPr>
        <w:pStyle w:val="Nadpis1"/>
      </w:pPr>
      <w:bookmarkStart w:id="1" w:name="_Toc188514408"/>
      <w:bookmarkStart w:id="2" w:name="_Toc191543396"/>
      <w:r>
        <w:t>ÚVODNÍK</w:t>
      </w:r>
      <w:bookmarkEnd w:id="1"/>
      <w:bookmarkEnd w:id="2"/>
    </w:p>
    <w:p w14:paraId="4C59A8AC" w14:textId="77777777" w:rsidR="00316947" w:rsidRDefault="004752B7" w:rsidP="00551890">
      <w:bookmarkStart w:id="3" w:name="Uvod"/>
      <w:r>
        <w:t>Milí přátelé,</w:t>
      </w:r>
      <w:bookmarkEnd w:id="3"/>
      <w:r w:rsidR="00551890">
        <w:t xml:space="preserve"> </w:t>
      </w:r>
    </w:p>
    <w:p w14:paraId="2AD90A93" w14:textId="4D04DAA6" w:rsidR="004752B7" w:rsidRDefault="003F0033" w:rsidP="00551890">
      <w:r>
        <w:t xml:space="preserve">přinášíme </w:t>
      </w:r>
      <w:r w:rsidR="00316947">
        <w:t xml:space="preserve">únorové </w:t>
      </w:r>
      <w:r>
        <w:t>informace z dění na naší odbočce.</w:t>
      </w:r>
    </w:p>
    <w:p w14:paraId="663C4A79" w14:textId="77777777" w:rsidR="00316947" w:rsidRDefault="00316947" w:rsidP="00377E2A"/>
    <w:p w14:paraId="2C2DCD87" w14:textId="77777777" w:rsidR="00316947" w:rsidRDefault="00316947" w:rsidP="00377E2A">
      <w:r>
        <w:t xml:space="preserve">Využijte bezplatné konzultace a poradenství v záležitostech </w:t>
      </w:r>
      <w:r w:rsidR="007F6DCD">
        <w:t xml:space="preserve">souvisejících se zhoršením nebo ztrátou zraku. </w:t>
      </w:r>
      <w:r>
        <w:t>Obrátit se na nás můžete</w:t>
      </w:r>
      <w:r w:rsidR="004752B7">
        <w:t xml:space="preserve"> osobně, telefonicky tak </w:t>
      </w:r>
      <w:r>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proofErr w:type="spellStart"/>
      <w:r>
        <w:t>Tyfloservisem</w:t>
      </w:r>
      <w:proofErr w:type="spellEnd"/>
      <w:r>
        <w:t xml:space="preserve">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4" w:name="Navstevy_v_miste_bydliste"/>
      <w:r w:rsidRPr="00D049C9">
        <w:rPr>
          <w:rFonts w:cs="Arial"/>
        </w:rPr>
        <w:lastRenderedPageBreak/>
        <w:t>Návštěvy v místě bydliště</w:t>
      </w:r>
    </w:p>
    <w:bookmarkEnd w:id="4"/>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4F797694" w14:textId="4B2C81A8" w:rsidR="004752B7" w:rsidRDefault="004752B7" w:rsidP="004752B7">
      <w:pPr>
        <w:tabs>
          <w:tab w:val="right" w:pos="7230"/>
        </w:tabs>
      </w:pPr>
      <w:r>
        <w:t>Těšíme se na vás.</w:t>
      </w:r>
    </w:p>
    <w:p w14:paraId="1694887B" w14:textId="77777777" w:rsidR="00B0673D" w:rsidRDefault="00B0673D" w:rsidP="00B0673D">
      <w:pPr>
        <w:jc w:val="right"/>
        <w:rPr>
          <w:b/>
          <w:i/>
        </w:rPr>
      </w:pPr>
      <w:bookmarkStart w:id="5" w:name="Udalo_se"/>
      <w:r w:rsidRPr="001267DD">
        <w:rPr>
          <w:b/>
          <w:i/>
        </w:rPr>
        <w:t>Tým SONS Nový Jičín</w:t>
      </w:r>
    </w:p>
    <w:p w14:paraId="7DCDBDEA" w14:textId="4CD27108" w:rsidR="004752B7" w:rsidRDefault="004752B7" w:rsidP="004752B7">
      <w:pPr>
        <w:pStyle w:val="Nadpis1"/>
      </w:pPr>
      <w:bookmarkStart w:id="6" w:name="_Toc188514409"/>
      <w:bookmarkStart w:id="7" w:name="_Toc191543397"/>
      <w:r>
        <w:t>C</w:t>
      </w:r>
      <w:bookmarkStart w:id="8" w:name="_Hlk124958925"/>
      <w:r w:rsidR="00B0673D">
        <w:t>O SE UDÁLO</w:t>
      </w:r>
      <w:bookmarkEnd w:id="6"/>
      <w:bookmarkEnd w:id="7"/>
    </w:p>
    <w:bookmarkEnd w:id="5"/>
    <w:p w14:paraId="45928170" w14:textId="507906EF" w:rsidR="00D62AEA" w:rsidRDefault="008E6D31" w:rsidP="00DE06C7">
      <w:r>
        <w:t>V</w:t>
      </w:r>
      <w:r w:rsidR="00316947">
        <w:t xml:space="preserve"> lednu </w:t>
      </w:r>
      <w:r w:rsidR="00E42E06">
        <w:t xml:space="preserve">jsme se sešli </w:t>
      </w:r>
      <w:r w:rsidR="00316947">
        <w:t xml:space="preserve">u kafíčka v kavárně Hotelu Praha a také v Žerotínském zámku v muzeu. </w:t>
      </w:r>
    </w:p>
    <w:p w14:paraId="61324935" w14:textId="5C14936D" w:rsidR="004752B7" w:rsidRDefault="004752B7" w:rsidP="004752B7">
      <w:pPr>
        <w:pStyle w:val="Nadpis1"/>
      </w:pPr>
      <w:bookmarkStart w:id="9" w:name="_Toc188514410"/>
      <w:bookmarkStart w:id="10" w:name="Chystane_aktivity"/>
      <w:bookmarkStart w:id="11" w:name="_Toc191543398"/>
      <w:r>
        <w:t>C</w:t>
      </w:r>
      <w:r w:rsidR="00B0673D">
        <w:t>HYSTANÉ AKTIVITY</w:t>
      </w:r>
      <w:bookmarkEnd w:id="9"/>
      <w:bookmarkEnd w:id="11"/>
    </w:p>
    <w:p w14:paraId="003C1A30" w14:textId="79D267C3" w:rsidR="000F434E" w:rsidRDefault="00C84CA1" w:rsidP="000F434E">
      <w:pPr>
        <w:pStyle w:val="Nadpis2"/>
      </w:pPr>
      <w:bookmarkStart w:id="12" w:name="Spolecenske_hry_budouci"/>
      <w:bookmarkStart w:id="13" w:name="_Toc191543399"/>
      <w:r>
        <w:t>Oblastní shromáždění</w:t>
      </w:r>
      <w:bookmarkEnd w:id="13"/>
    </w:p>
    <w:p w14:paraId="55BF7F39" w14:textId="6E781F8C" w:rsidR="00C84CA1" w:rsidRDefault="00C84CA1" w:rsidP="00C84CA1">
      <w:r>
        <w:t xml:space="preserve">Srdečně Vás zveme a zároveň prosíme o účast na volebním Oblastním shromáždění, které proběhne v úterý 4. března v 13:00 hodin v prostorách klubu seniorů na ulici </w:t>
      </w:r>
      <w:proofErr w:type="spellStart"/>
      <w:r>
        <w:t>Msgr</w:t>
      </w:r>
      <w:proofErr w:type="spellEnd"/>
      <w:r>
        <w:t>. Šrámka v Novém Jičíně.</w:t>
      </w:r>
    </w:p>
    <w:p w14:paraId="2E809CFA" w14:textId="77777777" w:rsidR="00C84CA1" w:rsidRDefault="00C84CA1" w:rsidP="00C84CA1">
      <w:r>
        <w:t xml:space="preserve">Letos budeme po čtyřech letech za Novojičínskou odbočku opět volit delegáty pro celorepublikové shromáždění SONS ČR, z. s.. V červenci letošního roku zvolí tito delegáti nového prezidenta, viceprezidenta a republikovou radu pro následující čtyřleté volební období. </w:t>
      </w:r>
    </w:p>
    <w:p w14:paraId="17E3A193" w14:textId="1712F28C" w:rsidR="00C84CA1" w:rsidRPr="00C84CA1" w:rsidRDefault="00C84CA1" w:rsidP="00C84CA1">
      <w:r>
        <w:t>Na místě pro vás bude připraveno občerstvení a průkazky na výměnu s volným místem, pro zápis zaplacených členských příspěvků.</w:t>
      </w:r>
    </w:p>
    <w:p w14:paraId="6BE92A21" w14:textId="6C064CBB" w:rsidR="000F434E" w:rsidRDefault="000F434E" w:rsidP="000F434E">
      <w:pPr>
        <w:tabs>
          <w:tab w:val="left" w:pos="1701"/>
          <w:tab w:val="left" w:pos="3828"/>
        </w:tabs>
        <w:jc w:val="left"/>
        <w:rPr>
          <w:i/>
        </w:rPr>
      </w:pPr>
      <w:r w:rsidRPr="000D6ED8">
        <w:rPr>
          <w:b/>
        </w:rPr>
        <w:t xml:space="preserve">KDY: </w:t>
      </w:r>
      <w:r w:rsidRPr="000D6ED8">
        <w:rPr>
          <w:b/>
        </w:rPr>
        <w:tab/>
      </w:r>
      <w:r w:rsidR="00CC75F3">
        <w:rPr>
          <w:b/>
        </w:rPr>
        <w:t>4</w:t>
      </w:r>
      <w:r w:rsidRPr="00034F39">
        <w:rPr>
          <w:b/>
        </w:rPr>
        <w:t>.</w:t>
      </w:r>
      <w:r w:rsidR="00C772CB">
        <w:rPr>
          <w:b/>
        </w:rPr>
        <w:t xml:space="preserve"> </w:t>
      </w:r>
      <w:r w:rsidR="00CC75F3">
        <w:rPr>
          <w:b/>
        </w:rPr>
        <w:t>2</w:t>
      </w:r>
      <w:r>
        <w:rPr>
          <w:b/>
        </w:rPr>
        <w:t>. 2025</w:t>
      </w:r>
      <w:r w:rsidRPr="00034F39">
        <w:rPr>
          <w:b/>
        </w:rPr>
        <w:t xml:space="preserve"> od 1</w:t>
      </w:r>
      <w:r w:rsidR="009A319B">
        <w:rPr>
          <w:b/>
        </w:rPr>
        <w:t>3</w:t>
      </w:r>
      <w:r w:rsidRPr="00034F39">
        <w:rPr>
          <w:b/>
        </w:rPr>
        <w:t>:00 (úterý)</w:t>
      </w:r>
    </w:p>
    <w:p w14:paraId="6B022CFF" w14:textId="53F26C1B" w:rsidR="000F434E" w:rsidRDefault="000F434E" w:rsidP="000F434E">
      <w:pPr>
        <w:tabs>
          <w:tab w:val="left" w:pos="1701"/>
          <w:tab w:val="left" w:pos="2694"/>
        </w:tabs>
        <w:spacing w:after="60"/>
        <w:ind w:left="357" w:firstLine="210"/>
        <w:rPr>
          <w:b/>
        </w:rPr>
      </w:pPr>
      <w:r w:rsidRPr="001D6BA8">
        <w:rPr>
          <w:b/>
        </w:rPr>
        <w:t>KDE:</w:t>
      </w:r>
      <w:r w:rsidRPr="001D6BA8">
        <w:rPr>
          <w:b/>
        </w:rPr>
        <w:tab/>
      </w:r>
      <w:r w:rsidR="00C84CA1">
        <w:rPr>
          <w:b/>
        </w:rPr>
        <w:t xml:space="preserve">Klub seniorů, </w:t>
      </w:r>
      <w:proofErr w:type="spellStart"/>
      <w:r w:rsidR="00C84CA1" w:rsidRPr="009A319B">
        <w:rPr>
          <w:bCs/>
        </w:rPr>
        <w:t>Msgr</w:t>
      </w:r>
      <w:proofErr w:type="spellEnd"/>
      <w:r w:rsidR="00C84CA1" w:rsidRPr="009A319B">
        <w:rPr>
          <w:bCs/>
        </w:rPr>
        <w:t>. Šrámka 13, Nový Jičín</w:t>
      </w:r>
    </w:p>
    <w:p w14:paraId="1DF450E1" w14:textId="6F559410" w:rsidR="00C84CA1" w:rsidRPr="00C84CA1" w:rsidRDefault="00C84CA1" w:rsidP="000F434E">
      <w:pPr>
        <w:tabs>
          <w:tab w:val="left" w:pos="1701"/>
          <w:tab w:val="left" w:pos="2694"/>
        </w:tabs>
        <w:ind w:left="357" w:firstLine="210"/>
        <w:rPr>
          <w:b/>
        </w:rPr>
      </w:pPr>
      <w:r>
        <w:rPr>
          <w:b/>
        </w:rPr>
        <w:t xml:space="preserve">CENA: </w:t>
      </w:r>
      <w:r>
        <w:rPr>
          <w:bCs/>
        </w:rPr>
        <w:t>zdarma pro členy SONS</w:t>
      </w:r>
      <w:r>
        <w:rPr>
          <w:b/>
        </w:rPr>
        <w:t xml:space="preserve">  </w:t>
      </w:r>
    </w:p>
    <w:p w14:paraId="0641DECB" w14:textId="59ED4DAC" w:rsidR="000F434E" w:rsidRPr="000D6ED8" w:rsidRDefault="000F434E" w:rsidP="000F434E">
      <w:pPr>
        <w:tabs>
          <w:tab w:val="left" w:pos="1701"/>
          <w:tab w:val="left" w:pos="2552"/>
        </w:tabs>
        <w:spacing w:after="0"/>
        <w:ind w:left="357" w:firstLine="210"/>
        <w:rPr>
          <w:i/>
        </w:rPr>
      </w:pPr>
      <w:r>
        <w:rPr>
          <w:b/>
        </w:rPr>
        <w:t>PŘIHLÁŠENÍ:</w:t>
      </w:r>
      <w:r>
        <w:rPr>
          <w:b/>
        </w:rPr>
        <w:tab/>
      </w:r>
      <w:r w:rsidRPr="00034F39">
        <w:t xml:space="preserve">do </w:t>
      </w:r>
      <w:r>
        <w:t>pátku</w:t>
      </w:r>
      <w:r w:rsidR="008C77FF">
        <w:t xml:space="preserve"> 28. 2.</w:t>
      </w:r>
    </w:p>
    <w:p w14:paraId="280CBEDB" w14:textId="77777777" w:rsidR="000F434E" w:rsidRPr="00F25A85" w:rsidRDefault="00970C82" w:rsidP="001833D3">
      <w:pPr>
        <w:pStyle w:val="Odstavecseseznamem"/>
        <w:numPr>
          <w:ilvl w:val="0"/>
          <w:numId w:val="4"/>
        </w:numPr>
        <w:ind w:left="2835" w:hanging="1134"/>
        <w:rPr>
          <w:rStyle w:val="Hypertextovodkaz"/>
        </w:rPr>
      </w:pPr>
      <w:hyperlink r:id="rId12" w:history="1">
        <w:r w:rsidR="000F434E" w:rsidRPr="00F25A85">
          <w:rPr>
            <w:rStyle w:val="Hypertextovodkaz"/>
          </w:rPr>
          <w:t>novyjicin-odbocka@sons.cz</w:t>
        </w:r>
      </w:hyperlink>
    </w:p>
    <w:p w14:paraId="0C029860" w14:textId="615F5378" w:rsidR="000F434E" w:rsidRPr="00C84CA1" w:rsidRDefault="000F434E" w:rsidP="001833D3">
      <w:pPr>
        <w:pStyle w:val="Odstavecseseznamem"/>
        <w:numPr>
          <w:ilvl w:val="0"/>
          <w:numId w:val="4"/>
        </w:numPr>
        <w:ind w:left="2835" w:hanging="1134"/>
      </w:pPr>
      <w:r w:rsidRPr="00F25A85">
        <w:t xml:space="preserve">775 086 748 </w:t>
      </w:r>
      <w:r w:rsidRPr="00F25A85">
        <w:rPr>
          <w:i/>
        </w:rPr>
        <w:t>(H. Petrová)</w:t>
      </w:r>
    </w:p>
    <w:p w14:paraId="21120DF8" w14:textId="4955E945" w:rsidR="00C84CA1" w:rsidRDefault="00C84CA1" w:rsidP="00C84CA1">
      <w:pPr>
        <w:pStyle w:val="Odstavecseseznamem"/>
        <w:ind w:left="2835" w:firstLine="0"/>
      </w:pPr>
    </w:p>
    <w:p w14:paraId="6748A346" w14:textId="77777777" w:rsidR="008C77FF" w:rsidRDefault="008C77FF" w:rsidP="008C77FF">
      <w:pPr>
        <w:pStyle w:val="Nadpis2"/>
      </w:pPr>
      <w:bookmarkStart w:id="14" w:name="Cviceni_na_zidlich"/>
      <w:bookmarkStart w:id="15" w:name="_Toc188514413"/>
      <w:bookmarkStart w:id="16" w:name="Cviceni_na_zidlich_budouci"/>
      <w:bookmarkStart w:id="17" w:name="_Toc191543400"/>
      <w:r>
        <w:lastRenderedPageBreak/>
        <w:t>Cvičení na židlích</w:t>
      </w:r>
      <w:bookmarkEnd w:id="14"/>
      <w:bookmarkEnd w:id="15"/>
      <w:bookmarkEnd w:id="17"/>
    </w:p>
    <w:bookmarkEnd w:id="16"/>
    <w:p w14:paraId="68ACADBD" w14:textId="77777777" w:rsidR="008C77FF" w:rsidRDefault="008C77FF" w:rsidP="008C77FF">
      <w:r>
        <w:t xml:space="preserve">Pokračujeme ve cvičení na židlích a zveme i další zájemce, kteří mají chuť udělat něco málo pro svou krční a hrudní páteř. Sejdeme se v úterý 11. 2. v prostorách naší odbočky. </w:t>
      </w:r>
    </w:p>
    <w:p w14:paraId="4392086C" w14:textId="77777777" w:rsidR="008C77FF" w:rsidRDefault="008C77FF" w:rsidP="008C77FF">
      <w:r>
        <w:t>Protáhneme si záda a krční páteř.</w:t>
      </w:r>
    </w:p>
    <w:p w14:paraId="5459EC21" w14:textId="77777777" w:rsidR="008C77FF" w:rsidRDefault="008C77FF" w:rsidP="008C77FF">
      <w:r>
        <w:t>Pokračovat budeme v procvičování jednoduché sestavy, kterou můžete cvičit samostatně doma a zlepšovat si tak svou fyzickou kondici.</w:t>
      </w:r>
    </w:p>
    <w:p w14:paraId="18C4801D" w14:textId="77777777" w:rsidR="008C77FF" w:rsidRDefault="008C77FF" w:rsidP="008C77FF">
      <w:r>
        <w:t>Nepotřebujete žádné sportovní oblečení, stačí volnější halenka nebo tričko, ve kterém budete moci lehce zvednout ruce a nebude vás nikde škrtit nebo táhnout. Pozor, počet míst omezen. Na tuto aktivitu je nutné se přihlásit.</w:t>
      </w:r>
    </w:p>
    <w:p w14:paraId="45738F02" w14:textId="77777777" w:rsidR="008C77FF" w:rsidRDefault="008C77FF" w:rsidP="008C77FF"/>
    <w:p w14:paraId="7D421B96" w14:textId="34401E6F" w:rsidR="008C77FF" w:rsidRDefault="008C77FF" w:rsidP="008C77FF">
      <w:pPr>
        <w:tabs>
          <w:tab w:val="left" w:pos="1701"/>
          <w:tab w:val="left" w:pos="3828"/>
        </w:tabs>
        <w:spacing w:after="120"/>
        <w:jc w:val="left"/>
        <w:rPr>
          <w:i/>
        </w:rPr>
      </w:pPr>
      <w:r w:rsidRPr="000D6ED8">
        <w:rPr>
          <w:b/>
        </w:rPr>
        <w:t xml:space="preserve">KDY: </w:t>
      </w:r>
      <w:r w:rsidRPr="000D6ED8">
        <w:rPr>
          <w:b/>
        </w:rPr>
        <w:tab/>
      </w:r>
      <w:r>
        <w:rPr>
          <w:b/>
        </w:rPr>
        <w:t xml:space="preserve">11. </w:t>
      </w:r>
      <w:r w:rsidR="003C54B0">
        <w:rPr>
          <w:b/>
        </w:rPr>
        <w:t>a 25. 3</w:t>
      </w:r>
      <w:r w:rsidRPr="001A6489">
        <w:rPr>
          <w:b/>
        </w:rPr>
        <w:t>. 202</w:t>
      </w:r>
      <w:r>
        <w:rPr>
          <w:b/>
        </w:rPr>
        <w:t>5</w:t>
      </w:r>
      <w:r w:rsidRPr="001A6489">
        <w:rPr>
          <w:b/>
        </w:rPr>
        <w:t xml:space="preserve"> od 10:00 (úterý)</w:t>
      </w:r>
    </w:p>
    <w:p w14:paraId="6C293DDA" w14:textId="77777777" w:rsidR="008C77FF" w:rsidRPr="0066734A" w:rsidRDefault="008C77FF" w:rsidP="008C77FF">
      <w:pPr>
        <w:tabs>
          <w:tab w:val="left" w:pos="1701"/>
          <w:tab w:val="left" w:pos="2694"/>
        </w:tabs>
        <w:spacing w:after="120"/>
        <w:ind w:left="357" w:firstLine="210"/>
      </w:pPr>
      <w:r w:rsidRPr="001D6BA8">
        <w:rPr>
          <w:b/>
        </w:rPr>
        <w:t>KDE:</w:t>
      </w:r>
      <w:r w:rsidRPr="001D6BA8">
        <w:rPr>
          <w:b/>
        </w:rPr>
        <w:tab/>
      </w:r>
      <w:r w:rsidRPr="001A6489">
        <w:rPr>
          <w:b/>
        </w:rPr>
        <w:t>Klubovna SONS</w:t>
      </w:r>
      <w:r>
        <w:rPr>
          <w:b/>
        </w:rPr>
        <w:t xml:space="preserve"> v N. Jičíně, </w:t>
      </w:r>
      <w:r w:rsidRPr="00A346ED">
        <w:t>Sokolovská 9, 741 01 Nový Jičín</w:t>
      </w:r>
    </w:p>
    <w:p w14:paraId="0536D7D9" w14:textId="77777777" w:rsidR="008C77FF" w:rsidRPr="000D6ED8" w:rsidRDefault="008C77FF" w:rsidP="008C77FF">
      <w:pPr>
        <w:tabs>
          <w:tab w:val="left" w:pos="1701"/>
          <w:tab w:val="left" w:pos="2552"/>
        </w:tabs>
        <w:spacing w:after="120"/>
        <w:ind w:left="357" w:firstLine="210"/>
        <w:rPr>
          <w:i/>
        </w:rPr>
      </w:pPr>
      <w:r>
        <w:rPr>
          <w:b/>
        </w:rPr>
        <w:t>PŘIHLÁŠENÍ:</w:t>
      </w:r>
      <w:r>
        <w:rPr>
          <w:b/>
        </w:rPr>
        <w:tab/>
      </w:r>
      <w:r w:rsidRPr="00034F39">
        <w:t>do předchozího pátku</w:t>
      </w:r>
    </w:p>
    <w:p w14:paraId="240358DB" w14:textId="77777777" w:rsidR="008C77FF" w:rsidRPr="00F25A85" w:rsidRDefault="00970C82" w:rsidP="008C77FF">
      <w:pPr>
        <w:pStyle w:val="Odstavecseseznamem"/>
        <w:numPr>
          <w:ilvl w:val="0"/>
          <w:numId w:val="4"/>
        </w:numPr>
        <w:spacing w:after="120"/>
        <w:ind w:left="2835" w:hanging="1134"/>
        <w:contextualSpacing w:val="0"/>
        <w:rPr>
          <w:rStyle w:val="Hypertextovodkaz"/>
        </w:rPr>
      </w:pPr>
      <w:hyperlink r:id="rId13" w:history="1">
        <w:r w:rsidR="008C77FF" w:rsidRPr="00F25A85">
          <w:rPr>
            <w:rStyle w:val="Hypertextovodkaz"/>
          </w:rPr>
          <w:t>novyjicin-odbocka@sons.cz</w:t>
        </w:r>
      </w:hyperlink>
    </w:p>
    <w:p w14:paraId="2D5C12BA" w14:textId="2961098B" w:rsidR="008C77FF" w:rsidRDefault="008C77FF" w:rsidP="00C84CA1">
      <w:pPr>
        <w:pStyle w:val="Odstavecseseznamem"/>
        <w:numPr>
          <w:ilvl w:val="0"/>
          <w:numId w:val="4"/>
        </w:numPr>
        <w:spacing w:after="120"/>
        <w:ind w:left="2835" w:hanging="1134"/>
        <w:contextualSpacing w:val="0"/>
      </w:pPr>
      <w:r w:rsidRPr="00F25A85">
        <w:t xml:space="preserve">775 086 748 </w:t>
      </w:r>
      <w:r>
        <w:rPr>
          <w:i/>
        </w:rPr>
        <w:t>(H. Petrová</w:t>
      </w:r>
    </w:p>
    <w:p w14:paraId="1453084D" w14:textId="5B642E96" w:rsidR="00C84CA1" w:rsidRDefault="00C84CA1" w:rsidP="00C84CA1">
      <w:pPr>
        <w:pStyle w:val="Nadpis2"/>
      </w:pPr>
      <w:bookmarkStart w:id="18" w:name="_Toc191543401"/>
      <w:r>
        <w:t>Společenské hry</w:t>
      </w:r>
      <w:bookmarkEnd w:id="18"/>
    </w:p>
    <w:p w14:paraId="50722DC4" w14:textId="158EB20C" w:rsidR="00C84CA1" w:rsidRDefault="008C77FF" w:rsidP="00C84CA1">
      <w:r>
        <w:t xml:space="preserve">V </w:t>
      </w:r>
      <w:r w:rsidR="00C84CA1">
        <w:t xml:space="preserve">březnu </w:t>
      </w:r>
      <w:r>
        <w:t xml:space="preserve">máte </w:t>
      </w:r>
      <w:r w:rsidR="00C84CA1">
        <w:t>opět</w:t>
      </w:r>
      <w:r>
        <w:t xml:space="preserve"> možnost zahrát si společenské hry pro nevidomé</w:t>
      </w:r>
      <w:r w:rsidR="00C84CA1">
        <w:t xml:space="preserve">. </w:t>
      </w:r>
      <w:r>
        <w:t>D</w:t>
      </w:r>
      <w:r w:rsidR="00C84CA1">
        <w:t xml:space="preserve">le zájmu </w:t>
      </w:r>
      <w:r>
        <w:t xml:space="preserve">například </w:t>
      </w:r>
      <w:proofErr w:type="spellStart"/>
      <w:r w:rsidR="00C84CA1">
        <w:t>Qardo</w:t>
      </w:r>
      <w:proofErr w:type="spellEnd"/>
      <w:r w:rsidR="00C84CA1">
        <w:t xml:space="preserve">, </w:t>
      </w:r>
      <w:proofErr w:type="spellStart"/>
      <w:r w:rsidR="00C84CA1" w:rsidRPr="009A214D">
        <w:t>Syllabatim</w:t>
      </w:r>
      <w:proofErr w:type="spellEnd"/>
      <w:r w:rsidR="00C84CA1" w:rsidRPr="009A214D">
        <w:t xml:space="preserve"> </w:t>
      </w:r>
      <w:r w:rsidR="00C84CA1">
        <w:t>– hru s písmeny a slovy nebo zábavnou hru Plný kurník. Všechny hry jsou vhodné pro slabozraké i nevidomé, jsou nenáročné i zábavné a zvládne je opravdu každý.</w:t>
      </w:r>
    </w:p>
    <w:p w14:paraId="47529018" w14:textId="77777777" w:rsidR="00C84CA1" w:rsidRDefault="00C84CA1" w:rsidP="00C84CA1">
      <w:r w:rsidRPr="00764FD8">
        <w:rPr>
          <w:b/>
        </w:rPr>
        <w:t>Přijďte si užít legraci, napětí a radost ze hry a</w:t>
      </w:r>
      <w:r>
        <w:rPr>
          <w:b/>
        </w:rPr>
        <w:t xml:space="preserve"> možná i z </w:t>
      </w:r>
      <w:r w:rsidRPr="00764FD8">
        <w:rPr>
          <w:b/>
        </w:rPr>
        <w:t xml:space="preserve">vítězství. </w:t>
      </w:r>
      <w:r>
        <w:t xml:space="preserve">Počet míst na této akci je omezen. </w:t>
      </w:r>
    </w:p>
    <w:p w14:paraId="456EC508" w14:textId="77777777" w:rsidR="00C84CA1" w:rsidRDefault="00C84CA1" w:rsidP="00C84CA1">
      <w:pPr>
        <w:rPr>
          <w:b/>
        </w:rPr>
      </w:pPr>
    </w:p>
    <w:p w14:paraId="4589955A" w14:textId="09726A86" w:rsidR="00C84CA1" w:rsidRDefault="00C84CA1" w:rsidP="00C84CA1">
      <w:pPr>
        <w:tabs>
          <w:tab w:val="left" w:pos="1701"/>
          <w:tab w:val="left" w:pos="3828"/>
        </w:tabs>
        <w:jc w:val="left"/>
        <w:rPr>
          <w:i/>
        </w:rPr>
      </w:pPr>
      <w:r w:rsidRPr="000D6ED8">
        <w:rPr>
          <w:b/>
        </w:rPr>
        <w:t xml:space="preserve">KDY: </w:t>
      </w:r>
      <w:r w:rsidRPr="000D6ED8">
        <w:rPr>
          <w:b/>
        </w:rPr>
        <w:tab/>
      </w:r>
      <w:r w:rsidR="008C77FF">
        <w:rPr>
          <w:b/>
        </w:rPr>
        <w:t>18</w:t>
      </w:r>
      <w:r w:rsidRPr="00034F39">
        <w:rPr>
          <w:b/>
        </w:rPr>
        <w:t>.</w:t>
      </w:r>
      <w:r>
        <w:rPr>
          <w:b/>
        </w:rPr>
        <w:t xml:space="preserve"> </w:t>
      </w:r>
      <w:r w:rsidR="008C77FF">
        <w:rPr>
          <w:b/>
        </w:rPr>
        <w:t>3</w:t>
      </w:r>
      <w:r>
        <w:rPr>
          <w:b/>
        </w:rPr>
        <w:t>. 2025</w:t>
      </w:r>
      <w:r w:rsidRPr="00034F39">
        <w:rPr>
          <w:b/>
        </w:rPr>
        <w:t xml:space="preserve"> od 10:00 (úterý)</w:t>
      </w:r>
    </w:p>
    <w:p w14:paraId="4A33888B" w14:textId="77777777" w:rsidR="00C84CA1" w:rsidRDefault="00C84CA1" w:rsidP="00C84CA1">
      <w:pPr>
        <w:tabs>
          <w:tab w:val="left" w:pos="1701"/>
          <w:tab w:val="left" w:pos="2694"/>
        </w:tabs>
        <w:spacing w:after="60"/>
        <w:ind w:left="357" w:firstLine="210"/>
        <w:rPr>
          <w:b/>
        </w:rPr>
      </w:pPr>
      <w:r w:rsidRPr="001D6BA8">
        <w:rPr>
          <w:b/>
        </w:rPr>
        <w:t>KDE:</w:t>
      </w:r>
      <w:r w:rsidRPr="001D6BA8">
        <w:rPr>
          <w:b/>
        </w:rPr>
        <w:tab/>
      </w:r>
      <w:r w:rsidRPr="001A6489">
        <w:rPr>
          <w:b/>
        </w:rPr>
        <w:t>Klubovna SONS</w:t>
      </w:r>
      <w:r>
        <w:rPr>
          <w:b/>
        </w:rPr>
        <w:t xml:space="preserve"> v N. Jičíně</w:t>
      </w:r>
    </w:p>
    <w:p w14:paraId="360A1716" w14:textId="77777777" w:rsidR="00C84CA1" w:rsidRDefault="00C84CA1" w:rsidP="00C84CA1">
      <w:pPr>
        <w:tabs>
          <w:tab w:val="left" w:pos="1701"/>
          <w:tab w:val="left" w:pos="2694"/>
        </w:tabs>
        <w:ind w:left="357" w:firstLine="210"/>
        <w:rPr>
          <w:b/>
        </w:rPr>
      </w:pPr>
      <w:r>
        <w:tab/>
      </w:r>
      <w:r w:rsidRPr="00A346ED">
        <w:t>Sokolovská 9, 741 01 Nový Jičín</w:t>
      </w:r>
    </w:p>
    <w:p w14:paraId="3C24719F" w14:textId="77777777" w:rsidR="00C84CA1" w:rsidRPr="000D6ED8" w:rsidRDefault="00C84CA1" w:rsidP="00C84CA1">
      <w:pPr>
        <w:tabs>
          <w:tab w:val="left" w:pos="1701"/>
          <w:tab w:val="left" w:pos="2552"/>
        </w:tabs>
        <w:spacing w:after="0"/>
        <w:ind w:left="357" w:firstLine="210"/>
        <w:rPr>
          <w:i/>
        </w:rPr>
      </w:pPr>
      <w:r>
        <w:rPr>
          <w:b/>
        </w:rPr>
        <w:t>PŘIHLÁŠENÍ:</w:t>
      </w:r>
      <w:r>
        <w:rPr>
          <w:b/>
        </w:rPr>
        <w:tab/>
      </w:r>
      <w:r w:rsidRPr="00034F39">
        <w:t xml:space="preserve">do předchozího </w:t>
      </w:r>
      <w:r>
        <w:t>pátku</w:t>
      </w:r>
    </w:p>
    <w:p w14:paraId="5D27B74D" w14:textId="77777777" w:rsidR="00C84CA1" w:rsidRPr="00F25A85" w:rsidRDefault="00970C82" w:rsidP="00C84CA1">
      <w:pPr>
        <w:pStyle w:val="Odstavecseseznamem"/>
        <w:numPr>
          <w:ilvl w:val="0"/>
          <w:numId w:val="4"/>
        </w:numPr>
        <w:ind w:left="2835" w:hanging="1134"/>
        <w:rPr>
          <w:rStyle w:val="Hypertextovodkaz"/>
        </w:rPr>
      </w:pPr>
      <w:hyperlink r:id="rId14" w:history="1">
        <w:r w:rsidR="00C84CA1" w:rsidRPr="00F25A85">
          <w:rPr>
            <w:rStyle w:val="Hypertextovodkaz"/>
          </w:rPr>
          <w:t>novyjicin-odbocka@sons.cz</w:t>
        </w:r>
      </w:hyperlink>
    </w:p>
    <w:p w14:paraId="57AFFD4E" w14:textId="77777777" w:rsidR="00C84CA1" w:rsidRPr="00543EAF" w:rsidRDefault="00C84CA1" w:rsidP="00C84CA1">
      <w:pPr>
        <w:pStyle w:val="Odstavecseseznamem"/>
        <w:numPr>
          <w:ilvl w:val="0"/>
          <w:numId w:val="4"/>
        </w:numPr>
        <w:ind w:left="2835" w:hanging="1134"/>
      </w:pPr>
      <w:r w:rsidRPr="00F25A85">
        <w:t xml:space="preserve">775 086 748 </w:t>
      </w:r>
      <w:r w:rsidRPr="00F25A85">
        <w:rPr>
          <w:i/>
        </w:rPr>
        <w:t>(H. Petrová)</w:t>
      </w:r>
    </w:p>
    <w:p w14:paraId="7FE2C591" w14:textId="77777777" w:rsidR="00C84CA1" w:rsidRPr="00543EAF" w:rsidRDefault="00C84CA1" w:rsidP="00C84CA1">
      <w:pPr>
        <w:pStyle w:val="Odstavecseseznamem"/>
        <w:ind w:left="2835" w:firstLine="0"/>
      </w:pPr>
    </w:p>
    <w:p w14:paraId="456DFE64" w14:textId="7AA16F7D" w:rsidR="000B7239" w:rsidRPr="00CC1A61" w:rsidRDefault="000F434E" w:rsidP="005C0437">
      <w:pPr>
        <w:pStyle w:val="Nadpis2"/>
      </w:pPr>
      <w:bookmarkStart w:id="19" w:name="_Toc188514414"/>
      <w:bookmarkStart w:id="20" w:name="Setkani_v_Muzeu_budouci"/>
      <w:bookmarkStart w:id="21" w:name="_Toc191543402"/>
      <w:bookmarkEnd w:id="12"/>
      <w:r w:rsidRPr="00CC1A61">
        <w:lastRenderedPageBreak/>
        <w:t>Setkání v Muzeu</w:t>
      </w:r>
      <w:bookmarkEnd w:id="19"/>
      <w:bookmarkEnd w:id="21"/>
    </w:p>
    <w:bookmarkEnd w:id="20"/>
    <w:p w14:paraId="27C5216A" w14:textId="25B1E1AB" w:rsidR="000B7239" w:rsidRDefault="00872D53" w:rsidP="000B7239">
      <w:r>
        <w:t xml:space="preserve">Další </w:t>
      </w:r>
      <w:r w:rsidR="00F33F35">
        <w:t xml:space="preserve">pravidelné </w:t>
      </w:r>
      <w:r>
        <w:t xml:space="preserve">setkání </w:t>
      </w:r>
      <w:r w:rsidR="009A319B">
        <w:t>v muzeu</w:t>
      </w:r>
      <w:r w:rsidR="008C77FF">
        <w:t xml:space="preserve"> nás čeká opět třetí </w:t>
      </w:r>
      <w:r>
        <w:t xml:space="preserve">čtvrtek v měsíci. </w:t>
      </w:r>
    </w:p>
    <w:p w14:paraId="3920C55E" w14:textId="1300F390" w:rsidR="00D32FCA" w:rsidRDefault="009E22BF" w:rsidP="000B7239">
      <w:r>
        <w:t xml:space="preserve">Pokračovat budeme v povídání s panem Janem </w:t>
      </w:r>
      <w:proofErr w:type="spellStart"/>
      <w:r>
        <w:t>Čípem</w:t>
      </w:r>
      <w:proofErr w:type="spellEnd"/>
      <w:r>
        <w:t xml:space="preserve"> </w:t>
      </w:r>
      <w:r w:rsidR="0016411D">
        <w:t xml:space="preserve">na </w:t>
      </w:r>
      <w:r w:rsidR="006D1055">
        <w:t>téma Výtvarné poklady Novojičínského muzea.</w:t>
      </w:r>
    </w:p>
    <w:p w14:paraId="509FA63D" w14:textId="36E55B79" w:rsidR="000B7239" w:rsidRDefault="000B7239" w:rsidP="00CE2246">
      <w:r w:rsidRPr="005E6A49">
        <w:t>Na tuto aktivitu je nutné se přihlásit.</w:t>
      </w:r>
    </w:p>
    <w:p w14:paraId="17B95DFC" w14:textId="3345B29C" w:rsidR="000B7239" w:rsidRPr="00AA2799" w:rsidRDefault="000B7239" w:rsidP="00551890">
      <w:pPr>
        <w:tabs>
          <w:tab w:val="left" w:pos="1701"/>
          <w:tab w:val="left" w:pos="3828"/>
        </w:tabs>
        <w:spacing w:after="120"/>
        <w:jc w:val="left"/>
        <w:rPr>
          <w:b/>
        </w:rPr>
      </w:pPr>
      <w:r w:rsidRPr="000D6ED8">
        <w:rPr>
          <w:b/>
        </w:rPr>
        <w:t xml:space="preserve">KDY: </w:t>
      </w:r>
      <w:r>
        <w:rPr>
          <w:b/>
        </w:rPr>
        <w:tab/>
      </w:r>
      <w:r w:rsidR="0016411D">
        <w:rPr>
          <w:b/>
        </w:rPr>
        <w:t>2</w:t>
      </w:r>
      <w:r w:rsidR="003C54B0">
        <w:rPr>
          <w:b/>
        </w:rPr>
        <w:t>0</w:t>
      </w:r>
      <w:r>
        <w:rPr>
          <w:b/>
        </w:rPr>
        <w:t xml:space="preserve">. </w:t>
      </w:r>
      <w:r w:rsidR="003C54B0">
        <w:rPr>
          <w:b/>
        </w:rPr>
        <w:t>3</w:t>
      </w:r>
      <w:r>
        <w:rPr>
          <w:b/>
        </w:rPr>
        <w:t>.</w:t>
      </w:r>
      <w:r w:rsidRPr="001A6489">
        <w:rPr>
          <w:b/>
        </w:rPr>
        <w:t xml:space="preserve"> 202</w:t>
      </w:r>
      <w:r>
        <w:rPr>
          <w:b/>
        </w:rPr>
        <w:t>5</w:t>
      </w:r>
      <w:r w:rsidRPr="001A6489">
        <w:rPr>
          <w:b/>
        </w:rPr>
        <w:t xml:space="preserve"> od 1</w:t>
      </w:r>
      <w:r w:rsidR="002331A4">
        <w:rPr>
          <w:b/>
        </w:rPr>
        <w:t>0</w:t>
      </w:r>
      <w:r>
        <w:rPr>
          <w:b/>
        </w:rPr>
        <w:t xml:space="preserve">:00 </w:t>
      </w:r>
      <w:r w:rsidRPr="001A6489">
        <w:rPr>
          <w:b/>
        </w:rPr>
        <w:t>(</w:t>
      </w:r>
      <w:r>
        <w:rPr>
          <w:b/>
        </w:rPr>
        <w:t>čtvrtek</w:t>
      </w:r>
      <w:r w:rsidRPr="001A6489">
        <w:rPr>
          <w:b/>
        </w:rPr>
        <w:t>)</w:t>
      </w:r>
    </w:p>
    <w:p w14:paraId="7B79B18F" w14:textId="7FE67997" w:rsidR="00A314EA" w:rsidRDefault="00A314EA" w:rsidP="00551890">
      <w:pPr>
        <w:tabs>
          <w:tab w:val="left" w:pos="1701"/>
          <w:tab w:val="left" w:pos="2694"/>
        </w:tabs>
        <w:spacing w:after="120"/>
      </w:pPr>
      <w:r w:rsidRPr="00A314EA">
        <w:rPr>
          <w:b/>
        </w:rPr>
        <w:t>KDE:</w:t>
      </w:r>
      <w:r w:rsidRPr="00A314EA">
        <w:rPr>
          <w:b/>
        </w:rPr>
        <w:tab/>
        <w:t>Žerotínský zámek</w:t>
      </w:r>
      <w:r w:rsidR="007563B4">
        <w:rPr>
          <w:b/>
        </w:rPr>
        <w:t xml:space="preserve">, </w:t>
      </w:r>
      <w:r>
        <w:t>28. října 51/12, 741 01</w:t>
      </w:r>
      <w:r w:rsidR="00E2156F">
        <w:t xml:space="preserve">, </w:t>
      </w:r>
      <w:r>
        <w:t>Nový Jičín</w:t>
      </w:r>
    </w:p>
    <w:p w14:paraId="069DC400" w14:textId="77777777" w:rsidR="00A314EA" w:rsidRDefault="00A314EA" w:rsidP="00551890">
      <w:pPr>
        <w:tabs>
          <w:tab w:val="left" w:pos="1701"/>
          <w:tab w:val="left" w:pos="2694"/>
        </w:tabs>
        <w:spacing w:after="120"/>
      </w:pPr>
      <w:r w:rsidRPr="00A314EA">
        <w:rPr>
          <w:b/>
        </w:rPr>
        <w:t>CENA:</w:t>
      </w:r>
      <w:r w:rsidRPr="00A314EA">
        <w:rPr>
          <w:b/>
        </w:rPr>
        <w:tab/>
        <w:t>40,- Kč vstupné</w:t>
      </w:r>
    </w:p>
    <w:p w14:paraId="6D74D531" w14:textId="77777777" w:rsidR="00A314EA" w:rsidRPr="00A314EA" w:rsidRDefault="00A314EA" w:rsidP="00551890">
      <w:pPr>
        <w:tabs>
          <w:tab w:val="left" w:pos="1701"/>
          <w:tab w:val="left" w:pos="2552"/>
        </w:tabs>
        <w:spacing w:after="120"/>
        <w:rPr>
          <w:i/>
        </w:rPr>
      </w:pPr>
      <w:r w:rsidRPr="00A314EA">
        <w:rPr>
          <w:b/>
        </w:rPr>
        <w:t>PŘIHLÁŠENÍ:</w:t>
      </w:r>
      <w:r w:rsidRPr="00A314EA">
        <w:rPr>
          <w:b/>
        </w:rPr>
        <w:tab/>
      </w:r>
      <w:r>
        <w:t>do předchozího úterý</w:t>
      </w:r>
    </w:p>
    <w:p w14:paraId="42F94342" w14:textId="77777777" w:rsidR="000B7239" w:rsidRPr="00F25A85" w:rsidRDefault="00970C82" w:rsidP="00551890">
      <w:pPr>
        <w:pStyle w:val="Odstavecseseznamem"/>
        <w:numPr>
          <w:ilvl w:val="0"/>
          <w:numId w:val="4"/>
        </w:numPr>
        <w:spacing w:after="120"/>
        <w:ind w:left="2835" w:hanging="1134"/>
        <w:contextualSpacing w:val="0"/>
        <w:rPr>
          <w:rStyle w:val="Hypertextovodkaz"/>
        </w:rPr>
      </w:pPr>
      <w:hyperlink r:id="rId15" w:history="1">
        <w:r w:rsidR="000B7239" w:rsidRPr="00F25A85">
          <w:rPr>
            <w:rStyle w:val="Hypertextovodkaz"/>
          </w:rPr>
          <w:t>novyjicin-odbocka@sons.cz</w:t>
        </w:r>
      </w:hyperlink>
    </w:p>
    <w:p w14:paraId="6F960A8C" w14:textId="22E30481" w:rsidR="000B7239" w:rsidRPr="003C54B0" w:rsidRDefault="000B7239" w:rsidP="00551890">
      <w:pPr>
        <w:pStyle w:val="Odstavecseseznamem"/>
        <w:numPr>
          <w:ilvl w:val="0"/>
          <w:numId w:val="4"/>
        </w:numPr>
        <w:spacing w:after="120"/>
        <w:ind w:left="2835" w:hanging="1134"/>
        <w:contextualSpacing w:val="0"/>
      </w:pPr>
      <w:r w:rsidRPr="00F25A85">
        <w:t xml:space="preserve">775 086 748 </w:t>
      </w:r>
      <w:r w:rsidRPr="00EA5E58">
        <w:rPr>
          <w:i/>
        </w:rPr>
        <w:t>(H. Petrová)</w:t>
      </w:r>
    </w:p>
    <w:p w14:paraId="1C4A1C31" w14:textId="3B4C2A24" w:rsidR="003C54B0" w:rsidRDefault="003C54B0" w:rsidP="003C54B0">
      <w:pPr>
        <w:pStyle w:val="Nadpis2"/>
      </w:pPr>
      <w:bookmarkStart w:id="22" w:name="_Toc191543403"/>
      <w:r>
        <w:t xml:space="preserve">Výlet do pohankového mlýna </w:t>
      </w:r>
      <w:proofErr w:type="spellStart"/>
      <w:r>
        <w:t>Šmajstrla</w:t>
      </w:r>
      <w:bookmarkEnd w:id="22"/>
      <w:proofErr w:type="spellEnd"/>
    </w:p>
    <w:p w14:paraId="549DAFA5" w14:textId="132441DA" w:rsidR="003C54B0" w:rsidRDefault="003C54B0" w:rsidP="00175375">
      <w:r>
        <w:t xml:space="preserve">Srdečně vás zveme na výlet do Frenštátu pod Radhoštěm, konkrétně do místní části Kopaná, kde již od roku 1861 funguje pohankový mlýn </w:t>
      </w:r>
      <w:proofErr w:type="spellStart"/>
      <w:r>
        <w:t>Šmajstrla</w:t>
      </w:r>
      <w:proofErr w:type="spellEnd"/>
      <w:r>
        <w:t xml:space="preserve">. Dozvíte se zajímavé informace o způsobech zpracování </w:t>
      </w:r>
      <w:r w:rsidR="00175375">
        <w:t xml:space="preserve">pohanky a jeho vývoji, o historii samotného mlýna a budete mít možnost zakoupit si pohankové produkty. Na místě je také možnost využít nápojový automat s kávou a dalšími nápoji. </w:t>
      </w:r>
    </w:p>
    <w:p w14:paraId="70FEF167" w14:textId="2F4397FA" w:rsidR="00175375" w:rsidRDefault="00175375" w:rsidP="00175375">
      <w:r>
        <w:t xml:space="preserve">Pojedeme objednaným mikrobusem tam i zpět. Předpokládaný odjezd z Nového Jičína </w:t>
      </w:r>
      <w:r w:rsidR="00C5098F">
        <w:t xml:space="preserve">od vlakového nádraží </w:t>
      </w:r>
      <w:r>
        <w:t>je v</w:t>
      </w:r>
      <w:r w:rsidR="00C5098F">
        <w:t> 9:15 hodin, dle vašeho zájmu zvažujeme možnost zastávky ve Veřovicích, Bordovicích a ve Frenštátě pod Radhoštěm.</w:t>
      </w:r>
    </w:p>
    <w:p w14:paraId="06082935" w14:textId="74D3F43C" w:rsidR="00C5098F" w:rsidRDefault="00C5098F" w:rsidP="00175375">
      <w:r>
        <w:t>Plánovaný návrat do Nového Jičína je okolo 12:00 hod.</w:t>
      </w:r>
    </w:p>
    <w:p w14:paraId="406842A7" w14:textId="5FBB4BCA" w:rsidR="003C54B0" w:rsidRDefault="003C54B0" w:rsidP="003C54B0">
      <w:pPr>
        <w:tabs>
          <w:tab w:val="left" w:pos="1701"/>
          <w:tab w:val="left" w:pos="3828"/>
        </w:tabs>
        <w:spacing w:after="120"/>
        <w:jc w:val="left"/>
        <w:rPr>
          <w:i/>
        </w:rPr>
      </w:pPr>
      <w:r w:rsidRPr="000D6ED8">
        <w:rPr>
          <w:b/>
        </w:rPr>
        <w:t xml:space="preserve">KDY: </w:t>
      </w:r>
      <w:r w:rsidRPr="000D6ED8">
        <w:rPr>
          <w:b/>
        </w:rPr>
        <w:tab/>
      </w:r>
      <w:r w:rsidR="00C5098F">
        <w:rPr>
          <w:b/>
        </w:rPr>
        <w:t>27</w:t>
      </w:r>
      <w:r>
        <w:rPr>
          <w:b/>
        </w:rPr>
        <w:t xml:space="preserve">. </w:t>
      </w:r>
      <w:r w:rsidR="00C5098F">
        <w:rPr>
          <w:b/>
        </w:rPr>
        <w:t>3</w:t>
      </w:r>
      <w:r w:rsidRPr="001A6489">
        <w:rPr>
          <w:b/>
        </w:rPr>
        <w:t>. 202</w:t>
      </w:r>
      <w:r>
        <w:rPr>
          <w:b/>
        </w:rPr>
        <w:t>5</w:t>
      </w:r>
      <w:r w:rsidRPr="001A6489">
        <w:rPr>
          <w:b/>
        </w:rPr>
        <w:t xml:space="preserve"> od 10:00 (</w:t>
      </w:r>
      <w:r w:rsidR="00C5098F">
        <w:rPr>
          <w:b/>
        </w:rPr>
        <w:t>čtvrtek</w:t>
      </w:r>
      <w:r w:rsidRPr="001A6489">
        <w:rPr>
          <w:b/>
        </w:rPr>
        <w:t>)</w:t>
      </w:r>
    </w:p>
    <w:p w14:paraId="7AD1E837" w14:textId="690D07D7" w:rsidR="003C54B0" w:rsidRPr="0066734A" w:rsidRDefault="003C54B0" w:rsidP="003C54B0">
      <w:pPr>
        <w:tabs>
          <w:tab w:val="left" w:pos="1701"/>
          <w:tab w:val="left" w:pos="2694"/>
        </w:tabs>
        <w:spacing w:after="120"/>
        <w:ind w:left="357" w:firstLine="210"/>
      </w:pPr>
      <w:r w:rsidRPr="001D6BA8">
        <w:rPr>
          <w:b/>
        </w:rPr>
        <w:t>KDE:</w:t>
      </w:r>
      <w:r w:rsidRPr="001D6BA8">
        <w:rPr>
          <w:b/>
        </w:rPr>
        <w:tab/>
      </w:r>
      <w:r w:rsidR="00C5098F">
        <w:rPr>
          <w:b/>
        </w:rPr>
        <w:t xml:space="preserve">Pohankový mlýn </w:t>
      </w:r>
      <w:proofErr w:type="spellStart"/>
      <w:r w:rsidR="00C5098F">
        <w:rPr>
          <w:b/>
        </w:rPr>
        <w:t>Šmajstrla</w:t>
      </w:r>
      <w:proofErr w:type="spellEnd"/>
      <w:r w:rsidR="00C5098F">
        <w:rPr>
          <w:b/>
        </w:rPr>
        <w:t>, Frenštát p. R.</w:t>
      </w:r>
    </w:p>
    <w:p w14:paraId="67D70ECB" w14:textId="5D10CED9" w:rsidR="00C5098F" w:rsidRDefault="00C5098F" w:rsidP="003C54B0">
      <w:pPr>
        <w:tabs>
          <w:tab w:val="left" w:pos="1701"/>
          <w:tab w:val="left" w:pos="2552"/>
        </w:tabs>
        <w:spacing w:after="120"/>
        <w:ind w:left="357" w:firstLine="210"/>
        <w:rPr>
          <w:b/>
        </w:rPr>
      </w:pPr>
      <w:r>
        <w:rPr>
          <w:b/>
        </w:rPr>
        <w:t>ODJEZD:</w:t>
      </w:r>
      <w:r>
        <w:rPr>
          <w:b/>
        </w:rPr>
        <w:tab/>
        <w:t xml:space="preserve">9:15 (vlakové nádraží Nový Jičín) </w:t>
      </w:r>
    </w:p>
    <w:p w14:paraId="68DC4BE6" w14:textId="71837C6D" w:rsidR="00C5098F" w:rsidRDefault="00C5098F" w:rsidP="003C54B0">
      <w:pPr>
        <w:tabs>
          <w:tab w:val="left" w:pos="1701"/>
          <w:tab w:val="left" w:pos="2552"/>
        </w:tabs>
        <w:spacing w:after="120"/>
        <w:ind w:left="357" w:firstLine="210"/>
        <w:rPr>
          <w:bCs/>
        </w:rPr>
      </w:pPr>
      <w:r>
        <w:rPr>
          <w:b/>
        </w:rPr>
        <w:t>CENA:</w:t>
      </w:r>
      <w:r w:rsidR="00B501C0">
        <w:rPr>
          <w:b/>
        </w:rPr>
        <w:tab/>
      </w:r>
      <w:r w:rsidR="00B501C0">
        <w:rPr>
          <w:b/>
        </w:rPr>
        <w:tab/>
      </w:r>
      <w:r>
        <w:rPr>
          <w:bCs/>
        </w:rPr>
        <w:t>100,- Kč (pro členy SONS)</w:t>
      </w:r>
    </w:p>
    <w:p w14:paraId="71716722" w14:textId="2ED5FF09" w:rsidR="00C5098F" w:rsidRDefault="00B501C0" w:rsidP="003C54B0">
      <w:pPr>
        <w:tabs>
          <w:tab w:val="left" w:pos="1701"/>
          <w:tab w:val="left" w:pos="2552"/>
        </w:tabs>
        <w:spacing w:after="120"/>
        <w:ind w:left="357" w:firstLine="210"/>
        <w:rPr>
          <w:bCs/>
        </w:rPr>
      </w:pPr>
      <w:r>
        <w:rPr>
          <w:bCs/>
        </w:rPr>
        <w:tab/>
      </w:r>
      <w:r>
        <w:rPr>
          <w:bCs/>
        </w:rPr>
        <w:tab/>
      </w:r>
      <w:r w:rsidR="00C5098F">
        <w:rPr>
          <w:bCs/>
        </w:rPr>
        <w:t>1</w:t>
      </w:r>
      <w:r w:rsidR="009A319B">
        <w:rPr>
          <w:bCs/>
        </w:rPr>
        <w:t>21</w:t>
      </w:r>
      <w:r w:rsidR="00C5098F">
        <w:rPr>
          <w:bCs/>
        </w:rPr>
        <w:t xml:space="preserve">,- Kč (pro nečleny) </w:t>
      </w:r>
    </w:p>
    <w:p w14:paraId="62A5D103" w14:textId="0E504AA4" w:rsidR="00B501C0" w:rsidRDefault="00B501C0" w:rsidP="003C54B0">
      <w:pPr>
        <w:tabs>
          <w:tab w:val="left" w:pos="1701"/>
          <w:tab w:val="left" w:pos="2552"/>
        </w:tabs>
        <w:spacing w:after="120"/>
        <w:ind w:left="357" w:firstLine="210"/>
        <w:rPr>
          <w:bCs/>
        </w:rPr>
      </w:pPr>
    </w:p>
    <w:p w14:paraId="394C344B" w14:textId="77777777" w:rsidR="00B501C0" w:rsidRPr="00C5098F" w:rsidRDefault="00B501C0" w:rsidP="003C54B0">
      <w:pPr>
        <w:tabs>
          <w:tab w:val="left" w:pos="1701"/>
          <w:tab w:val="left" w:pos="2552"/>
        </w:tabs>
        <w:spacing w:after="120"/>
        <w:ind w:left="357" w:firstLine="210"/>
        <w:rPr>
          <w:bCs/>
        </w:rPr>
      </w:pPr>
    </w:p>
    <w:p w14:paraId="61C6873B" w14:textId="2DA0995E" w:rsidR="003C54B0" w:rsidRPr="00C5098F" w:rsidRDefault="003C54B0" w:rsidP="00C5098F">
      <w:pPr>
        <w:tabs>
          <w:tab w:val="left" w:pos="1701"/>
          <w:tab w:val="left" w:pos="2552"/>
        </w:tabs>
        <w:spacing w:after="120"/>
        <w:ind w:left="357" w:firstLine="210"/>
        <w:rPr>
          <w:b/>
        </w:rPr>
      </w:pPr>
      <w:r>
        <w:rPr>
          <w:b/>
        </w:rPr>
        <w:lastRenderedPageBreak/>
        <w:t>PŘIHLÁŠENÍ:</w:t>
      </w:r>
      <w:r>
        <w:rPr>
          <w:b/>
        </w:rPr>
        <w:tab/>
      </w:r>
      <w:r w:rsidRPr="00034F39">
        <w:t>do předchozího pátku</w:t>
      </w:r>
    </w:p>
    <w:p w14:paraId="183EC903" w14:textId="77777777" w:rsidR="003C54B0" w:rsidRPr="00F25A85" w:rsidRDefault="00970C82" w:rsidP="003C54B0">
      <w:pPr>
        <w:pStyle w:val="Odstavecseseznamem"/>
        <w:numPr>
          <w:ilvl w:val="0"/>
          <w:numId w:val="4"/>
        </w:numPr>
        <w:spacing w:after="120"/>
        <w:ind w:left="2835" w:hanging="1134"/>
        <w:contextualSpacing w:val="0"/>
        <w:rPr>
          <w:rStyle w:val="Hypertextovodkaz"/>
        </w:rPr>
      </w:pPr>
      <w:hyperlink r:id="rId16" w:history="1">
        <w:r w:rsidR="003C54B0" w:rsidRPr="00F25A85">
          <w:rPr>
            <w:rStyle w:val="Hypertextovodkaz"/>
          </w:rPr>
          <w:t>novyjicin-odbocka@sons.cz</w:t>
        </w:r>
      </w:hyperlink>
    </w:p>
    <w:p w14:paraId="3BB2451E" w14:textId="62655ABA" w:rsidR="003C54B0" w:rsidRPr="007D2C4E" w:rsidRDefault="003C54B0" w:rsidP="003C54B0">
      <w:pPr>
        <w:pStyle w:val="Odstavecseseznamem"/>
        <w:numPr>
          <w:ilvl w:val="0"/>
          <w:numId w:val="4"/>
        </w:numPr>
        <w:spacing w:after="120"/>
        <w:ind w:left="2835" w:hanging="1134"/>
        <w:contextualSpacing w:val="0"/>
      </w:pPr>
      <w:r w:rsidRPr="00F25A85">
        <w:t xml:space="preserve">775 086 748 </w:t>
      </w:r>
      <w:r>
        <w:rPr>
          <w:i/>
        </w:rPr>
        <w:t>(H. Petrová</w:t>
      </w:r>
    </w:p>
    <w:p w14:paraId="655687E1" w14:textId="321396B1" w:rsidR="007D2C4E" w:rsidRDefault="007D2C4E" w:rsidP="007D2C4E">
      <w:pPr>
        <w:pStyle w:val="Nadpis2"/>
      </w:pPr>
      <w:bookmarkStart w:id="23" w:name="_Toc191543404"/>
      <w:r>
        <w:t>Připravujeme výlet do Muzea panenek v Liptále</w:t>
      </w:r>
      <w:bookmarkEnd w:id="23"/>
    </w:p>
    <w:p w14:paraId="7A308CAC" w14:textId="3B7EFC5C" w:rsidR="003C54B0" w:rsidRPr="00F25FC0" w:rsidRDefault="007D2C4E" w:rsidP="00B501C0">
      <w:r>
        <w:t>Ve čtvrtek 10. dubna pojedeme do Liptálu do Muzea panenek. Více informací se dozvíte v příštím Informátoru.</w:t>
      </w:r>
    </w:p>
    <w:p w14:paraId="2075DEF1" w14:textId="2A702BCF" w:rsidR="00DB4BAC" w:rsidRDefault="004752B7" w:rsidP="00F02E69">
      <w:pPr>
        <w:pStyle w:val="Nadpis1"/>
      </w:pPr>
      <w:bookmarkStart w:id="24" w:name="_Toc188514415"/>
      <w:bookmarkStart w:id="25" w:name="Dulezite_informace"/>
      <w:bookmarkStart w:id="26" w:name="_Toc191543405"/>
      <w:bookmarkEnd w:id="8"/>
      <w:bookmarkEnd w:id="10"/>
      <w:r>
        <w:t>D</w:t>
      </w:r>
      <w:r w:rsidR="00B0673D">
        <w:t>ŮL</w:t>
      </w:r>
      <w:r w:rsidR="003C54B0">
        <w:t>e</w:t>
      </w:r>
      <w:r w:rsidR="00B0673D">
        <w:t>ŽITÉ INFORMACE</w:t>
      </w:r>
      <w:bookmarkEnd w:id="24"/>
      <w:bookmarkEnd w:id="26"/>
    </w:p>
    <w:p w14:paraId="5A9394B8" w14:textId="47374F55" w:rsidR="00847C31" w:rsidRDefault="00847C31" w:rsidP="00966EBA">
      <w:pPr>
        <w:pStyle w:val="Nadpis2"/>
      </w:pPr>
      <w:bookmarkStart w:id="27" w:name="_Toc188514417"/>
      <w:bookmarkStart w:id="28" w:name="Cinnosti_prezidenta_a_viceprezidenta"/>
      <w:bookmarkStart w:id="29" w:name="_Toc191543406"/>
      <w:r>
        <w:t xml:space="preserve">Činnosti prezidenta a viceprezidenta za </w:t>
      </w:r>
      <w:bookmarkEnd w:id="27"/>
      <w:r w:rsidR="00C5098F">
        <w:t>leden</w:t>
      </w:r>
      <w:bookmarkEnd w:id="29"/>
    </w:p>
    <w:p w14:paraId="459F8680" w14:textId="11A42A78" w:rsidR="00C5098F" w:rsidRDefault="00C5098F" w:rsidP="00C5098F">
      <w:r>
        <w:t xml:space="preserve">Vítejte u první zprávy o aktivitách vedení SONS v roce 2025. Tentokrát ji pro vás připravil Jan </w:t>
      </w:r>
      <w:proofErr w:type="spellStart"/>
      <w:r>
        <w:t>Šnyrych</w:t>
      </w:r>
      <w:proofErr w:type="spellEnd"/>
      <w:r>
        <w:t>. Lednové události jsou spojené mimo jiné s letošním výročím Braillova písma, děním v redakci Zora, a dále se mimo jiné dozvíte o dalším jednání se zástupci Ministerstva dopravy o asistenci na železnici.</w:t>
      </w:r>
    </w:p>
    <w:p w14:paraId="13F7A51C" w14:textId="77777777" w:rsidR="00C5098F" w:rsidRPr="006F718E" w:rsidRDefault="00C5098F" w:rsidP="00B501C0">
      <w:pPr>
        <w:pStyle w:val="Nadpis3"/>
      </w:pPr>
      <w:r w:rsidRPr="006F718E">
        <w:t>Kulaté výročí Braillova písma</w:t>
      </w:r>
    </w:p>
    <w:p w14:paraId="1E85D706" w14:textId="77777777" w:rsidR="00C5098F" w:rsidRDefault="00C5098F" w:rsidP="00C5098F">
      <w:r>
        <w:t>ledna si u příležitosti výročí narození Louise Brailla každoročně připomínáme Mezinárodní den Braillova písma. Letos máme hned od začátku roku o jeden pádný důvod k připomínce významu bodového písma pro zrakově postižené víc. Celý rok 2025 se totiž nese ve znamení 200. výročí používání Braillova písma. V souvislosti s tím je třeba zmínit hned dvě události z počátku ledna.</w:t>
      </w:r>
    </w:p>
    <w:p w14:paraId="0F96CF55" w14:textId="77777777" w:rsidR="00C5098F" w:rsidRDefault="00C5098F" w:rsidP="00C5098F">
      <w:r>
        <w:t xml:space="preserve">Luboš Zajíc poskytl rozhovor o Braillově písmu redaktorovi Českého rozhlasu Michalu </w:t>
      </w:r>
      <w:proofErr w:type="spellStart"/>
      <w:r>
        <w:t>Jagelkovi</w:t>
      </w:r>
      <w:proofErr w:type="spellEnd"/>
      <w:r>
        <w:t xml:space="preserve">, a ten se právě 4. ledna objevil ve vysílání ČRo Dvojky. Druhou událostí je akce, kterou jsme pod názvem Svět v </w:t>
      </w:r>
      <w:proofErr w:type="spellStart"/>
      <w:r>
        <w:t>šestibodech</w:t>
      </w:r>
      <w:proofErr w:type="spellEnd"/>
      <w:r>
        <w:t xml:space="preserve"> vyhlásili také v prvním lednovém týdnu. Jde o tvůrčí soutěž, v jejímž rámci lze během celé první poloviny letošního roku do redakce Zora zasílat jakoukoli zvukovou či slovesnou tvorbu s tematikou Braillova písma. Nejzdařilejší díla odměníme, zveřejníme a nabídneme také do celoevropské </w:t>
      </w:r>
      <w:r>
        <w:lastRenderedPageBreak/>
        <w:t>akce Braille 200. První texty a nahrávky se v Zoře již scházejí. Pokud máte jakýkoli tvůrčí nápad týkající se Braillova písma, přidejte se!</w:t>
      </w:r>
    </w:p>
    <w:p w14:paraId="41CBADDB" w14:textId="77777777" w:rsidR="00C5098F" w:rsidRPr="006F718E" w:rsidRDefault="00C5098F" w:rsidP="00B501C0">
      <w:pPr>
        <w:pStyle w:val="Nadpis3"/>
        <w:rPr>
          <w:b w:val="0"/>
          <w:bCs/>
        </w:rPr>
      </w:pPr>
      <w:r w:rsidRPr="006F718E">
        <w:rPr>
          <w:bCs/>
        </w:rPr>
        <w:t xml:space="preserve">Dění </w:t>
      </w:r>
      <w:r w:rsidRPr="00B501C0">
        <w:t>okolo</w:t>
      </w:r>
      <w:r w:rsidRPr="006F718E">
        <w:rPr>
          <w:bCs/>
        </w:rPr>
        <w:t xml:space="preserve"> redakce Zora</w:t>
      </w:r>
    </w:p>
    <w:p w14:paraId="3DD98B11" w14:textId="77777777" w:rsidR="00C5098F" w:rsidRDefault="00C5098F" w:rsidP="00C5098F">
      <w:r>
        <w:t xml:space="preserve">Začátek ledna nám přinesl ještě jednu důležitou novinku. Uzavřeli jsme roční projekt, ve kterém jsme díky podpoře ze sbírky Světluška mohli připravit podstatná zlepšení ve webovém systému naší Knihovny digitálních dokumentů. Pod vedením jejího vedoucího Zdeňka </w:t>
      </w:r>
      <w:proofErr w:type="spellStart"/>
      <w:r>
        <w:t>Bajtla</w:t>
      </w:r>
      <w:proofErr w:type="spellEnd"/>
      <w:r>
        <w:t xml:space="preserve"> byla v KDDE vyvinuta zcela nová část webu, přes kterou lze od přelomu roku přistupovat ke všem časopisům z produkce Zory. Předplatitelé zde mohou číst či poslouchat textové i zvukové varianty nově vydávaných čísel, všichni ostatní se dostanou k více než dvacetiletému archivu všech starších časopisů. V rámci projektu v KDD vznikl také katalog filmů a seriálů s </w:t>
      </w:r>
      <w:proofErr w:type="spellStart"/>
      <w:r>
        <w:t>audiopopisem</w:t>
      </w:r>
      <w:proofErr w:type="spellEnd"/>
      <w:r>
        <w:t>, který se postupně začíná plnit. Podívejte se sami do nových sekcí KDD Časopisy Zora a Zvukové dokumenty. Pokud jste zatím nebyli čtenáři Zory nebo uživateli KDD, možná, že to pro vás může být inspirace právě teď to změnit.</w:t>
      </w:r>
    </w:p>
    <w:p w14:paraId="18F19F3B" w14:textId="77777777" w:rsidR="00C5098F" w:rsidRDefault="00C5098F" w:rsidP="00C5098F">
      <w:r>
        <w:t>Nový přístup k časopisům byl jedním z bodů jednání lednové Komise pro vydavatelskou činnost, jehož se účastnil i Luboš Zajíc. Komise také pozitivně hodnotila setkávání členů redakce se čtenáři v rámci tzv. Odpolední se Zorou, na která se kolegyním z redakce daří přinášet zajímavá témata a získávat pro ně osobnosti zvučných jmen, z poslední doby např. odborníka na etiketu Ladislava Špačka, rozhlasového publicistu Františka Novotného a další.</w:t>
      </w:r>
    </w:p>
    <w:p w14:paraId="6BD7B21B" w14:textId="5D7BCFCE" w:rsidR="00C5098F" w:rsidRDefault="00C5098F" w:rsidP="00C5098F">
      <w:r>
        <w:t>Posledním bodem vztahujícím se k časopisům vydávaným SONS je rozhovor pro zvukový magazín Naše šance, který jsme jeho redaktorovi Petru Maškovi poskytli začátkem ledna. Šlo o pravidelnou bilanci toho, co důležité se v SONS událo v loňském roce a co nás čeká v roce letošním.</w:t>
      </w:r>
    </w:p>
    <w:p w14:paraId="4CD8A3F4" w14:textId="77777777" w:rsidR="00C5098F" w:rsidRPr="006F718E" w:rsidRDefault="00C5098F" w:rsidP="00B501C0">
      <w:pPr>
        <w:pStyle w:val="Nadpis3"/>
        <w:rPr>
          <w:b w:val="0"/>
          <w:bCs/>
        </w:rPr>
      </w:pPr>
      <w:r w:rsidRPr="006F718E">
        <w:rPr>
          <w:bCs/>
        </w:rPr>
        <w:t>Asistence zrakově postiženým na železnici</w:t>
      </w:r>
    </w:p>
    <w:p w14:paraId="3554BC52" w14:textId="71DFF5B7" w:rsidR="00C5098F" w:rsidRDefault="00C5098F" w:rsidP="00C5098F">
      <w:r>
        <w:t>V lednu pokračovala jednání ohledně nově nastaveného systému objednávání asistence na železnici. Postupně jsme se sešli se zástupci společnosti CENDIS a také Ministerstva dopravy. Vzájemně jsme si vysvětlili naše stanoviska k současnému fungování asistence. Bohužel ale nemůžeme říci, že by to ministerstvo aktuálně vedlo k nějakým úpravám systému. Současný stav tedy lze zatím shrnout následovně:</w:t>
      </w:r>
    </w:p>
    <w:p w14:paraId="0EC97494" w14:textId="77777777" w:rsidR="00C5098F" w:rsidRDefault="00C5098F" w:rsidP="00C5098F">
      <w:r>
        <w:t xml:space="preserve">CENDIS jako prodejce jízdenek v tarifu </w:t>
      </w:r>
      <w:proofErr w:type="spellStart"/>
      <w:r>
        <w:t>OneTicket</w:t>
      </w:r>
      <w:proofErr w:type="spellEnd"/>
      <w:r>
        <w:t xml:space="preserve"> aktuálně zajišťuje asistenci jen těm, kteří si jízdenky zakoupí v tomto tarifu.</w:t>
      </w:r>
    </w:p>
    <w:p w14:paraId="6189FC9F" w14:textId="77777777" w:rsidR="00C5098F" w:rsidRDefault="00C5098F" w:rsidP="00C5098F">
      <w:r>
        <w:lastRenderedPageBreak/>
        <w:t>Všichni železniční dopravci jsou ze zákona povinni zajistit zrakově postiženým cestujícím na jejich spojích náležitou asistenci. Asistence nezahrnuje jen pomoc při nástupu a výstupu a během cesty, ale u větších stanic také doprovod minimálně z a do nádražní haly.</w:t>
      </w:r>
    </w:p>
    <w:p w14:paraId="66B1DF20" w14:textId="37E26332" w:rsidR="00C5098F" w:rsidRDefault="00C5098F" w:rsidP="00C5098F">
      <w:r>
        <w:t>Kolegové z našeho Oddělení pro odstraňování bariér připravují obsáhlejší materiál s podrobnými informacemi, který brzy zveřejníme na webu SONS.</w:t>
      </w:r>
    </w:p>
    <w:p w14:paraId="50C9BE7E" w14:textId="77777777" w:rsidR="00C5098F" w:rsidRPr="006F718E" w:rsidRDefault="00C5098F" w:rsidP="00B501C0">
      <w:pPr>
        <w:pStyle w:val="Nadpis3"/>
        <w:rPr>
          <w:b w:val="0"/>
          <w:bCs/>
        </w:rPr>
      </w:pPr>
      <w:r w:rsidRPr="006F718E">
        <w:rPr>
          <w:bCs/>
        </w:rPr>
        <w:t>Jednání o přístupnosti bankovních služeb</w:t>
      </w:r>
    </w:p>
    <w:p w14:paraId="4E304929" w14:textId="0304366E" w:rsidR="00C5098F" w:rsidRDefault="00C5098F" w:rsidP="00C5098F">
      <w:r>
        <w:t>V lednu jsem se zúčastnil také schůzky se zástupci České národní banky. Jejím cílem bylo seznámit ČNB s nejdůležitějšími body, které osoby se zrakovým a také se sluchovým postižením řeší v přístupu k bankovním službám. Zde bych zmínil následující:</w:t>
      </w:r>
    </w:p>
    <w:p w14:paraId="2D73998A" w14:textId="0FD85353" w:rsidR="00C5098F" w:rsidRPr="006F718E" w:rsidRDefault="00C5098F" w:rsidP="00B501C0">
      <w:pPr>
        <w:pStyle w:val="Nadpis3"/>
        <w:rPr>
          <w:b w:val="0"/>
          <w:bCs/>
        </w:rPr>
      </w:pPr>
      <w:r w:rsidRPr="006F718E">
        <w:rPr>
          <w:bCs/>
        </w:rPr>
        <w:t>Přístupnost online bankovnictví</w:t>
      </w:r>
    </w:p>
    <w:p w14:paraId="46D60F56" w14:textId="77777777" w:rsidR="00C5098F" w:rsidRDefault="00C5098F" w:rsidP="00C5098F">
      <w:r>
        <w:t>Přístupnost platebních terminálů a bankomatů.</w:t>
      </w:r>
    </w:p>
    <w:p w14:paraId="1D1725AB" w14:textId="77777777" w:rsidR="00C5098F" w:rsidRDefault="00C5098F" w:rsidP="00C5098F">
      <w:r>
        <w:t>Digitální vyloučení: Zhoršuje se dostupnost bankovních služeb pro lidi, kteří nemohou pracovat s počítačem či chytrým mobilem.</w:t>
      </w:r>
    </w:p>
    <w:p w14:paraId="1C0CD948" w14:textId="77777777" w:rsidR="00C5098F" w:rsidRDefault="00C5098F" w:rsidP="00C5098F">
      <w:r>
        <w:t>Ověřování totožnosti: V některých situacích bývá požadováno doložení dvou osobních dokladů. Jako druhý doklad nebývá uznáván průkaz ZTP/P.</w:t>
      </w:r>
    </w:p>
    <w:p w14:paraId="581107D3" w14:textId="53A8D574" w:rsidR="00C5098F" w:rsidRDefault="00C5098F" w:rsidP="00C5098F">
      <w:r>
        <w:t>O výše uvedených tématech budeme s bankami jednat na navazujících schůzkách. Pokud jde o možnost ověření totožnosti pomocí průkazu ZTP/P, je tato otázka v kompetenci ČNB a zástupci centrální banky prověří možnost uznávání ZTP/P jako druhého dokladu totožnosti.</w:t>
      </w:r>
    </w:p>
    <w:p w14:paraId="2066128E" w14:textId="77777777" w:rsidR="00C5098F" w:rsidRPr="006F718E" w:rsidRDefault="00C5098F" w:rsidP="00B501C0">
      <w:pPr>
        <w:pStyle w:val="Nadpis3"/>
        <w:rPr>
          <w:b w:val="0"/>
          <w:bCs/>
        </w:rPr>
      </w:pPr>
      <w:r w:rsidRPr="006F718E">
        <w:rPr>
          <w:bCs/>
        </w:rPr>
        <w:t>Další události ve zkratce</w:t>
      </w:r>
    </w:p>
    <w:p w14:paraId="3CCC74D4" w14:textId="0F11A587" w:rsidR="00C5098F" w:rsidRDefault="00C5098F" w:rsidP="00C5098F">
      <w:r>
        <w:t>V lednu se událo mnoho dalšího. Abychom se vešli do přiměřeného rozsahu článku, projdeme všechny další události již stručněji:</w:t>
      </w:r>
    </w:p>
    <w:p w14:paraId="0AAAB5D2" w14:textId="77777777" w:rsidR="00C5098F" w:rsidRDefault="00C5098F" w:rsidP="00C5098F">
      <w:r>
        <w:t>Výběrová komise postoupila ve výběru dodavatele stavebních prací při rekonstrukci Rehabilitačního střediska Dědina. Ve výběrovém řízení se podařilo vysoutěžit o více jak 2 miliony nižší cenu, než byl původní předpoklad. I tak ale není ze státních prostředků potřebná rekonstrukce plně zajištěna a pokračuje hledání další finanční podpory. Směřujeme však k tomu, aby veškeré stavební práce proběhly dle plánu projektu v průběhu letošního roku.</w:t>
      </w:r>
    </w:p>
    <w:p w14:paraId="520DF3BB" w14:textId="77777777" w:rsidR="00C5098F" w:rsidRDefault="00C5098F" w:rsidP="00C5098F">
      <w:r>
        <w:lastRenderedPageBreak/>
        <w:t xml:space="preserve">Za SONS jsem se zúčastnil online jednání dvou nově ustavených pracovních skupin Evropské unie nevidomých, konkrétně skupin </w:t>
      </w:r>
      <w:proofErr w:type="spellStart"/>
      <w:r>
        <w:t>Low</w:t>
      </w:r>
      <w:proofErr w:type="spellEnd"/>
      <w:r>
        <w:t xml:space="preserve"> vision (pro slabozraké) a </w:t>
      </w:r>
      <w:proofErr w:type="spellStart"/>
      <w:r>
        <w:t>Training</w:t>
      </w:r>
      <w:proofErr w:type="spellEnd"/>
      <w:r>
        <w:t>. Tématem druhé jmenované je rehabilitace a vzdělávání zrakově postižených. Dle první diskuse je společným problémem mnoha evropských zemí nedostatečná podpora nevidomých a slabozrakých žáků v běžných školách a také pracovní uplatnění zrakově postižených.</w:t>
      </w:r>
    </w:p>
    <w:p w14:paraId="7C4C40D8" w14:textId="77777777" w:rsidR="00C5098F" w:rsidRDefault="00C5098F" w:rsidP="00C5098F">
      <w:r>
        <w:t xml:space="preserve">Luboš Zajíc se v lednu účastnil jednání správních rad společností </w:t>
      </w:r>
      <w:proofErr w:type="spellStart"/>
      <w:r>
        <w:t>Tyfloservis</w:t>
      </w:r>
      <w:proofErr w:type="spellEnd"/>
      <w:r>
        <w:t xml:space="preserve"> a </w:t>
      </w:r>
      <w:proofErr w:type="spellStart"/>
      <w:r>
        <w:t>TyfloCentrum</w:t>
      </w:r>
      <w:proofErr w:type="spellEnd"/>
      <w:r>
        <w:t xml:space="preserve"> Ústí nad Labem. Také navštívil odbočky SONS v Olomouci a Kyjově. V OO Kyjov jsme se nedávno rozloučili s naší dlouholetou funkcionářkou a kolegyní Hankou </w:t>
      </w:r>
      <w:proofErr w:type="spellStart"/>
      <w:r>
        <w:t>Vrtkovou</w:t>
      </w:r>
      <w:proofErr w:type="spellEnd"/>
      <w:r>
        <w:t>, která v odbočce působí od devadesátých let. Na zaměstnanecké pozici Hanku již zastoupily nové členky týmu, Hanka ale v odbočce stále zůstává v její oblastní radě. Hance patří velký dík za to, jak odbočku vedla, kolik aktivit zde organizovala a jak dokázala přitáhnout zrakově postižené nejen z Kyjova, ale i „přespolní“.</w:t>
      </w:r>
    </w:p>
    <w:p w14:paraId="14609E99" w14:textId="77777777" w:rsidR="00C5098F" w:rsidRDefault="00C5098F" w:rsidP="00C5098F">
      <w:r>
        <w:t xml:space="preserve">Ke střídání došlo na začátku roku i u koordinátora online aktivit v rámci SONS online. Vojta Železník, který před několika lety tuto formu naší činnosti rozjížděl a věnoval se jí doposud, předal štafetový kolík Petru </w:t>
      </w:r>
      <w:proofErr w:type="spellStart"/>
      <w:r>
        <w:t>Jasinskému</w:t>
      </w:r>
      <w:proofErr w:type="spellEnd"/>
      <w:r>
        <w:t>. Naše online akce pod jeho vedením pokračují i v roce 2025. I Vojtovi Železníkovi děkujeme za jeho práci v rámci SONS online.</w:t>
      </w:r>
    </w:p>
    <w:p w14:paraId="2FEB3830" w14:textId="10383B1C" w:rsidR="00C5098F" w:rsidRDefault="00C5098F" w:rsidP="00C5098F">
      <w:r>
        <w:t xml:space="preserve">A to je z lednového reportu o činnosti vedení vše. </w:t>
      </w:r>
    </w:p>
    <w:p w14:paraId="58406C19" w14:textId="248AD69E" w:rsidR="006F718E" w:rsidRPr="006F718E" w:rsidRDefault="006F718E" w:rsidP="006F718E">
      <w:pPr>
        <w:jc w:val="right"/>
        <w:rPr>
          <w:i/>
          <w:iCs/>
        </w:rPr>
      </w:pPr>
      <w:r w:rsidRPr="006F718E">
        <w:rPr>
          <w:i/>
          <w:iCs/>
        </w:rPr>
        <w:t xml:space="preserve">Jan </w:t>
      </w:r>
      <w:proofErr w:type="spellStart"/>
      <w:r w:rsidRPr="006F718E">
        <w:rPr>
          <w:i/>
          <w:iCs/>
        </w:rPr>
        <w:t>Šnyrych</w:t>
      </w:r>
      <w:proofErr w:type="spellEnd"/>
    </w:p>
    <w:bookmarkStart w:id="30" w:name="Socialne_pravni_poradna"/>
    <w:bookmarkEnd w:id="25"/>
    <w:bookmarkEnd w:id="28"/>
    <w:p w14:paraId="4208B616" w14:textId="62A24CE2" w:rsidR="004752B7" w:rsidRPr="00B501C0" w:rsidRDefault="000A03CA" w:rsidP="00B501C0">
      <w:pPr>
        <w:pStyle w:val="Nadpis1"/>
      </w:pPr>
      <w:r w:rsidRPr="00B501C0">
        <w:fldChar w:fldCharType="begin"/>
      </w:r>
      <w:r w:rsidRPr="00B501C0">
        <w:instrText xml:space="preserve"> HYPERLINK  \l "Socialne_pravni_poradna" </w:instrText>
      </w:r>
      <w:r w:rsidRPr="00B501C0">
        <w:fldChar w:fldCharType="separate"/>
      </w:r>
      <w:bookmarkStart w:id="31" w:name="_Toc188514418"/>
      <w:bookmarkStart w:id="32" w:name="_Toc191543407"/>
      <w:r w:rsidR="004752B7" w:rsidRPr="00B501C0">
        <w:rPr>
          <w:rStyle w:val="Hypertextovodkaz"/>
          <w:color w:val="auto"/>
        </w:rPr>
        <w:t>SOCIÁLNĚ PRÁVNÍ PORADNA</w:t>
      </w:r>
      <w:r w:rsidRPr="00B501C0">
        <w:fldChar w:fldCharType="end"/>
      </w:r>
      <w:r w:rsidR="00131C60" w:rsidRPr="00B501C0">
        <w:t xml:space="preserve"> 0</w:t>
      </w:r>
      <w:r w:rsidR="006F718E" w:rsidRPr="00B501C0">
        <w:t>2</w:t>
      </w:r>
      <w:r w:rsidR="00131C60" w:rsidRPr="00B501C0">
        <w:t>/25</w:t>
      </w:r>
      <w:bookmarkEnd w:id="31"/>
      <w:bookmarkEnd w:id="32"/>
    </w:p>
    <w:p w14:paraId="6001FBCE" w14:textId="77777777" w:rsidR="006F718E" w:rsidRDefault="006F718E" w:rsidP="00B501C0">
      <w:pPr>
        <w:pStyle w:val="Nadpis2"/>
      </w:pPr>
      <w:bookmarkStart w:id="33" w:name="_Toc191543408"/>
      <w:r>
        <w:t>Deset novinek platných od ledna 2025</w:t>
      </w:r>
      <w:bookmarkEnd w:id="33"/>
    </w:p>
    <w:p w14:paraId="47260246" w14:textId="77777777" w:rsidR="006F718E" w:rsidRDefault="006F718E" w:rsidP="00B501C0">
      <w:pPr>
        <w:pStyle w:val="Normln-slovn"/>
      </w:pPr>
      <w:r>
        <w:t>minimální měsíční mzda při plném úvazku je 20 800 Kč</w:t>
      </w:r>
    </w:p>
    <w:p w14:paraId="18321B9D" w14:textId="77777777" w:rsidR="006F718E" w:rsidRDefault="006F718E" w:rsidP="00B501C0">
      <w:pPr>
        <w:pStyle w:val="Normln-slovn"/>
      </w:pPr>
      <w:r>
        <w:t>účast na zdravotním a sociálním pojištění pracovníkovi vznikne, jestliže hrubý výdělek u jednoho zaměstnavatele dosáhl měsíčně minimálně 4 500 Kč při pracovním poměru a dohodě o pracovní činnosti a 11 500 Kč při dohodě o provedení práce</w:t>
      </w:r>
    </w:p>
    <w:p w14:paraId="555A03E4" w14:textId="77777777" w:rsidR="006F718E" w:rsidRDefault="006F718E" w:rsidP="00B501C0">
      <w:pPr>
        <w:pStyle w:val="Normln-slovn"/>
      </w:pPr>
      <w:r>
        <w:t>výdělečně činní starobní důchodci za sebe nemusí platit sociálním pojištění ve výši 6,5 % z vyměřovacího základu a tím se zvýší jejich čistý příjem; současně se ruší práce takzvaně „na procenta“ u starobních důchodců, pobírajících důchod v plné výši</w:t>
      </w:r>
    </w:p>
    <w:p w14:paraId="795421F5" w14:textId="77777777" w:rsidR="006F718E" w:rsidRDefault="006F718E" w:rsidP="00B501C0">
      <w:pPr>
        <w:pStyle w:val="Normln-slovn"/>
      </w:pPr>
      <w:r>
        <w:lastRenderedPageBreak/>
        <w:t>osoby samostatně výdělečně činné a pracovníci na dohodu konanou mimo pracovní poměr mohou čerpat i krátkodobé ošetřovné za podmínky minimálně tříměsíční účasti na nemocenském pojištění</w:t>
      </w:r>
    </w:p>
    <w:p w14:paraId="2BA7B5EE" w14:textId="77777777" w:rsidR="006F718E" w:rsidRDefault="006F718E" w:rsidP="00B501C0">
      <w:pPr>
        <w:pStyle w:val="Normln-slovn"/>
      </w:pPr>
      <w:r>
        <w:t xml:space="preserve">digitální vyřízení dalších dávek nemocenského pojištění v systému </w:t>
      </w:r>
      <w:proofErr w:type="spellStart"/>
      <w:r>
        <w:t>eDávky</w:t>
      </w:r>
      <w:proofErr w:type="spellEnd"/>
      <w:r>
        <w:t xml:space="preserve"> (dosud jen nemocenská)</w:t>
      </w:r>
    </w:p>
    <w:p w14:paraId="5BFB441A" w14:textId="77777777" w:rsidR="006F718E" w:rsidRDefault="006F718E" w:rsidP="00B501C0">
      <w:pPr>
        <w:pStyle w:val="Normln-slovn"/>
      </w:pPr>
      <w:r>
        <w:t>digitální evidence dosažení limitu u doplatků na léky v systému eRecept</w:t>
      </w:r>
    </w:p>
    <w:p w14:paraId="51706EB7" w14:textId="77777777" w:rsidR="006F718E" w:rsidRDefault="006F718E" w:rsidP="00B501C0">
      <w:pPr>
        <w:pStyle w:val="Normln-slovn"/>
      </w:pPr>
      <w:r>
        <w:t>možnost přihlásit se do evidence uchazečů o zaměstnání a požádat o podporu v nezaměstnanosti on-line v systému Jenda</w:t>
      </w:r>
    </w:p>
    <w:p w14:paraId="61543114" w14:textId="77777777" w:rsidR="006F718E" w:rsidRDefault="006F718E" w:rsidP="00B501C0">
      <w:pPr>
        <w:pStyle w:val="Normln-slovn"/>
      </w:pPr>
      <w:r>
        <w:t>v zařízeních sociální péče se maximální denní cenový limit za ubytování zvyšuje na 315 Kč, za celodenní stravu na 260 Kč</w:t>
      </w:r>
    </w:p>
    <w:p w14:paraId="75EBBADB" w14:textId="77777777" w:rsidR="006F718E" w:rsidRDefault="006F718E" w:rsidP="00B501C0">
      <w:pPr>
        <w:pStyle w:val="Normln-slovn"/>
      </w:pPr>
      <w:r>
        <w:t>doba pro obnovení nároku na vdovský / vdovecký důchod se prodlužuje na 5 let od skončení předchozí výplaty</w:t>
      </w:r>
    </w:p>
    <w:p w14:paraId="6F6C67A8" w14:textId="77777777" w:rsidR="006F718E" w:rsidRDefault="006F718E" w:rsidP="00B501C0">
      <w:pPr>
        <w:pStyle w:val="Normln-slovn"/>
      </w:pPr>
      <w:r>
        <w:t>zvyšuje se věk odchodu do řádného starobního důchodu nad stávající strop 65 let pro občany narozené po roce 1965, a to postupně vždy o jeden měsíc ročně až do věku 67 let. Opozice deklaruje změnu na původní stav, pokud bude mít úspěch ve volbách.</w:t>
      </w:r>
    </w:p>
    <w:p w14:paraId="2CD17ADD" w14:textId="77777777" w:rsidR="006F718E" w:rsidRDefault="006F718E" w:rsidP="00B501C0">
      <w:pPr>
        <w:pStyle w:val="Nadpis2"/>
      </w:pPr>
      <w:bookmarkStart w:id="34" w:name="_Toc191543409"/>
      <w:r>
        <w:t>Zákonná pojištění</w:t>
      </w:r>
      <w:bookmarkEnd w:id="34"/>
    </w:p>
    <w:p w14:paraId="7B633A3C" w14:textId="77777777" w:rsidR="006F718E" w:rsidRDefault="006F718E" w:rsidP="006F718E">
      <w:r>
        <w:t>Bude užitečné zrekapitulovat, jaké druhy pojištění existují ze zákona, které z nich je povinné a pro koho.</w:t>
      </w:r>
    </w:p>
    <w:p w14:paraId="5EB53E5C" w14:textId="77777777" w:rsidR="00B501C0" w:rsidRDefault="006F718E" w:rsidP="00B501C0">
      <w:pPr>
        <w:pStyle w:val="Nadpis3"/>
      </w:pPr>
      <w:r>
        <w:t>Zdravotní pojištění</w:t>
      </w:r>
    </w:p>
    <w:p w14:paraId="55D5224F" w14:textId="77777777" w:rsidR="00FD7E96" w:rsidRDefault="006F718E" w:rsidP="006F718E">
      <w:r>
        <w:t xml:space="preserve">je povinné pro všechny bez rozdílu od narození a je určeno k financování zdravotnictví, tedy lékařské péče a zdravotnických prostředků, prostřednictvím zdravotních pojišťoven. Základní předpis je zákon č. 48/1997 Sb. o veřejném zdravotním pojištění. Za zaměstnance pojistné srážkou ze mzdy hradí zaměstnavatel, pokud zaměstnanec dosáhne minimálního příjmu zakládajícího účast – viz výše bod 2. Živnostníci a lidé bez zdanitelných příjmů musí pojistné odvést sami. </w:t>
      </w:r>
    </w:p>
    <w:p w14:paraId="2E3A02FB" w14:textId="5ECF67FC" w:rsidR="006F718E" w:rsidRDefault="006F718E" w:rsidP="006F718E">
      <w:r>
        <w:t xml:space="preserve">Za některé skupiny hradí pojistné stát, například za nezaopatřené děti a studenty, všechny důchodce,  osoby závislé na péči jiné osoby ve stupni 2, 3 a 4,   osoby pečující o osoby závislé na péči jiné osoby ve stupni 2, 3 a 4 nebo 1, je-li závislá osoba mladší 10 let, uchazeče o zaměstnání, rodiče </w:t>
      </w:r>
      <w:r>
        <w:lastRenderedPageBreak/>
        <w:t>pečující o malé děti. Úplný výčet státních pojištěnců je například na tomto odkazu:</w:t>
      </w:r>
      <w:r w:rsidR="00FD7E96">
        <w:t xml:space="preserve"> </w:t>
      </w:r>
    </w:p>
    <w:p w14:paraId="688BA894" w14:textId="7F414E1C" w:rsidR="00B501C0" w:rsidRDefault="00B501C0" w:rsidP="006F718E">
      <w:hyperlink r:id="rId17" w:history="1">
        <w:r w:rsidR="006F718E" w:rsidRPr="00B501C0">
          <w:rPr>
            <w:rStyle w:val="Hypertextovodkaz"/>
          </w:rPr>
          <w:t>https://www.vzp.cz/platci/informace/stat/za-koho-plati-pojistne-stat</w:t>
        </w:r>
      </w:hyperlink>
    </w:p>
    <w:p w14:paraId="30EA68CC" w14:textId="77777777" w:rsidR="00B501C0" w:rsidRDefault="006F718E" w:rsidP="00B501C0">
      <w:pPr>
        <w:pStyle w:val="Nadpis3"/>
      </w:pPr>
      <w:r>
        <w:t>Sociální pojištění</w:t>
      </w:r>
    </w:p>
    <w:p w14:paraId="0771D35F" w14:textId="42E39C27" w:rsidR="006F718E" w:rsidRDefault="006F718E" w:rsidP="006F718E">
      <w:r>
        <w:t>má tři složky:</w:t>
      </w:r>
    </w:p>
    <w:p w14:paraId="3FD50E04" w14:textId="77777777" w:rsidR="006F718E" w:rsidRDefault="006F718E" w:rsidP="00B501C0">
      <w:pPr>
        <w:pStyle w:val="Normln-odrky1"/>
      </w:pPr>
      <w:r>
        <w:t>nemocenské pojištění</w:t>
      </w:r>
    </w:p>
    <w:p w14:paraId="6B8787CB" w14:textId="77777777" w:rsidR="006F718E" w:rsidRDefault="006F718E" w:rsidP="00B501C0">
      <w:pPr>
        <w:pStyle w:val="Normln-odrky1"/>
      </w:pPr>
      <w:r>
        <w:t>důchodové pojištění</w:t>
      </w:r>
    </w:p>
    <w:p w14:paraId="49715681" w14:textId="77777777" w:rsidR="006F718E" w:rsidRDefault="006F718E" w:rsidP="00B501C0">
      <w:pPr>
        <w:pStyle w:val="Normln-odrky1"/>
      </w:pPr>
      <w:r>
        <w:t>příspěvek na státní politiku zaměstnanosti.</w:t>
      </w:r>
    </w:p>
    <w:p w14:paraId="0829B846" w14:textId="77777777" w:rsidR="00B501C0" w:rsidRDefault="00B501C0" w:rsidP="00B501C0">
      <w:pPr>
        <w:pStyle w:val="Nadpis3"/>
      </w:pPr>
      <w:r>
        <w:t>N</w:t>
      </w:r>
      <w:r w:rsidR="006F718E">
        <w:t>emocenské pojištění</w:t>
      </w:r>
    </w:p>
    <w:p w14:paraId="1C10721A" w14:textId="367A2D54" w:rsidR="006F718E" w:rsidRDefault="006F718E" w:rsidP="006F718E">
      <w:r>
        <w:t>je určeno pro výdělečně činné osoby, které při ztrátě příjmu v důsledku určitých sociálních událostí zabezpečuje peněžitými dávkami nemocenského pojištění. Jedná se o tzv. krátkodobé události, a to dočasnou pracovní neschopnost pro nemoc, úraz nebo karanténu, ošetřování člena rodiny, těhotenství a mateřství, péči o dítě.  Základní předpis je zákon č. 187/2006 Sb. o nemocenském pojištění.</w:t>
      </w:r>
    </w:p>
    <w:p w14:paraId="21149255" w14:textId="77777777" w:rsidR="006F718E" w:rsidRDefault="006F718E" w:rsidP="006F718E">
      <w:r>
        <w:t>Nemocenské pojištění je dobrovolné pro osoby samostatně výdělečné činné a povinné pro zaměstnance.  Jak uvádím výše v bodu 2., v roce 2025 účast na sociálním pojištění vzniká u pracovního poměru a dohody o pracovní činnosti s hrubým měsíčním příjmem 4 500 Kč a více, u dohody o provedení práce s hrubým měsíčním příjmem 11 500 Kč a více, takže v těchto případech je zaměstnanec již povinně nemocensky pojištěn.</w:t>
      </w:r>
    </w:p>
    <w:p w14:paraId="17B09BA9" w14:textId="77777777" w:rsidR="00B501C0" w:rsidRDefault="006F718E" w:rsidP="00B501C0">
      <w:pPr>
        <w:pStyle w:val="Nadpis3"/>
      </w:pPr>
      <w:r>
        <w:t>Důchodové pojištění</w:t>
      </w:r>
    </w:p>
    <w:p w14:paraId="4BB997D1" w14:textId="4F8049C2" w:rsidR="00B501C0" w:rsidRDefault="006F718E" w:rsidP="006F718E">
      <w:r>
        <w:t xml:space="preserve">je určeno pro zabezpečení na stáří, při ztrátě pracovní schopnosti a při ztrátě živitele. Základní předpis je zákon č. 155/1995 Sb. o důchodovém pojištění. Povinné je obecně pro osoby výdělečné činné. Pro zaměstnance se stejným limitem uvedeným výše, tedy 4 500 Kč respektive 11 500 Kč u DPP. Pro osoby samostatně výdělečně vykonávající činnost jako hlavní v předepsané minimální výši bez ohledu na to, zda něco vydělají. I zde máme jakoby „státní pojištěnce“ v tom smyslu, že pojistné sice neodvádějí, ale podle zákona fiktivně ano, a to stanovením náhradních dob pojištění. Jde například o dobu pobírání invalidního důchodu 3. stupně, dobu péče o osoby závislé na péči jiné osoby ve stupni 2, 3 a 4 nebo 1, je-li závislá osoba mladší 10 let, </w:t>
      </w:r>
      <w:r>
        <w:lastRenderedPageBreak/>
        <w:t xml:space="preserve">dobu péče o dítě do 4 let nebo dobu evidence uchazeče o zaměstnání. Doba pobírání invalidního důchodu 1. a 2. stupně náhradní dobou důchodového pojištění není. Od roku 2010 se také už za náhradní dobu nepovažuje ani studium na střední, vyšší a vysoké škole. Je tak třeba počítat s tím, že nevztahuje-li se na mne ani náhradní doba, nebudu mít </w:t>
      </w:r>
      <w:r w:rsidR="00B501C0">
        <w:t>příjmy,</w:t>
      </w:r>
      <w:r>
        <w:t xml:space="preserve"> a hlavně dostatečnou dobu pojištění potřebnou ke vzniku nároku na budoucí starobní důchod, na invalidní důchod při ztrátě zdraví nebo v nejhorším případě na pozůstalostní důchod pro mé blízké. Důchodové pojištění si však můžeme samozřejmě platit dobrovolně.</w:t>
      </w:r>
    </w:p>
    <w:p w14:paraId="5D7D1858" w14:textId="77777777" w:rsidR="00B501C0" w:rsidRDefault="006F718E" w:rsidP="00B501C0">
      <w:pPr>
        <w:pStyle w:val="Nadpis2"/>
      </w:pPr>
      <w:bookmarkStart w:id="35" w:name="_Toc191543410"/>
      <w:r w:rsidRPr="006F718E">
        <w:t>Informace k bílým holím a koncovkám</w:t>
      </w:r>
      <w:bookmarkEnd w:id="35"/>
    </w:p>
    <w:p w14:paraId="033D46A4" w14:textId="2C94A4A5" w:rsidR="006F718E" w:rsidRDefault="006F718E" w:rsidP="00B501C0">
      <w:r>
        <w:t>Státní ústav pro kontrolu léčiv na náš dotaz potvrdil jako správný postup zdravotních pojišťoven, pokud při proplácení poukazů do limitu tří kusů za rok zahrnují jak hole, tak i koncovky k holím. Konkrétně uvádí:</w:t>
      </w:r>
    </w:p>
    <w:p w14:paraId="7F3BCACB" w14:textId="33E210E6" w:rsidR="006F718E" w:rsidRDefault="006F718E" w:rsidP="006F718E">
      <w:r>
        <w:t xml:space="preserve">„Do úhradové skupiny jsou zařazeny i rotační a keramické koncovky k bílým (červenobílým) orientačním holím. Jelikož jsou tyto koncovky zařazeny současně do stejné úhradové skupiny, která je primárně určena pro bílé </w:t>
      </w:r>
      <w:r w:rsidR="00B501C0">
        <w:t>hole – signalizační</w:t>
      </w:r>
      <w:r>
        <w:t xml:space="preserve"> a orientační, platí souhrnně u všech těchto prostředků uvedený množstevní limit. V praxi tedy lze předepsat z této úhradové skupiny jen 3 kusy zdravotnických prostředků v libovolné kombinaci, například 1 bílou hůl a 2 koncovky, nebo 2 bílé hole a 1 koncovku nebo 3 hole a žádnou koncovku, případně jinou kombinaci. Bohužel v současné době neexistuje úhradová skupina určená speciálně pro koncovky, do které by mohly být uvedené koncovky přeřazeny a čerpat tak úhradu dle samostatného limitu.“</w:t>
      </w:r>
    </w:p>
    <w:p w14:paraId="2E0BFC82" w14:textId="77777777" w:rsidR="006F718E" w:rsidRDefault="006F718E" w:rsidP="006F718E">
      <w:r>
        <w:t>Vzhledem k tomu, že jmenovaný ústav má v problematice úhrad zdravotnických prostředků takříkajíc poslední slovo, nelze než jeho stanovisko vzít na vědomí.</w:t>
      </w:r>
    </w:p>
    <w:p w14:paraId="6A8737D3" w14:textId="77777777" w:rsidR="006F718E" w:rsidRDefault="006F718E" w:rsidP="006F718E"/>
    <w:p w14:paraId="076C712B" w14:textId="0F318473" w:rsidR="006F718E" w:rsidRDefault="006F718E" w:rsidP="00B501C0">
      <w:pPr>
        <w:jc w:val="right"/>
        <w:rPr>
          <w:i/>
          <w:iCs/>
        </w:rPr>
      </w:pPr>
      <w:r w:rsidRPr="00B501C0">
        <w:rPr>
          <w:i/>
          <w:iCs/>
        </w:rPr>
        <w:t xml:space="preserve">za Sociálně-právní poradnu Václava </w:t>
      </w:r>
      <w:proofErr w:type="spellStart"/>
      <w:r w:rsidRPr="00B501C0">
        <w:rPr>
          <w:i/>
          <w:iCs/>
        </w:rPr>
        <w:t>Baudišová</w:t>
      </w:r>
      <w:proofErr w:type="spellEnd"/>
    </w:p>
    <w:p w14:paraId="79B2F35D" w14:textId="1B080C5A" w:rsidR="00B501C0" w:rsidRDefault="00B501C0">
      <w:pPr>
        <w:spacing w:after="160" w:line="259" w:lineRule="auto"/>
        <w:ind w:firstLine="0"/>
        <w:jc w:val="left"/>
      </w:pPr>
      <w:r>
        <w:br w:type="page"/>
      </w:r>
    </w:p>
    <w:p w14:paraId="633E4C85" w14:textId="574550DE" w:rsidR="004752B7" w:rsidRPr="00000CFB" w:rsidRDefault="004752B7" w:rsidP="00551890">
      <w:pPr>
        <w:pStyle w:val="Nadpis1"/>
      </w:pPr>
      <w:bookmarkStart w:id="36" w:name="_Toc188514420"/>
      <w:bookmarkStart w:id="37" w:name="Poradna_SONS_NJ"/>
      <w:bookmarkStart w:id="38" w:name="_Toc191543411"/>
      <w:bookmarkEnd w:id="30"/>
      <w:r w:rsidRPr="00000CFB">
        <w:lastRenderedPageBreak/>
        <w:t>PŘESTÁVÁTE VIDĚT NA</w:t>
      </w:r>
      <w:r w:rsidR="00D4313F">
        <w:t xml:space="preserve"> </w:t>
      </w:r>
      <w:r w:rsidRPr="00000CFB">
        <w:t xml:space="preserve">čtení, mobil, PC, </w:t>
      </w:r>
      <w:r w:rsidR="00B501C0">
        <w:br/>
      </w:r>
      <w:r w:rsidRPr="00000CFB">
        <w:t>nebo na peníze?</w:t>
      </w:r>
      <w:bookmarkEnd w:id="36"/>
      <w:bookmarkEnd w:id="38"/>
    </w:p>
    <w:bookmarkEnd w:id="37"/>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proofErr w:type="spellStart"/>
      <w:r>
        <w:t>obj</w:t>
      </w:r>
      <w:proofErr w:type="spellEnd"/>
      <w:r>
        <w:t>.=</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w:t>
      </w:r>
      <w:proofErr w:type="spellStart"/>
      <w:r>
        <w:rPr>
          <w:b w:val="0"/>
          <w:bCs w:val="0"/>
          <w:color w:val="auto"/>
          <w:sz w:val="32"/>
          <w:szCs w:val="32"/>
        </w:rPr>
        <w:t>obj</w:t>
      </w:r>
      <w:proofErr w:type="spellEnd"/>
      <w:r>
        <w:rPr>
          <w:b w:val="0"/>
          <w:bCs w:val="0"/>
          <w:color w:val="auto"/>
          <w:sz w:val="32"/>
          <w:szCs w:val="32"/>
        </w:rPr>
        <w:t>.</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proofErr w:type="spellStart"/>
      <w:r>
        <w:t>obj</w:t>
      </w:r>
      <w:proofErr w:type="spellEnd"/>
      <w:r>
        <w:t>.=</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w:t>
      </w:r>
      <w:proofErr w:type="spellStart"/>
      <w:r>
        <w:rPr>
          <w:b w:val="0"/>
          <w:bCs w:val="0"/>
          <w:color w:val="auto"/>
          <w:sz w:val="32"/>
          <w:szCs w:val="32"/>
        </w:rPr>
        <w:t>obj</w:t>
      </w:r>
      <w:proofErr w:type="spellEnd"/>
      <w:r>
        <w:rPr>
          <w:b w:val="0"/>
          <w:bCs w:val="0"/>
          <w:color w:val="auto"/>
          <w:sz w:val="32"/>
          <w:szCs w:val="32"/>
        </w:rPr>
        <w:t>.</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w:t>
      </w:r>
      <w:proofErr w:type="spellStart"/>
      <w:r>
        <w:rPr>
          <w:b w:val="0"/>
          <w:bCs w:val="0"/>
          <w:color w:val="auto"/>
          <w:sz w:val="32"/>
          <w:szCs w:val="32"/>
        </w:rPr>
        <w:t>obj</w:t>
      </w:r>
      <w:proofErr w:type="spellEnd"/>
      <w:r>
        <w:rPr>
          <w:b w:val="0"/>
          <w:bCs w:val="0"/>
          <w:color w:val="auto"/>
          <w:sz w:val="32"/>
          <w:szCs w:val="32"/>
        </w:rPr>
        <w:t>.</w:t>
      </w:r>
      <w:r w:rsidRPr="00C32FAB">
        <w:rPr>
          <w:b w:val="0"/>
          <w:bCs w:val="0"/>
          <w:color w:val="auto"/>
          <w:sz w:val="32"/>
          <w:szCs w:val="32"/>
        </w:rPr>
        <w:t>)</w:t>
      </w:r>
      <w:r>
        <w:br w:type="page"/>
      </w:r>
    </w:p>
    <w:p w14:paraId="76FB5486" w14:textId="55511A21" w:rsidR="00F14257" w:rsidRPr="000F45FC" w:rsidRDefault="00BD6A07" w:rsidP="00551890">
      <w:pPr>
        <w:pStyle w:val="Nadpis3"/>
      </w:pPr>
      <w:r w:rsidRPr="000F45FC">
        <w:rPr>
          <w:noProof/>
        </w:rPr>
        <w:lastRenderedPageBreak/>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F14257">
        <w:t>4</w:t>
      </w:r>
      <w:r w:rsidR="00F14257" w:rsidRPr="000F45FC">
        <w:t xml:space="preserve"> podpořily</w:t>
      </w:r>
    </w:p>
    <w:p w14:paraId="22E68C4C" w14:textId="77777777" w:rsidR="00F14257" w:rsidRPr="000F45FC" w:rsidRDefault="00F14257" w:rsidP="00F14257">
      <w:pPr>
        <w:pStyle w:val="Normlntabulka1"/>
        <w:spacing w:before="60" w:after="160"/>
        <w:rPr>
          <w:szCs w:val="32"/>
        </w:rPr>
      </w:pPr>
      <w:r w:rsidRPr="007460A5">
        <w:rPr>
          <w:szCs w:val="32"/>
        </w:rPr>
        <w:t>Moravskoslezský kraj, Nový Jičín</w:t>
      </w:r>
      <w:r>
        <w:rPr>
          <w:szCs w:val="32"/>
        </w:rPr>
        <w:t xml:space="preserve">, </w:t>
      </w:r>
      <w:r w:rsidRPr="000F45FC">
        <w:rPr>
          <w:szCs w:val="32"/>
        </w:rPr>
        <w:t>Kopřivnice</w:t>
      </w:r>
      <w:r>
        <w:rPr>
          <w:szCs w:val="32"/>
        </w:rPr>
        <w:t>,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19"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20"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21"/>
      <w:footerReference w:type="default" r:id="rId22"/>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739A" w14:textId="77777777" w:rsidR="00337433" w:rsidRDefault="00337433">
      <w:pPr>
        <w:spacing w:after="0"/>
      </w:pPr>
      <w:r>
        <w:separator/>
      </w:r>
    </w:p>
  </w:endnote>
  <w:endnote w:type="continuationSeparator" w:id="0">
    <w:p w14:paraId="5AFE271C" w14:textId="77777777" w:rsidR="00337433" w:rsidRDefault="00337433">
      <w:pPr>
        <w:spacing w:after="0"/>
      </w:pPr>
      <w:r>
        <w:continuationSeparator/>
      </w:r>
    </w:p>
  </w:endnote>
  <w:endnote w:type="continuationNotice" w:id="1">
    <w:p w14:paraId="2971B0D1" w14:textId="77777777" w:rsidR="00337433" w:rsidRDefault="003374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30479155" w:rsidR="005C0437" w:rsidRDefault="00970C82"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9F26E8">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49F3" w14:textId="77777777" w:rsidR="00337433" w:rsidRDefault="00337433">
      <w:pPr>
        <w:spacing w:after="0"/>
      </w:pPr>
      <w:r>
        <w:separator/>
      </w:r>
    </w:p>
  </w:footnote>
  <w:footnote w:type="continuationSeparator" w:id="0">
    <w:p w14:paraId="794F1744" w14:textId="77777777" w:rsidR="00337433" w:rsidRDefault="00337433">
      <w:pPr>
        <w:spacing w:after="0"/>
      </w:pPr>
      <w:r>
        <w:continuationSeparator/>
      </w:r>
    </w:p>
  </w:footnote>
  <w:footnote w:type="continuationNotice" w:id="1">
    <w:p w14:paraId="2D4C3200" w14:textId="77777777" w:rsidR="00337433" w:rsidRDefault="003374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6"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15501"/>
    <w:rsid w:val="00015AFB"/>
    <w:rsid w:val="00027E23"/>
    <w:rsid w:val="00035AF1"/>
    <w:rsid w:val="00036539"/>
    <w:rsid w:val="00036850"/>
    <w:rsid w:val="00044E93"/>
    <w:rsid w:val="00051F0B"/>
    <w:rsid w:val="00055086"/>
    <w:rsid w:val="00067153"/>
    <w:rsid w:val="00073D1F"/>
    <w:rsid w:val="00075947"/>
    <w:rsid w:val="000856B5"/>
    <w:rsid w:val="00092261"/>
    <w:rsid w:val="000A03CA"/>
    <w:rsid w:val="000A295B"/>
    <w:rsid w:val="000B7239"/>
    <w:rsid w:val="000D3A88"/>
    <w:rsid w:val="000D3F95"/>
    <w:rsid w:val="000D47FC"/>
    <w:rsid w:val="000E3996"/>
    <w:rsid w:val="000F434E"/>
    <w:rsid w:val="001020C8"/>
    <w:rsid w:val="00102EC8"/>
    <w:rsid w:val="0010738C"/>
    <w:rsid w:val="00115941"/>
    <w:rsid w:val="00131C60"/>
    <w:rsid w:val="00134370"/>
    <w:rsid w:val="0016411D"/>
    <w:rsid w:val="00175375"/>
    <w:rsid w:val="0017640A"/>
    <w:rsid w:val="0018264F"/>
    <w:rsid w:val="001833D3"/>
    <w:rsid w:val="00185FF0"/>
    <w:rsid w:val="001905E5"/>
    <w:rsid w:val="00193B86"/>
    <w:rsid w:val="001941EE"/>
    <w:rsid w:val="001A419C"/>
    <w:rsid w:val="001A5A71"/>
    <w:rsid w:val="001A6B9B"/>
    <w:rsid w:val="001B5FC0"/>
    <w:rsid w:val="001D09EA"/>
    <w:rsid w:val="001D36F1"/>
    <w:rsid w:val="001E4051"/>
    <w:rsid w:val="001E7B04"/>
    <w:rsid w:val="001F5908"/>
    <w:rsid w:val="001F6EAF"/>
    <w:rsid w:val="00200F21"/>
    <w:rsid w:val="00203EF9"/>
    <w:rsid w:val="002046BD"/>
    <w:rsid w:val="002324A0"/>
    <w:rsid w:val="002331A4"/>
    <w:rsid w:val="00236DAC"/>
    <w:rsid w:val="00240725"/>
    <w:rsid w:val="002420B7"/>
    <w:rsid w:val="002523DC"/>
    <w:rsid w:val="00263756"/>
    <w:rsid w:val="00266AD0"/>
    <w:rsid w:val="00272439"/>
    <w:rsid w:val="00276398"/>
    <w:rsid w:val="002A3873"/>
    <w:rsid w:val="002A6936"/>
    <w:rsid w:val="002D3B49"/>
    <w:rsid w:val="002D4959"/>
    <w:rsid w:val="002D617A"/>
    <w:rsid w:val="002D6CFD"/>
    <w:rsid w:val="002D7331"/>
    <w:rsid w:val="00304521"/>
    <w:rsid w:val="00316947"/>
    <w:rsid w:val="00317DF7"/>
    <w:rsid w:val="00323202"/>
    <w:rsid w:val="003277D1"/>
    <w:rsid w:val="00330CCC"/>
    <w:rsid w:val="00337433"/>
    <w:rsid w:val="00337752"/>
    <w:rsid w:val="00340603"/>
    <w:rsid w:val="00361A4E"/>
    <w:rsid w:val="00365009"/>
    <w:rsid w:val="00372956"/>
    <w:rsid w:val="00377E2A"/>
    <w:rsid w:val="0039635B"/>
    <w:rsid w:val="003C54B0"/>
    <w:rsid w:val="003C6DB8"/>
    <w:rsid w:val="003D285A"/>
    <w:rsid w:val="003D3120"/>
    <w:rsid w:val="003E1047"/>
    <w:rsid w:val="003E4396"/>
    <w:rsid w:val="003E5912"/>
    <w:rsid w:val="003F0033"/>
    <w:rsid w:val="00403C9A"/>
    <w:rsid w:val="00403D3E"/>
    <w:rsid w:val="00403F26"/>
    <w:rsid w:val="004064DF"/>
    <w:rsid w:val="00413E1E"/>
    <w:rsid w:val="0043145E"/>
    <w:rsid w:val="00446999"/>
    <w:rsid w:val="00450624"/>
    <w:rsid w:val="0045714E"/>
    <w:rsid w:val="00471B9C"/>
    <w:rsid w:val="004752B7"/>
    <w:rsid w:val="004A070D"/>
    <w:rsid w:val="004A6627"/>
    <w:rsid w:val="004B41CE"/>
    <w:rsid w:val="004B44C4"/>
    <w:rsid w:val="004B4675"/>
    <w:rsid w:val="004C6B29"/>
    <w:rsid w:val="004D3D71"/>
    <w:rsid w:val="004E2ABE"/>
    <w:rsid w:val="004E701A"/>
    <w:rsid w:val="004F15C2"/>
    <w:rsid w:val="004F4A60"/>
    <w:rsid w:val="004F757C"/>
    <w:rsid w:val="004F7B5E"/>
    <w:rsid w:val="00507C00"/>
    <w:rsid w:val="0051292F"/>
    <w:rsid w:val="005150AF"/>
    <w:rsid w:val="00523203"/>
    <w:rsid w:val="00523F7B"/>
    <w:rsid w:val="00527305"/>
    <w:rsid w:val="00530AA3"/>
    <w:rsid w:val="005352AF"/>
    <w:rsid w:val="00537F84"/>
    <w:rsid w:val="00543EAF"/>
    <w:rsid w:val="00551890"/>
    <w:rsid w:val="00554820"/>
    <w:rsid w:val="00554C77"/>
    <w:rsid w:val="0055510E"/>
    <w:rsid w:val="00562428"/>
    <w:rsid w:val="00564E1A"/>
    <w:rsid w:val="00564E22"/>
    <w:rsid w:val="00582468"/>
    <w:rsid w:val="00583245"/>
    <w:rsid w:val="0058677B"/>
    <w:rsid w:val="005A03BB"/>
    <w:rsid w:val="005A61CE"/>
    <w:rsid w:val="005C0437"/>
    <w:rsid w:val="005C2B6B"/>
    <w:rsid w:val="005D7F0D"/>
    <w:rsid w:val="005F1985"/>
    <w:rsid w:val="005F413D"/>
    <w:rsid w:val="00606E58"/>
    <w:rsid w:val="00611FBD"/>
    <w:rsid w:val="00614C77"/>
    <w:rsid w:val="00621EBE"/>
    <w:rsid w:val="00623F61"/>
    <w:rsid w:val="006411E5"/>
    <w:rsid w:val="00646656"/>
    <w:rsid w:val="00646899"/>
    <w:rsid w:val="00654E40"/>
    <w:rsid w:val="00656A8D"/>
    <w:rsid w:val="006758F6"/>
    <w:rsid w:val="006764C0"/>
    <w:rsid w:val="00682CB1"/>
    <w:rsid w:val="00683C76"/>
    <w:rsid w:val="00683D9A"/>
    <w:rsid w:val="00686604"/>
    <w:rsid w:val="006876EE"/>
    <w:rsid w:val="006914CF"/>
    <w:rsid w:val="00693903"/>
    <w:rsid w:val="006A4485"/>
    <w:rsid w:val="006A69CF"/>
    <w:rsid w:val="006B4404"/>
    <w:rsid w:val="006C23EB"/>
    <w:rsid w:val="006C2491"/>
    <w:rsid w:val="006C6E68"/>
    <w:rsid w:val="006D1055"/>
    <w:rsid w:val="006D2AC5"/>
    <w:rsid w:val="006D3939"/>
    <w:rsid w:val="006E0295"/>
    <w:rsid w:val="006E6315"/>
    <w:rsid w:val="006F718E"/>
    <w:rsid w:val="007048C4"/>
    <w:rsid w:val="00707E69"/>
    <w:rsid w:val="00726053"/>
    <w:rsid w:val="00726604"/>
    <w:rsid w:val="00731518"/>
    <w:rsid w:val="00732959"/>
    <w:rsid w:val="00734ABC"/>
    <w:rsid w:val="00740AB1"/>
    <w:rsid w:val="007442CB"/>
    <w:rsid w:val="00745025"/>
    <w:rsid w:val="0074569D"/>
    <w:rsid w:val="007506D4"/>
    <w:rsid w:val="00755035"/>
    <w:rsid w:val="007563B4"/>
    <w:rsid w:val="00760189"/>
    <w:rsid w:val="007622F6"/>
    <w:rsid w:val="00765542"/>
    <w:rsid w:val="0076722F"/>
    <w:rsid w:val="00772B3E"/>
    <w:rsid w:val="007755BF"/>
    <w:rsid w:val="007824B4"/>
    <w:rsid w:val="0078286C"/>
    <w:rsid w:val="00784A3D"/>
    <w:rsid w:val="0078634C"/>
    <w:rsid w:val="00792AE9"/>
    <w:rsid w:val="00793F8D"/>
    <w:rsid w:val="007B389B"/>
    <w:rsid w:val="007B7FE6"/>
    <w:rsid w:val="007C71CA"/>
    <w:rsid w:val="007C7AD7"/>
    <w:rsid w:val="007D2C4E"/>
    <w:rsid w:val="007D7AD8"/>
    <w:rsid w:val="007D7D3A"/>
    <w:rsid w:val="007F192B"/>
    <w:rsid w:val="007F6DCD"/>
    <w:rsid w:val="007F6E82"/>
    <w:rsid w:val="00805FBA"/>
    <w:rsid w:val="00806AAA"/>
    <w:rsid w:val="00810DA3"/>
    <w:rsid w:val="008111A8"/>
    <w:rsid w:val="00826689"/>
    <w:rsid w:val="00833285"/>
    <w:rsid w:val="00847C31"/>
    <w:rsid w:val="00872D53"/>
    <w:rsid w:val="00875DBD"/>
    <w:rsid w:val="00880102"/>
    <w:rsid w:val="0089105D"/>
    <w:rsid w:val="00891F1E"/>
    <w:rsid w:val="008A1F18"/>
    <w:rsid w:val="008A5987"/>
    <w:rsid w:val="008A69C6"/>
    <w:rsid w:val="008B2E2C"/>
    <w:rsid w:val="008B5156"/>
    <w:rsid w:val="008C766C"/>
    <w:rsid w:val="008C77FF"/>
    <w:rsid w:val="008E6D31"/>
    <w:rsid w:val="008E7A7D"/>
    <w:rsid w:val="008F20B2"/>
    <w:rsid w:val="008F3B3C"/>
    <w:rsid w:val="00901D83"/>
    <w:rsid w:val="00912195"/>
    <w:rsid w:val="00914265"/>
    <w:rsid w:val="00934D77"/>
    <w:rsid w:val="00935D2C"/>
    <w:rsid w:val="00950561"/>
    <w:rsid w:val="0095729F"/>
    <w:rsid w:val="00957B64"/>
    <w:rsid w:val="00966EBA"/>
    <w:rsid w:val="00970C82"/>
    <w:rsid w:val="009855C1"/>
    <w:rsid w:val="009920F2"/>
    <w:rsid w:val="009951A0"/>
    <w:rsid w:val="00996D66"/>
    <w:rsid w:val="009A319B"/>
    <w:rsid w:val="009A32F8"/>
    <w:rsid w:val="009B4235"/>
    <w:rsid w:val="009B636B"/>
    <w:rsid w:val="009C4453"/>
    <w:rsid w:val="009C5B86"/>
    <w:rsid w:val="009C6C31"/>
    <w:rsid w:val="009D30D5"/>
    <w:rsid w:val="009E22BF"/>
    <w:rsid w:val="009F26E8"/>
    <w:rsid w:val="009F53BB"/>
    <w:rsid w:val="00A07B35"/>
    <w:rsid w:val="00A22F36"/>
    <w:rsid w:val="00A314EA"/>
    <w:rsid w:val="00A33DFA"/>
    <w:rsid w:val="00A3588F"/>
    <w:rsid w:val="00A41A98"/>
    <w:rsid w:val="00A618D1"/>
    <w:rsid w:val="00A717B9"/>
    <w:rsid w:val="00A75EE5"/>
    <w:rsid w:val="00A85646"/>
    <w:rsid w:val="00A95C13"/>
    <w:rsid w:val="00AA00E8"/>
    <w:rsid w:val="00AB28C6"/>
    <w:rsid w:val="00AB46FB"/>
    <w:rsid w:val="00AC1721"/>
    <w:rsid w:val="00AE1A75"/>
    <w:rsid w:val="00AE2F8A"/>
    <w:rsid w:val="00AF0CB7"/>
    <w:rsid w:val="00AF17E2"/>
    <w:rsid w:val="00B037D1"/>
    <w:rsid w:val="00B0673D"/>
    <w:rsid w:val="00B07D81"/>
    <w:rsid w:val="00B270C8"/>
    <w:rsid w:val="00B41D54"/>
    <w:rsid w:val="00B501C0"/>
    <w:rsid w:val="00B571D3"/>
    <w:rsid w:val="00B62A31"/>
    <w:rsid w:val="00B63A17"/>
    <w:rsid w:val="00B65879"/>
    <w:rsid w:val="00B8415F"/>
    <w:rsid w:val="00B87773"/>
    <w:rsid w:val="00B87BAA"/>
    <w:rsid w:val="00B93C9A"/>
    <w:rsid w:val="00B94FCC"/>
    <w:rsid w:val="00BA120A"/>
    <w:rsid w:val="00BA1EDD"/>
    <w:rsid w:val="00BA202C"/>
    <w:rsid w:val="00BA2D4B"/>
    <w:rsid w:val="00BA3D57"/>
    <w:rsid w:val="00BB4CA3"/>
    <w:rsid w:val="00BC2779"/>
    <w:rsid w:val="00BD6A07"/>
    <w:rsid w:val="00BE314F"/>
    <w:rsid w:val="00C10411"/>
    <w:rsid w:val="00C23442"/>
    <w:rsid w:val="00C33C55"/>
    <w:rsid w:val="00C42B42"/>
    <w:rsid w:val="00C446F2"/>
    <w:rsid w:val="00C46D5D"/>
    <w:rsid w:val="00C5034E"/>
    <w:rsid w:val="00C5098F"/>
    <w:rsid w:val="00C51175"/>
    <w:rsid w:val="00C57959"/>
    <w:rsid w:val="00C57D38"/>
    <w:rsid w:val="00C60067"/>
    <w:rsid w:val="00C75B38"/>
    <w:rsid w:val="00C772CB"/>
    <w:rsid w:val="00C7760F"/>
    <w:rsid w:val="00C83A22"/>
    <w:rsid w:val="00C84CA1"/>
    <w:rsid w:val="00C91A35"/>
    <w:rsid w:val="00C91FA1"/>
    <w:rsid w:val="00CA029D"/>
    <w:rsid w:val="00CA0599"/>
    <w:rsid w:val="00CA2ADB"/>
    <w:rsid w:val="00CB0889"/>
    <w:rsid w:val="00CB525E"/>
    <w:rsid w:val="00CC1A61"/>
    <w:rsid w:val="00CC6253"/>
    <w:rsid w:val="00CC75F3"/>
    <w:rsid w:val="00CD16AC"/>
    <w:rsid w:val="00CE0682"/>
    <w:rsid w:val="00CE2246"/>
    <w:rsid w:val="00CE5279"/>
    <w:rsid w:val="00CE7190"/>
    <w:rsid w:val="00CF6317"/>
    <w:rsid w:val="00D049C9"/>
    <w:rsid w:val="00D06842"/>
    <w:rsid w:val="00D10B6F"/>
    <w:rsid w:val="00D147A6"/>
    <w:rsid w:val="00D2261E"/>
    <w:rsid w:val="00D32258"/>
    <w:rsid w:val="00D32FCA"/>
    <w:rsid w:val="00D35A8D"/>
    <w:rsid w:val="00D4313F"/>
    <w:rsid w:val="00D4749F"/>
    <w:rsid w:val="00D52476"/>
    <w:rsid w:val="00D57989"/>
    <w:rsid w:val="00D62AEA"/>
    <w:rsid w:val="00D669E5"/>
    <w:rsid w:val="00D829C8"/>
    <w:rsid w:val="00DA1FD5"/>
    <w:rsid w:val="00DB4BAC"/>
    <w:rsid w:val="00DC06CD"/>
    <w:rsid w:val="00DD4C10"/>
    <w:rsid w:val="00DD5848"/>
    <w:rsid w:val="00DD6B9A"/>
    <w:rsid w:val="00DE06C7"/>
    <w:rsid w:val="00DE32C6"/>
    <w:rsid w:val="00DE4C83"/>
    <w:rsid w:val="00DE705F"/>
    <w:rsid w:val="00E01355"/>
    <w:rsid w:val="00E05166"/>
    <w:rsid w:val="00E13637"/>
    <w:rsid w:val="00E168DF"/>
    <w:rsid w:val="00E16D6C"/>
    <w:rsid w:val="00E16DE2"/>
    <w:rsid w:val="00E2156F"/>
    <w:rsid w:val="00E36EE7"/>
    <w:rsid w:val="00E42E06"/>
    <w:rsid w:val="00E45D77"/>
    <w:rsid w:val="00E51BAA"/>
    <w:rsid w:val="00E6055C"/>
    <w:rsid w:val="00E661BD"/>
    <w:rsid w:val="00E7500A"/>
    <w:rsid w:val="00E77B1B"/>
    <w:rsid w:val="00E85D7A"/>
    <w:rsid w:val="00E90026"/>
    <w:rsid w:val="00E90754"/>
    <w:rsid w:val="00E957C7"/>
    <w:rsid w:val="00EA7630"/>
    <w:rsid w:val="00EC6240"/>
    <w:rsid w:val="00EE2E49"/>
    <w:rsid w:val="00F01753"/>
    <w:rsid w:val="00F02E69"/>
    <w:rsid w:val="00F0738A"/>
    <w:rsid w:val="00F11257"/>
    <w:rsid w:val="00F14257"/>
    <w:rsid w:val="00F25B70"/>
    <w:rsid w:val="00F25FC0"/>
    <w:rsid w:val="00F33F35"/>
    <w:rsid w:val="00F41251"/>
    <w:rsid w:val="00F55F90"/>
    <w:rsid w:val="00F601E7"/>
    <w:rsid w:val="00F63405"/>
    <w:rsid w:val="00F765FF"/>
    <w:rsid w:val="00F826F0"/>
    <w:rsid w:val="00F8436C"/>
    <w:rsid w:val="00F91722"/>
    <w:rsid w:val="00FA3924"/>
    <w:rsid w:val="00FB2DBB"/>
    <w:rsid w:val="00FC14A3"/>
    <w:rsid w:val="00FC4E35"/>
    <w:rsid w:val="00FD05F4"/>
    <w:rsid w:val="00FD2416"/>
    <w:rsid w:val="00FD4769"/>
    <w:rsid w:val="00FD512B"/>
    <w:rsid w:val="00FD790D"/>
    <w:rsid w:val="00FD7E96"/>
    <w:rsid w:val="00FE09EE"/>
    <w:rsid w:val="00FE1364"/>
    <w:rsid w:val="00FE1A4E"/>
    <w:rsid w:val="00FE29FD"/>
    <w:rsid w:val="00FE49AB"/>
    <w:rsid w:val="00FE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73D"/>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styleId="Nevyeenzmnka">
    <w:name w:val="Unresolved Mention"/>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vyjicin-odbocka@sons.cz"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ovyjicin-odbocka@sons.cz" TargetMode="External"/><Relationship Id="rId17" Type="http://schemas.openxmlformats.org/officeDocument/2006/relationships/hyperlink" Target="https://www.vzp.cz/platci/informace/stat/za-koho-plati-pojistne-stat" TargetMode="External"/><Relationship Id="rId2" Type="http://schemas.openxmlformats.org/officeDocument/2006/relationships/customXml" Target="../customXml/item2.xml"/><Relationship Id="rId16" Type="http://schemas.openxmlformats.org/officeDocument/2006/relationships/hyperlink" Target="mailto:novyjicin-odbocka@sons.cz" TargetMode="External"/><Relationship Id="rId20" Type="http://schemas.openxmlformats.org/officeDocument/2006/relationships/hyperlink" Target="mailto:novyjicin-odbocka@son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ovyjicin-odbocka@son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Petr\AppData\Local\Temp\www.sonsnj.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odbocka@sons.cz"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Props1.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3.xml><?xml version="1.0" encoding="utf-8"?>
<ds:datastoreItem xmlns:ds="http://schemas.openxmlformats.org/officeDocument/2006/customXml" ds:itemID="{7D018D08-3AC9-4EE4-BD4B-C48F41EA9C0C}">
  <ds:schemaRefs>
    <ds:schemaRef ds:uri="http://schemas.openxmlformats.org/officeDocument/2006/bibliography"/>
  </ds:schemaRefs>
</ds:datastoreItem>
</file>

<file path=customXml/itemProps4.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3114</Words>
  <Characters>18377</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4</cp:revision>
  <cp:lastPrinted>2024-11-25T12:13:00Z</cp:lastPrinted>
  <dcterms:created xsi:type="dcterms:W3CDTF">2025-02-27T09:09:00Z</dcterms:created>
  <dcterms:modified xsi:type="dcterms:W3CDTF">2025-02-27T09:09:00Z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