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38770" w14:textId="77777777" w:rsidR="00772543" w:rsidRPr="006975E5" w:rsidRDefault="00772543" w:rsidP="005C4B10">
      <w:pPr>
        <w:pStyle w:val="Kontaktnnadpis"/>
        <w:jc w:val="center"/>
        <w:rPr>
          <w:sz w:val="20"/>
          <w:szCs w:val="20"/>
        </w:rPr>
      </w:pPr>
      <w:r>
        <mc:AlternateContent>
          <mc:Choice Requires="wps">
            <w:drawing>
              <wp:anchor distT="0" distB="0" distL="114300" distR="114300" simplePos="0" relativeHeight="251659264" behindDoc="0" locked="0" layoutInCell="1" allowOverlap="1" wp14:anchorId="1FF6E0D9" wp14:editId="5D1CAE2F">
                <wp:simplePos x="0" y="0"/>
                <wp:positionH relativeFrom="column">
                  <wp:posOffset>2901315</wp:posOffset>
                </wp:positionH>
                <wp:positionV relativeFrom="paragraph">
                  <wp:posOffset>1804035</wp:posOffset>
                </wp:positionV>
                <wp:extent cx="1729740" cy="421640"/>
                <wp:effectExtent l="0" t="0" r="0" b="0"/>
                <wp:wrapNone/>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421640"/>
                        </a:xfrm>
                        <a:prstGeom prst="rect">
                          <a:avLst/>
                        </a:prstGeom>
                        <a:noFill/>
                        <a:ln>
                          <a:noFill/>
                        </a:ln>
                        <a:effectLst>
                          <a:outerShdw sx="1000" sy="1000" algn="ctr" rotWithShape="0">
                            <a:srgbClr val="000000"/>
                          </a:outerShdw>
                        </a:effectLst>
                      </wps:spPr>
                      <wps:txbx>
                        <w:txbxContent>
                          <w:p w14:paraId="6CAAEC22" w14:textId="7DFCEB2F" w:rsidR="006A0306" w:rsidRDefault="006A0306" w:rsidP="00F95D22">
                            <w:pPr>
                              <w:jc w:val="right"/>
                            </w:pPr>
                            <w:r>
                              <w:t>02 / 2023</w:t>
                            </w:r>
                          </w:p>
                          <w:p w14:paraId="7431BA2D" w14:textId="77777777" w:rsidR="006A0306" w:rsidRDefault="006A0306" w:rsidP="00F95D22">
                            <w:pPr>
                              <w:jc w:val="right"/>
                            </w:pPr>
                            <w:r>
                              <w:t>/2022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F6E0D9" id="_x0000_t202" coordsize="21600,21600" o:spt="202" path="m,l,21600r21600,l21600,xe">
                <v:stroke joinstyle="miter"/>
                <v:path gradientshapeok="t" o:connecttype="rect"/>
              </v:shapetype>
              <v:shape id="Textové pole 2" o:spid="_x0000_s1026" type="#_x0000_t202" style="position:absolute;left:0;text-align:left;margin-left:228.45pt;margin-top:142.05pt;width:136.2pt;height: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" filled="f" stroked="f">
                <v:shadow on="t" type="perspective" color="black" offset="0,0" matrix="655f,,,655f"/>
                <v:textbox>
                  <w:txbxContent>
                    <w:p w14:paraId="6CAAEC22" w14:textId="7DFCEB2F" w:rsidR="006A0306" w:rsidRDefault="006A0306" w:rsidP="00F95D22">
                      <w:pPr>
                        <w:jc w:val="right"/>
                      </w:pPr>
                      <w:r>
                        <w:t>02 / 2023</w:t>
                      </w:r>
                    </w:p>
                    <w:p w14:paraId="7431BA2D" w14:textId="77777777" w:rsidR="006A0306" w:rsidRDefault="006A0306" w:rsidP="00F95D22">
                      <w:pPr>
                        <w:jc w:val="right"/>
                      </w:pPr>
                      <w:r>
                        <w:t>/2022</w:t>
                      </w:r>
                    </w:p>
                  </w:txbxContent>
                </v:textbox>
              </v:shape>
            </w:pict>
          </mc:Fallback>
        </mc:AlternateContent>
      </w:r>
      <w:r w:rsidRPr="0028313B">
        <w:drawing>
          <wp:inline distT="0" distB="0" distL="0" distR="0" wp14:anchorId="30533A9C" wp14:editId="03FC3DFB">
            <wp:extent cx="4608000" cy="20484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obou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08000" cy="2048400"/>
                    </a:xfrm>
                    <a:prstGeom prst="rect">
                      <a:avLst/>
                    </a:prstGeom>
                  </pic:spPr>
                </pic:pic>
              </a:graphicData>
            </a:graphic>
          </wp:inline>
        </w:drawing>
      </w:r>
      <w:r w:rsidRPr="00EC3D56">
        <w:rPr>
          <w:sz w:val="18"/>
          <w:szCs w:val="18"/>
        </w:rPr>
        <w:t>INFORMÁTOR Oblastní odbočky SONS ČR, z. s. v Novém Jičíně</w:t>
      </w:r>
    </w:p>
    <w:tbl>
      <w:tblPr>
        <w:tblpPr w:leftFromText="142" w:rightFromText="142" w:vertAnchor="text" w:horzAnchor="margin" w:tblpY="157"/>
        <w:tblW w:w="7220" w:type="dxa"/>
        <w:tblBorders>
          <w:top w:val="single" w:sz="8" w:space="0" w:color="436CB9"/>
          <w:left w:val="single" w:sz="8" w:space="0" w:color="436CB9"/>
          <w:bottom w:val="single" w:sz="8" w:space="0" w:color="436CB9"/>
          <w:right w:val="single" w:sz="8" w:space="0" w:color="436CB9"/>
          <w:insideH w:val="single" w:sz="8" w:space="0" w:color="436CB9"/>
          <w:insideV w:val="single" w:sz="8" w:space="0" w:color="436CB9"/>
        </w:tblBorders>
        <w:tblLayout w:type="fixed"/>
        <w:tblCellMar>
          <w:left w:w="0" w:type="dxa"/>
          <w:right w:w="0" w:type="dxa"/>
        </w:tblCellMar>
        <w:tblLook w:val="0000" w:firstRow="0" w:lastRow="0" w:firstColumn="0" w:lastColumn="0" w:noHBand="0" w:noVBand="0"/>
      </w:tblPr>
      <w:tblGrid>
        <w:gridCol w:w="7220"/>
      </w:tblGrid>
      <w:tr w:rsidR="00772543" w:rsidRPr="000D4F69" w14:paraId="534DF54A" w14:textId="77777777" w:rsidTr="00622D2F">
        <w:trPr>
          <w:trHeight w:hRule="exact" w:val="1019"/>
        </w:trPr>
        <w:tc>
          <w:tcPr>
            <w:tcW w:w="7220" w:type="dxa"/>
          </w:tcPr>
          <w:p w14:paraId="3CEFB70B" w14:textId="0C95C017" w:rsidR="00772543" w:rsidRPr="008F67E9" w:rsidRDefault="00772543" w:rsidP="00C866BE">
            <w:pPr>
              <w:pStyle w:val="Tabulkaakc-nadpis"/>
              <w:framePr w:hSpace="0" w:wrap="auto" w:vAnchor="margin" w:hAnchor="text" w:yAlign="inline"/>
              <w:spacing w:before="120" w:after="120"/>
            </w:pPr>
            <w:r w:rsidRPr="00E03338">
              <w:t>T</w:t>
            </w:r>
            <w:r>
              <w:t>abulka s termíny nejbližších akcí byla pro</w:t>
            </w:r>
            <w:r>
              <w:br/>
            </w:r>
            <w:r w:rsidR="00C866BE">
              <w:t>vel</w:t>
            </w:r>
            <w:r>
              <w:t xml:space="preserve">ikost přesunuta na </w:t>
            </w:r>
            <w:hyperlink w:anchor="Terminy_nejblizsich_akci" w:history="1">
              <w:r w:rsidRPr="00C24979">
                <w:rPr>
                  <w:rStyle w:val="Hypertextovodkaz"/>
                </w:rPr>
                <w:t>stránku 2</w:t>
              </w:r>
            </w:hyperlink>
            <w:r>
              <w:t>.</w:t>
            </w:r>
          </w:p>
        </w:tc>
      </w:tr>
    </w:tbl>
    <w:p w14:paraId="70C7FEFB" w14:textId="506B7FDE" w:rsidR="00772543" w:rsidRDefault="00772543" w:rsidP="00772543">
      <w:pPr>
        <w:pStyle w:val="Obsah-nadpis"/>
      </w:pPr>
    </w:p>
    <w:p w14:paraId="47154190" w14:textId="77777777" w:rsidR="00FE3E59" w:rsidRPr="00073231" w:rsidRDefault="00FE3E59" w:rsidP="00772543">
      <w:pPr>
        <w:pStyle w:val="Obsah-nadpis"/>
      </w:pPr>
    </w:p>
    <w:p w14:paraId="438DE0FD" w14:textId="6701A537" w:rsidR="00772543" w:rsidRDefault="00772543" w:rsidP="00772543">
      <w:pPr>
        <w:pStyle w:val="Obsah-nadpis"/>
      </w:pPr>
      <w:r w:rsidRPr="008F67E9">
        <w:t>OBSAH</w:t>
      </w:r>
      <w:bookmarkStart w:id="0" w:name="_GoBack"/>
      <w:bookmarkEnd w:id="0"/>
    </w:p>
    <w:p w14:paraId="34FD22DA" w14:textId="77777777" w:rsidR="00772543" w:rsidRPr="000D4F69" w:rsidRDefault="00772543" w:rsidP="00772543">
      <w:pPr>
        <w:pStyle w:val="Obsah-nadpis"/>
        <w:sectPr w:rsidR="00772543" w:rsidRPr="000D4F69" w:rsidSect="00622D2F">
          <w:footerReference w:type="even" r:id="rId12"/>
          <w:footerReference w:type="default" r:id="rId13"/>
          <w:footerReference w:type="first" r:id="rId14"/>
          <w:pgSz w:w="8392" w:h="11907" w:code="11"/>
          <w:pgMar w:top="567" w:right="567" w:bottom="284" w:left="567" w:header="0" w:footer="567" w:gutter="0"/>
          <w:cols w:space="708"/>
          <w:noEndnote/>
          <w:titlePg/>
          <w:docGrid w:linePitch="408"/>
        </w:sectPr>
      </w:pPr>
    </w:p>
    <w:p w14:paraId="6E2ECFF9" w14:textId="77777777" w:rsidR="00772543" w:rsidRPr="00772543" w:rsidRDefault="00D73E6B" w:rsidP="00772543">
      <w:pPr>
        <w:pStyle w:val="Obsah"/>
      </w:pPr>
      <w:hyperlink w:anchor="Terminy_nejblizsich_akci" w:history="1">
        <w:r w:rsidR="00772543" w:rsidRPr="00772543">
          <w:rPr>
            <w:rStyle w:val="Hypertextovodkaz"/>
            <w:u w:val="none"/>
          </w:rPr>
          <w:t xml:space="preserve">02 - </w:t>
        </w:r>
        <w:r w:rsidR="00772543" w:rsidRPr="00772543">
          <w:rPr>
            <w:rStyle w:val="Hypertextovodkaz"/>
          </w:rPr>
          <w:t>Termíny akcí</w:t>
        </w:r>
      </w:hyperlink>
    </w:p>
    <w:p w14:paraId="14ED67F0" w14:textId="77777777" w:rsidR="00772543" w:rsidRPr="00772543" w:rsidRDefault="00D73E6B" w:rsidP="00772543">
      <w:pPr>
        <w:pStyle w:val="Obsah"/>
      </w:pPr>
      <w:hyperlink w:anchor="Uvod" w:history="1">
        <w:r w:rsidR="00772543" w:rsidRPr="00772543">
          <w:rPr>
            <w:rStyle w:val="Hypertextovodkaz"/>
            <w:u w:val="none"/>
          </w:rPr>
          <w:t xml:space="preserve">02 - </w:t>
        </w:r>
        <w:r w:rsidR="00772543" w:rsidRPr="00772543">
          <w:rPr>
            <w:rStyle w:val="Hypertextovodkaz"/>
          </w:rPr>
          <w:t>Úvod</w:t>
        </w:r>
      </w:hyperlink>
    </w:p>
    <w:p w14:paraId="72B92BFD" w14:textId="2A09B5C3" w:rsidR="00772543" w:rsidRPr="00772543" w:rsidRDefault="00D73E6B" w:rsidP="00772543">
      <w:pPr>
        <w:pStyle w:val="Obsah"/>
        <w:rPr>
          <w:rStyle w:val="Hypertextovodkaz"/>
          <w:u w:val="none"/>
        </w:rPr>
      </w:pPr>
      <w:hyperlink w:anchor="Co_se_udalo" w:history="1">
        <w:r w:rsidR="00D46D57">
          <w:rPr>
            <w:rStyle w:val="Hypertextovodkaz"/>
            <w:u w:val="none"/>
          </w:rPr>
          <w:t>03</w:t>
        </w:r>
        <w:r w:rsidR="00772543" w:rsidRPr="00772543">
          <w:rPr>
            <w:rStyle w:val="Hypertextovodkaz"/>
            <w:u w:val="none"/>
          </w:rPr>
          <w:t xml:space="preserve"> - </w:t>
        </w:r>
        <w:r w:rsidR="00772543" w:rsidRPr="00772543">
          <w:rPr>
            <w:rStyle w:val="Hypertextovodkaz"/>
          </w:rPr>
          <w:t>Co se událo</w:t>
        </w:r>
      </w:hyperlink>
    </w:p>
    <w:p w14:paraId="60D23FAB" w14:textId="50722195" w:rsidR="00FE3E59" w:rsidRPr="00FE3E59" w:rsidRDefault="00D73E6B" w:rsidP="00FE3E59">
      <w:pPr>
        <w:pStyle w:val="Obsah"/>
      </w:pPr>
      <w:hyperlink w:anchor="Zrusene_kolektivni_aktivity" w:history="1">
        <w:r w:rsidR="00FE3E59" w:rsidRPr="00FE3E59">
          <w:rPr>
            <w:rStyle w:val="Hypertextovodkaz"/>
            <w:u w:val="none"/>
          </w:rPr>
          <w:t xml:space="preserve">03 - Zrušené kolektivní </w:t>
        </w:r>
        <w:r w:rsidR="00FE3E59" w:rsidRPr="00FE3E59">
          <w:rPr>
            <w:rStyle w:val="Hypertextovodkaz"/>
            <w:u w:val="none"/>
          </w:rPr>
          <w:tab/>
          <w:t>aktivity</w:t>
        </w:r>
      </w:hyperlink>
    </w:p>
    <w:p w14:paraId="5EE8DE52" w14:textId="07FD4E78" w:rsidR="00FE3E59" w:rsidRPr="00FE3E59" w:rsidRDefault="00D73E6B" w:rsidP="00FE3E59">
      <w:pPr>
        <w:pStyle w:val="Obsah"/>
      </w:pPr>
      <w:hyperlink w:anchor="Lednove_tvoreni" w:history="1">
        <w:r w:rsidR="00FE3E59" w:rsidRPr="00FE3E59">
          <w:rPr>
            <w:rStyle w:val="Hypertextovodkaz"/>
            <w:u w:val="none"/>
          </w:rPr>
          <w:t>03 - Lednové tvoření</w:t>
        </w:r>
      </w:hyperlink>
    </w:p>
    <w:p w14:paraId="2933BD82" w14:textId="6A9CEA2B" w:rsidR="00772543" w:rsidRPr="00D57636" w:rsidRDefault="00D73E6B" w:rsidP="00FE3E59">
      <w:pPr>
        <w:pStyle w:val="Obsah"/>
      </w:pPr>
      <w:hyperlink w:anchor="Chystane_aktivity" w:history="1">
        <w:r w:rsidR="00D46D57">
          <w:rPr>
            <w:rStyle w:val="Hypertextovodkaz"/>
            <w:u w:val="none"/>
          </w:rPr>
          <w:t>0</w:t>
        </w:r>
        <w:r w:rsidR="00FE3E59">
          <w:rPr>
            <w:rStyle w:val="Hypertextovodkaz"/>
            <w:u w:val="none"/>
          </w:rPr>
          <w:t>4</w:t>
        </w:r>
        <w:r w:rsidR="00772543" w:rsidRPr="00D57636">
          <w:rPr>
            <w:rStyle w:val="Hypertextovodkaz"/>
            <w:u w:val="none"/>
          </w:rPr>
          <w:t xml:space="preserve"> - </w:t>
        </w:r>
        <w:r w:rsidR="00772543" w:rsidRPr="00D57636">
          <w:rPr>
            <w:rStyle w:val="Hypertextovodkaz"/>
          </w:rPr>
          <w:t>Chystané aktivity</w:t>
        </w:r>
      </w:hyperlink>
    </w:p>
    <w:p w14:paraId="4F1C8FCA" w14:textId="3544C9C5" w:rsidR="00FE3E59" w:rsidRPr="00FE3E59" w:rsidRDefault="00D73E6B" w:rsidP="00FE3E59">
      <w:pPr>
        <w:pStyle w:val="Obsah"/>
      </w:pPr>
      <w:hyperlink w:anchor="Diskusni_klub_u_kavy_budouci_1" w:history="1">
        <w:r w:rsidR="00FE3E59" w:rsidRPr="00FE3E59">
          <w:rPr>
            <w:rStyle w:val="Hypertextovodkaz"/>
            <w:u w:val="none"/>
          </w:rPr>
          <w:t>04 - Diskusní klub u kávy</w:t>
        </w:r>
      </w:hyperlink>
    </w:p>
    <w:p w14:paraId="15C52A34" w14:textId="2CCC5224" w:rsidR="00FE3E59" w:rsidRPr="00FE3E59" w:rsidRDefault="00D73E6B" w:rsidP="00FE3E59">
      <w:pPr>
        <w:pStyle w:val="Obsah"/>
      </w:pPr>
      <w:hyperlink w:anchor="Cviceni_na_zidlich" w:history="1">
        <w:r w:rsidR="00FE3E59" w:rsidRPr="00FE3E59">
          <w:rPr>
            <w:rStyle w:val="Hypertextovodkaz"/>
            <w:u w:val="none"/>
          </w:rPr>
          <w:t>05 - Cvičení na židlích</w:t>
        </w:r>
      </w:hyperlink>
    </w:p>
    <w:p w14:paraId="47F0BCFF" w14:textId="3B780946" w:rsidR="00FE3E59" w:rsidRPr="00FE3E59" w:rsidRDefault="00D73E6B" w:rsidP="00FE3E59">
      <w:pPr>
        <w:pStyle w:val="Obsah"/>
      </w:pPr>
      <w:hyperlink w:anchor="Mozkovy_jogging_budouci" w:history="1">
        <w:r w:rsidR="00FE3E59" w:rsidRPr="00FE3E59">
          <w:rPr>
            <w:rStyle w:val="Hypertextovodkaz"/>
            <w:u w:val="none"/>
          </w:rPr>
          <w:t>06 - Mozkový jogging</w:t>
        </w:r>
      </w:hyperlink>
    </w:p>
    <w:p w14:paraId="798F4DA3" w14:textId="0E707AA7" w:rsidR="00FE3E59" w:rsidRPr="00FE3E59" w:rsidRDefault="00D73E6B" w:rsidP="00FE3E59">
      <w:pPr>
        <w:pStyle w:val="Obsah"/>
      </w:pPr>
      <w:hyperlink w:anchor="Quardo" w:history="1">
        <w:r w:rsidR="00FF0470">
          <w:rPr>
            <w:rStyle w:val="Hypertextovodkaz"/>
            <w:u w:val="none"/>
          </w:rPr>
          <w:t xml:space="preserve">06 - </w:t>
        </w:r>
        <w:proofErr w:type="spellStart"/>
        <w:r w:rsidR="00FF0470">
          <w:rPr>
            <w:rStyle w:val="Hypertextovodkaz"/>
            <w:u w:val="none"/>
          </w:rPr>
          <w:t>Q</w:t>
        </w:r>
        <w:r w:rsidR="00FE3E59" w:rsidRPr="00FE3E59">
          <w:rPr>
            <w:rStyle w:val="Hypertextovodkaz"/>
            <w:u w:val="none"/>
          </w:rPr>
          <w:t>ar</w:t>
        </w:r>
        <w:r w:rsidR="00FE3E59" w:rsidRPr="00FE3E59">
          <w:rPr>
            <w:rStyle w:val="Hypertextovodkaz"/>
            <w:u w:val="none"/>
          </w:rPr>
          <w:t>d</w:t>
        </w:r>
        <w:r w:rsidR="00FE3E59" w:rsidRPr="00FE3E59">
          <w:rPr>
            <w:rStyle w:val="Hypertextovodkaz"/>
            <w:u w:val="none"/>
          </w:rPr>
          <w:t>o</w:t>
        </w:r>
        <w:proofErr w:type="spellEnd"/>
      </w:hyperlink>
    </w:p>
    <w:p w14:paraId="09A25F9A" w14:textId="75D95508" w:rsidR="00FE3E59" w:rsidRPr="00FE3E59" w:rsidRDefault="00D73E6B" w:rsidP="00FE3E59">
      <w:pPr>
        <w:pStyle w:val="Obsah"/>
      </w:pPr>
      <w:hyperlink w:anchor="SetkanI_v_Muzeu_budouci" w:history="1">
        <w:r w:rsidR="00FE3E59" w:rsidRPr="00FE3E59">
          <w:rPr>
            <w:rStyle w:val="Hypertextovodkaz"/>
            <w:u w:val="none"/>
          </w:rPr>
          <w:t>07 - Setkání v Muzeu</w:t>
        </w:r>
      </w:hyperlink>
    </w:p>
    <w:p w14:paraId="353A5450" w14:textId="155EB21F" w:rsidR="00FE3E59" w:rsidRPr="00FE3E59" w:rsidRDefault="00D73E6B" w:rsidP="00FE3E59">
      <w:pPr>
        <w:pStyle w:val="Obsah"/>
      </w:pPr>
      <w:hyperlink w:anchor="Breznove_tvoreni" w:history="1">
        <w:r w:rsidR="00FE3E59" w:rsidRPr="00FE3E59">
          <w:rPr>
            <w:rStyle w:val="Hypertextovodkaz"/>
            <w:u w:val="none"/>
          </w:rPr>
          <w:t>08 - Březnové tvoření</w:t>
        </w:r>
      </w:hyperlink>
    </w:p>
    <w:p w14:paraId="4A507D0F" w14:textId="7CD67F63" w:rsidR="00FE3E59" w:rsidRPr="00FE3E59" w:rsidRDefault="00FE3E59" w:rsidP="00FE3E59">
      <w:pPr>
        <w:pStyle w:val="Obsah"/>
        <w:rPr>
          <w:rStyle w:val="Hypertextovodkaz"/>
          <w:u w:val="none"/>
        </w:rPr>
      </w:pPr>
      <w:r w:rsidRPr="00FE3E59">
        <w:fldChar w:fldCharType="begin"/>
      </w:r>
      <w:r w:rsidRPr="00FE3E59">
        <w:instrText xml:space="preserve"> HYPERLINK  \l "Varime_zdrave_chutne_levne_budouci" </w:instrText>
      </w:r>
      <w:r w:rsidRPr="00FE3E59">
        <w:fldChar w:fldCharType="separate"/>
      </w:r>
      <w:r w:rsidRPr="00FE3E59">
        <w:rPr>
          <w:rStyle w:val="Hypertextovodkaz"/>
          <w:u w:val="none"/>
        </w:rPr>
        <w:t xml:space="preserve">09 - Vaříme zdravě, chutně, </w:t>
      </w:r>
      <w:r w:rsidRPr="00FE3E59">
        <w:rPr>
          <w:rStyle w:val="Hypertextovodkaz"/>
          <w:u w:val="none"/>
        </w:rPr>
        <w:tab/>
        <w:t>levně</w:t>
      </w:r>
    </w:p>
    <w:p w14:paraId="5B4D4ABD" w14:textId="1989CDBD" w:rsidR="0074066B" w:rsidRPr="00D57636" w:rsidRDefault="00FE3E59" w:rsidP="00FE3E59">
      <w:pPr>
        <w:pStyle w:val="Obsah"/>
      </w:pPr>
      <w:r w:rsidRPr="00FE3E59">
        <w:fldChar w:fldCharType="end"/>
      </w:r>
      <w:hyperlink w:anchor="Planujeme" w:history="1">
        <w:r>
          <w:rPr>
            <w:rStyle w:val="Hypertextovodkaz"/>
            <w:u w:val="none"/>
          </w:rPr>
          <w:t>09</w:t>
        </w:r>
        <w:r w:rsidR="0074066B" w:rsidRPr="00D57636">
          <w:rPr>
            <w:rStyle w:val="Hypertextovodkaz"/>
            <w:u w:val="none"/>
          </w:rPr>
          <w:t xml:space="preserve"> - </w:t>
        </w:r>
        <w:r w:rsidR="0074066B" w:rsidRPr="00D57636">
          <w:rPr>
            <w:rStyle w:val="Hypertextovodkaz"/>
          </w:rPr>
          <w:t>Plánujeme</w:t>
        </w:r>
      </w:hyperlink>
    </w:p>
    <w:p w14:paraId="7CA84D6E" w14:textId="45276062" w:rsidR="005E666B" w:rsidRPr="005E666B" w:rsidRDefault="00D73E6B" w:rsidP="00772543">
      <w:pPr>
        <w:pStyle w:val="Obsah"/>
      </w:pPr>
      <w:hyperlink w:anchor="Vase_tipy" w:history="1">
        <w:r w:rsidR="005E666B" w:rsidRPr="005E666B">
          <w:rPr>
            <w:rStyle w:val="Hypertextovodkaz"/>
            <w:u w:val="none"/>
          </w:rPr>
          <w:t>09 - Vaše tipy</w:t>
        </w:r>
      </w:hyperlink>
    </w:p>
    <w:p w14:paraId="259B1B78" w14:textId="0BB8936B" w:rsidR="00772543" w:rsidRPr="00772543" w:rsidRDefault="00D73E6B" w:rsidP="00772543">
      <w:pPr>
        <w:pStyle w:val="Obsah"/>
      </w:pPr>
      <w:hyperlink w:anchor="Dulezite_informace" w:history="1">
        <w:r w:rsidR="00FE3E59">
          <w:rPr>
            <w:rStyle w:val="Hypertextovodkaz"/>
            <w:u w:val="none"/>
          </w:rPr>
          <w:t>1</w:t>
        </w:r>
        <w:r w:rsidR="00D46D57">
          <w:rPr>
            <w:rStyle w:val="Hypertextovodkaz"/>
            <w:u w:val="none"/>
          </w:rPr>
          <w:t>0</w:t>
        </w:r>
        <w:r w:rsidR="00772543" w:rsidRPr="00772543">
          <w:rPr>
            <w:rStyle w:val="Hypertextovodkaz"/>
            <w:u w:val="none"/>
          </w:rPr>
          <w:t xml:space="preserve"> - </w:t>
        </w:r>
        <w:r w:rsidR="00772543" w:rsidRPr="00772543">
          <w:rPr>
            <w:rStyle w:val="Hypertextovodkaz"/>
          </w:rPr>
          <w:t>Důležité informace</w:t>
        </w:r>
      </w:hyperlink>
    </w:p>
    <w:p w14:paraId="4A7992E6" w14:textId="0A7D6AE9" w:rsidR="00703F3C" w:rsidRPr="00C55C13" w:rsidRDefault="00C55C13" w:rsidP="007C66F7">
      <w:pPr>
        <w:pStyle w:val="Obsah"/>
        <w:rPr>
          <w:rStyle w:val="Hypertextovodkaz"/>
          <w:u w:val="none"/>
        </w:rPr>
      </w:pPr>
      <w:r w:rsidRPr="00C55C13">
        <w:fldChar w:fldCharType="begin"/>
      </w:r>
      <w:r w:rsidR="005E666B">
        <w:instrText>HYPERLINK  \l "Cinnosti_prezidenta_a_viceprezidenta"</w:instrText>
      </w:r>
      <w:r w:rsidRPr="00C55C13">
        <w:fldChar w:fldCharType="separate"/>
      </w:r>
      <w:r w:rsidR="00FE3E59">
        <w:rPr>
          <w:rStyle w:val="Hypertextovodkaz"/>
          <w:u w:val="none"/>
        </w:rPr>
        <w:t>1</w:t>
      </w:r>
      <w:r w:rsidR="00D46D57">
        <w:rPr>
          <w:rStyle w:val="Hypertextovodkaz"/>
          <w:u w:val="none"/>
        </w:rPr>
        <w:t>0</w:t>
      </w:r>
      <w:r w:rsidR="00772543" w:rsidRPr="00C55C13">
        <w:rPr>
          <w:rStyle w:val="Hypertextovodkaz"/>
          <w:u w:val="none"/>
        </w:rPr>
        <w:t xml:space="preserve"> </w:t>
      </w:r>
      <w:r w:rsidR="00344E07">
        <w:rPr>
          <w:rStyle w:val="Hypertextovodkaz"/>
          <w:u w:val="none"/>
        </w:rPr>
        <w:t>-</w:t>
      </w:r>
      <w:r w:rsidR="00772543" w:rsidRPr="00C55C13">
        <w:rPr>
          <w:rStyle w:val="Hypertextovodkaz"/>
          <w:u w:val="none"/>
        </w:rPr>
        <w:t xml:space="preserve"> </w:t>
      </w:r>
      <w:r w:rsidR="00C352E5" w:rsidRPr="00C55C13">
        <w:rPr>
          <w:rStyle w:val="Hypertextovodkaz"/>
          <w:u w:val="none"/>
        </w:rPr>
        <w:t>Z č</w:t>
      </w:r>
      <w:r w:rsidR="00772543" w:rsidRPr="00C55C13">
        <w:rPr>
          <w:rStyle w:val="Hypertextovodkaz"/>
          <w:u w:val="none"/>
        </w:rPr>
        <w:t xml:space="preserve">innosti </w:t>
      </w:r>
      <w:r w:rsidR="00703F3C" w:rsidRPr="00C55C13">
        <w:rPr>
          <w:rStyle w:val="Hypertextovodkaz"/>
          <w:u w:val="none"/>
        </w:rPr>
        <w:t xml:space="preserve">statutárů </w:t>
      </w:r>
      <w:r w:rsidR="00FC63BD">
        <w:rPr>
          <w:rStyle w:val="Hypertextovodkaz"/>
          <w:u w:val="none"/>
        </w:rPr>
        <w:t>1</w:t>
      </w:r>
      <w:r w:rsidR="005E666B">
        <w:rPr>
          <w:rStyle w:val="Hypertextovodkaz"/>
          <w:u w:val="none"/>
        </w:rPr>
        <w:t>2</w:t>
      </w:r>
    </w:p>
    <w:p w14:paraId="3581EBD4" w14:textId="0DC8FDF2" w:rsidR="00DC1F23" w:rsidRPr="00DC1F23" w:rsidRDefault="00C55C13" w:rsidP="00FC63BD">
      <w:pPr>
        <w:pStyle w:val="Obsah"/>
      </w:pPr>
      <w:r w:rsidRPr="00C55C13">
        <w:fldChar w:fldCharType="end"/>
      </w:r>
      <w:hyperlink w:anchor="Volby_prezidenta_CR" w:history="1">
        <w:r w:rsidR="00DC1F23" w:rsidRPr="00DC1F23">
          <w:rPr>
            <w:rStyle w:val="Hypertextovodkaz"/>
            <w:u w:val="none"/>
          </w:rPr>
          <w:t>19 - Volby prezidenta ČR</w:t>
        </w:r>
      </w:hyperlink>
    </w:p>
    <w:p w14:paraId="69B38BA8" w14:textId="1D00747F" w:rsidR="00772543" w:rsidRPr="00C55C13" w:rsidRDefault="00C55C13" w:rsidP="00FC63BD">
      <w:pPr>
        <w:pStyle w:val="Obsah"/>
        <w:rPr>
          <w:rStyle w:val="Hypertextovodkaz"/>
          <w:u w:val="none"/>
        </w:rPr>
      </w:pPr>
      <w:r w:rsidRPr="00C55C13">
        <w:fldChar w:fldCharType="begin"/>
      </w:r>
      <w:r w:rsidR="005E666B">
        <w:instrText>HYPERLINK  \l "Socialne_pravni_poradna"</w:instrText>
      </w:r>
      <w:r w:rsidRPr="00C55C13">
        <w:fldChar w:fldCharType="separate"/>
      </w:r>
      <w:r w:rsidR="00D46D57">
        <w:rPr>
          <w:rStyle w:val="Hypertextovodkaz"/>
          <w:u w:val="none"/>
        </w:rPr>
        <w:t>2</w:t>
      </w:r>
      <w:r w:rsidR="00FE3E59">
        <w:rPr>
          <w:rStyle w:val="Hypertextovodkaz"/>
          <w:u w:val="none"/>
        </w:rPr>
        <w:t>2</w:t>
      </w:r>
      <w:r w:rsidR="00772543" w:rsidRPr="00C55C13">
        <w:rPr>
          <w:rStyle w:val="Hypertextovodkaz"/>
          <w:u w:val="none"/>
        </w:rPr>
        <w:t xml:space="preserve"> - </w:t>
      </w:r>
      <w:r w:rsidR="00772543" w:rsidRPr="00C55C13">
        <w:rPr>
          <w:rStyle w:val="Hypertextovodkaz"/>
        </w:rPr>
        <w:t xml:space="preserve">Soc. práv. </w:t>
      </w:r>
      <w:proofErr w:type="gramStart"/>
      <w:r w:rsidR="00772543" w:rsidRPr="00C55C13">
        <w:rPr>
          <w:rStyle w:val="Hypertextovodkaz"/>
        </w:rPr>
        <w:t>poradna</w:t>
      </w:r>
      <w:proofErr w:type="gramEnd"/>
      <w:r w:rsidR="00772543" w:rsidRPr="00C55C13">
        <w:rPr>
          <w:rStyle w:val="Hypertextovodkaz"/>
        </w:rPr>
        <w:t xml:space="preserve"> </w:t>
      </w:r>
      <w:r w:rsidR="006A77C6">
        <w:rPr>
          <w:rStyle w:val="Hypertextovodkaz"/>
        </w:rPr>
        <w:t>01</w:t>
      </w:r>
      <w:r w:rsidR="00772543" w:rsidRPr="00C55C13">
        <w:rPr>
          <w:rStyle w:val="Hypertextovodkaz"/>
        </w:rPr>
        <w:t>/2</w:t>
      </w:r>
      <w:r w:rsidR="006A77C6">
        <w:rPr>
          <w:rStyle w:val="Hypertextovodkaz"/>
        </w:rPr>
        <w:t>3</w:t>
      </w:r>
    </w:p>
    <w:p w14:paraId="0B792E59" w14:textId="62E46F72" w:rsidR="00FE3E59" w:rsidRPr="00772543" w:rsidRDefault="00C55C13" w:rsidP="00C55C13">
      <w:pPr>
        <w:pStyle w:val="Obsah"/>
        <w:jc w:val="both"/>
      </w:pPr>
      <w:r w:rsidRPr="00C55C13">
        <w:fldChar w:fldCharType="end"/>
      </w:r>
      <w:hyperlink w:anchor="Socialne_pravni_poradna_12" w:history="1"/>
      <w:hyperlink w:anchor="Poradna_SONS_NJ" w:history="1">
        <w:r w:rsidR="00D46D57">
          <w:rPr>
            <w:rStyle w:val="Hypertextovodkaz"/>
            <w:u w:val="none"/>
          </w:rPr>
          <w:t>3</w:t>
        </w:r>
        <w:r w:rsidR="002E36F6">
          <w:rPr>
            <w:rStyle w:val="Hypertextovodkaz"/>
            <w:u w:val="none"/>
          </w:rPr>
          <w:t>3</w:t>
        </w:r>
        <w:r w:rsidR="00772543" w:rsidRPr="00772543">
          <w:rPr>
            <w:rStyle w:val="Hypertextovodkaz"/>
            <w:u w:val="none"/>
          </w:rPr>
          <w:t xml:space="preserve"> - </w:t>
        </w:r>
        <w:r w:rsidR="00772543" w:rsidRPr="00772543">
          <w:rPr>
            <w:rStyle w:val="Hypertextovodkaz"/>
          </w:rPr>
          <w:t>Poradna SONS NJ</w:t>
        </w:r>
      </w:hyperlink>
    </w:p>
    <w:p w14:paraId="3DF5C98B" w14:textId="77777777" w:rsidR="00772543" w:rsidRPr="006A72E6" w:rsidRDefault="00772543" w:rsidP="00772543">
      <w:pPr>
        <w:sectPr w:rsidR="00772543" w:rsidRPr="006A72E6" w:rsidSect="00622D2F">
          <w:footerReference w:type="even" r:id="rId15"/>
          <w:footerReference w:type="default" r:id="rId16"/>
          <w:type w:val="continuous"/>
          <w:pgSz w:w="8392" w:h="11907" w:code="11"/>
          <w:pgMar w:top="567" w:right="567" w:bottom="567" w:left="567" w:header="0" w:footer="567" w:gutter="0"/>
          <w:cols w:num="2" w:space="114"/>
          <w:noEndnote/>
          <w:titlePg/>
          <w:docGrid w:linePitch="408"/>
        </w:sectPr>
      </w:pPr>
    </w:p>
    <w:tbl>
      <w:tblPr>
        <w:tblpPr w:leftFromText="142" w:rightFromText="142" w:vertAnchor="text" w:horzAnchor="margin" w:tblpY="10"/>
        <w:tblW w:w="7220" w:type="dxa"/>
        <w:tblBorders>
          <w:top w:val="single" w:sz="8" w:space="0" w:color="436CB9"/>
          <w:left w:val="single" w:sz="8" w:space="0" w:color="436CB9"/>
          <w:bottom w:val="single" w:sz="8" w:space="0" w:color="436CB9"/>
          <w:right w:val="single" w:sz="8" w:space="0" w:color="436CB9"/>
          <w:insideH w:val="single" w:sz="8" w:space="0" w:color="436CB9"/>
          <w:insideV w:val="single" w:sz="8" w:space="0" w:color="436CB9"/>
        </w:tblBorders>
        <w:tblLayout w:type="fixed"/>
        <w:tblCellMar>
          <w:left w:w="0" w:type="dxa"/>
          <w:right w:w="0" w:type="dxa"/>
        </w:tblCellMar>
        <w:tblLook w:val="0000" w:firstRow="0" w:lastRow="0" w:firstColumn="0" w:lastColumn="0" w:noHBand="0" w:noVBand="0"/>
      </w:tblPr>
      <w:tblGrid>
        <w:gridCol w:w="1266"/>
        <w:gridCol w:w="5387"/>
        <w:gridCol w:w="567"/>
      </w:tblGrid>
      <w:tr w:rsidR="00772543" w:rsidRPr="000D4F69" w14:paraId="5CA41027" w14:textId="77777777" w:rsidTr="00622D2F">
        <w:trPr>
          <w:trHeight w:hRule="exact" w:val="449"/>
        </w:trPr>
        <w:tc>
          <w:tcPr>
            <w:tcW w:w="6653" w:type="dxa"/>
            <w:gridSpan w:val="2"/>
          </w:tcPr>
          <w:p w14:paraId="19419FA2" w14:textId="77777777" w:rsidR="00772543" w:rsidRPr="00E03338" w:rsidRDefault="00772543" w:rsidP="00622D2F">
            <w:pPr>
              <w:pStyle w:val="Tabulkaakc-nadpis"/>
              <w:framePr w:hSpace="0" w:wrap="auto" w:vAnchor="margin" w:hAnchor="text" w:yAlign="inline"/>
            </w:pPr>
            <w:bookmarkStart w:id="1" w:name="Terminy_nejblizsich_akci"/>
            <w:r w:rsidRPr="00E03338">
              <w:lastRenderedPageBreak/>
              <w:t>Termíny nejbližších akcí</w:t>
            </w:r>
            <w:bookmarkEnd w:id="1"/>
          </w:p>
        </w:tc>
        <w:tc>
          <w:tcPr>
            <w:tcW w:w="567" w:type="dxa"/>
            <w:shd w:val="clear" w:color="auto" w:fill="auto"/>
            <w:vAlign w:val="center"/>
          </w:tcPr>
          <w:p w14:paraId="0595BDEE" w14:textId="77777777" w:rsidR="00772543" w:rsidRPr="008F67E9" w:rsidRDefault="00772543" w:rsidP="00622D2F">
            <w:pPr>
              <w:pStyle w:val="Tabulkaakc-strana"/>
              <w:framePr w:hSpace="0" w:wrap="auto" w:vAnchor="margin" w:hAnchor="text" w:yAlign="inline"/>
            </w:pPr>
            <w:r w:rsidRPr="008F67E9">
              <w:t>str.</w:t>
            </w:r>
          </w:p>
        </w:tc>
      </w:tr>
      <w:tr w:rsidR="00C20F3B" w:rsidRPr="0028313B" w14:paraId="6AD38AD2" w14:textId="77777777" w:rsidTr="00622D2F">
        <w:tc>
          <w:tcPr>
            <w:tcW w:w="1266" w:type="dxa"/>
            <w:shd w:val="clear" w:color="auto" w:fill="auto"/>
            <w:vAlign w:val="center"/>
          </w:tcPr>
          <w:p w14:paraId="17DC3EE8" w14:textId="5DB2FEC9" w:rsidR="00C20F3B" w:rsidRDefault="00C20F3B" w:rsidP="00622D2F">
            <w:pPr>
              <w:pStyle w:val="Styl4"/>
              <w:framePr w:hSpace="0" w:wrap="auto" w:vAnchor="margin" w:hAnchor="text" w:yAlign="inline"/>
            </w:pPr>
            <w:r>
              <w:t>02.0</w:t>
            </w:r>
            <w:r w:rsidR="00E36D16">
              <w:t>3</w:t>
            </w:r>
            <w:r>
              <w:t>.23</w:t>
            </w:r>
          </w:p>
        </w:tc>
        <w:tc>
          <w:tcPr>
            <w:tcW w:w="5387" w:type="dxa"/>
            <w:vAlign w:val="center"/>
          </w:tcPr>
          <w:p w14:paraId="7766070C" w14:textId="41D72025" w:rsidR="00C20F3B" w:rsidRDefault="00D73E6B" w:rsidP="00622D2F">
            <w:pPr>
              <w:pStyle w:val="Tabulkaakc-text"/>
            </w:pPr>
            <w:hyperlink w:anchor="Diskusni_klub_u_kavy_budouci_1" w:history="1">
              <w:r w:rsidR="00C20F3B" w:rsidRPr="00D57636">
                <w:rPr>
                  <w:rStyle w:val="Hypertextovodkaz"/>
                </w:rPr>
                <w:t>Diskusní klub u kávy</w:t>
              </w:r>
            </w:hyperlink>
          </w:p>
        </w:tc>
        <w:tc>
          <w:tcPr>
            <w:tcW w:w="567" w:type="dxa"/>
            <w:shd w:val="clear" w:color="auto" w:fill="auto"/>
            <w:vAlign w:val="center"/>
          </w:tcPr>
          <w:p w14:paraId="2029489E" w14:textId="4A9CD942" w:rsidR="00C20F3B" w:rsidRDefault="00ED6FA1" w:rsidP="00ED6FA1">
            <w:pPr>
              <w:pStyle w:val="Tabulkaakc-nadpis"/>
              <w:framePr w:hSpace="0" w:wrap="auto" w:vAnchor="margin" w:hAnchor="text" w:yAlign="inline"/>
            </w:pPr>
            <w:r>
              <w:t>4</w:t>
            </w:r>
          </w:p>
        </w:tc>
      </w:tr>
      <w:tr w:rsidR="00E36D16" w:rsidRPr="0028313B" w14:paraId="00A3639C" w14:textId="77777777" w:rsidTr="00622D2F">
        <w:tc>
          <w:tcPr>
            <w:tcW w:w="1266" w:type="dxa"/>
            <w:shd w:val="clear" w:color="auto" w:fill="auto"/>
            <w:vAlign w:val="center"/>
          </w:tcPr>
          <w:p w14:paraId="16A5DED2" w14:textId="327BFDEC" w:rsidR="00E36D16" w:rsidRDefault="00E36D16" w:rsidP="00622D2F">
            <w:pPr>
              <w:pStyle w:val="Styl4"/>
              <w:framePr w:hSpace="0" w:wrap="auto" w:vAnchor="margin" w:hAnchor="text" w:yAlign="inline"/>
            </w:pPr>
            <w:r>
              <w:t>07.03.23</w:t>
            </w:r>
          </w:p>
        </w:tc>
        <w:tc>
          <w:tcPr>
            <w:tcW w:w="5387" w:type="dxa"/>
            <w:vAlign w:val="center"/>
          </w:tcPr>
          <w:p w14:paraId="7461D775" w14:textId="685A0B30" w:rsidR="00E36D16" w:rsidRDefault="00D73E6B" w:rsidP="00622D2F">
            <w:pPr>
              <w:pStyle w:val="Tabulkaakc-text"/>
            </w:pPr>
            <w:hyperlink w:anchor="Cviceni_na_zidlich" w:history="1">
              <w:r w:rsidR="00E36D16" w:rsidRPr="00EA46F7">
                <w:rPr>
                  <w:rStyle w:val="Hypertextovodkaz"/>
                </w:rPr>
                <w:t>Cvičení na židlích</w:t>
              </w:r>
            </w:hyperlink>
          </w:p>
        </w:tc>
        <w:tc>
          <w:tcPr>
            <w:tcW w:w="567" w:type="dxa"/>
            <w:shd w:val="clear" w:color="auto" w:fill="auto"/>
            <w:vAlign w:val="center"/>
          </w:tcPr>
          <w:p w14:paraId="6893940B" w14:textId="16E2D734" w:rsidR="00E36D16" w:rsidRDefault="00ED6FA1" w:rsidP="00622D2F">
            <w:pPr>
              <w:pStyle w:val="Tabulkaakc-nadpis"/>
              <w:framePr w:hSpace="0" w:wrap="auto" w:vAnchor="margin" w:hAnchor="text" w:yAlign="inline"/>
            </w:pPr>
            <w:r>
              <w:t>5</w:t>
            </w:r>
          </w:p>
        </w:tc>
      </w:tr>
      <w:tr w:rsidR="007B6BF3" w:rsidRPr="0028313B" w14:paraId="2B6F0D2B" w14:textId="77777777" w:rsidTr="00622D2F">
        <w:tc>
          <w:tcPr>
            <w:tcW w:w="1266" w:type="dxa"/>
            <w:shd w:val="clear" w:color="auto" w:fill="auto"/>
            <w:vAlign w:val="center"/>
          </w:tcPr>
          <w:p w14:paraId="508187AF" w14:textId="7B42B25A" w:rsidR="007B6BF3" w:rsidRDefault="007B6BF3" w:rsidP="00622D2F">
            <w:pPr>
              <w:pStyle w:val="Styl4"/>
              <w:framePr w:hSpace="0" w:wrap="auto" w:vAnchor="margin" w:hAnchor="text" w:yAlign="inline"/>
            </w:pPr>
            <w:r>
              <w:t>09.0</w:t>
            </w:r>
            <w:r w:rsidR="00E36D16">
              <w:t>3</w:t>
            </w:r>
            <w:r>
              <w:t>.23</w:t>
            </w:r>
          </w:p>
        </w:tc>
        <w:tc>
          <w:tcPr>
            <w:tcW w:w="5387" w:type="dxa"/>
            <w:vAlign w:val="center"/>
          </w:tcPr>
          <w:p w14:paraId="143F25E9" w14:textId="24A31FA2" w:rsidR="007B6BF3" w:rsidRDefault="00D73E6B" w:rsidP="00F13BB1">
            <w:pPr>
              <w:pStyle w:val="Tabulkaakc-text"/>
            </w:pPr>
            <w:hyperlink w:anchor="Mozkovy_jogging_budouci" w:history="1">
              <w:r w:rsidR="007B6BF3" w:rsidRPr="00D57636">
                <w:rPr>
                  <w:rStyle w:val="Hypertextovodkaz"/>
                </w:rPr>
                <w:t>Mozkový jogging</w:t>
              </w:r>
            </w:hyperlink>
          </w:p>
        </w:tc>
        <w:tc>
          <w:tcPr>
            <w:tcW w:w="567" w:type="dxa"/>
            <w:shd w:val="clear" w:color="auto" w:fill="auto"/>
            <w:vAlign w:val="center"/>
          </w:tcPr>
          <w:p w14:paraId="559E0D3F" w14:textId="7F81CD4F" w:rsidR="007B6BF3" w:rsidRDefault="00ED6FA1" w:rsidP="00622D2F">
            <w:pPr>
              <w:pStyle w:val="Tabulkaakc-nadpis"/>
              <w:framePr w:hSpace="0" w:wrap="auto" w:vAnchor="margin" w:hAnchor="text" w:yAlign="inline"/>
            </w:pPr>
            <w:r>
              <w:t>6</w:t>
            </w:r>
          </w:p>
        </w:tc>
      </w:tr>
      <w:tr w:rsidR="00546607" w:rsidRPr="0028313B" w14:paraId="374C0646" w14:textId="77777777" w:rsidTr="00622D2F">
        <w:tc>
          <w:tcPr>
            <w:tcW w:w="1266" w:type="dxa"/>
            <w:shd w:val="clear" w:color="auto" w:fill="auto"/>
            <w:vAlign w:val="center"/>
          </w:tcPr>
          <w:p w14:paraId="4CCAE2B8" w14:textId="01585ED5" w:rsidR="00546607" w:rsidRDefault="00546607" w:rsidP="00622D2F">
            <w:pPr>
              <w:pStyle w:val="Styl4"/>
              <w:framePr w:hSpace="0" w:wrap="auto" w:vAnchor="margin" w:hAnchor="text" w:yAlign="inline"/>
            </w:pPr>
            <w:r>
              <w:t>14.03.23</w:t>
            </w:r>
          </w:p>
        </w:tc>
        <w:tc>
          <w:tcPr>
            <w:tcW w:w="5387" w:type="dxa"/>
            <w:vAlign w:val="center"/>
          </w:tcPr>
          <w:p w14:paraId="1E6881E4" w14:textId="25F387DD" w:rsidR="00546607" w:rsidRDefault="00D73E6B" w:rsidP="00F13BB1">
            <w:pPr>
              <w:pStyle w:val="Tabulkaakc-text"/>
            </w:pPr>
            <w:hyperlink w:anchor="Quardo" w:history="1">
              <w:proofErr w:type="spellStart"/>
              <w:r w:rsidR="00E55E60">
                <w:rPr>
                  <w:rStyle w:val="Hypertextovodkaz"/>
                </w:rPr>
                <w:t>Qardo</w:t>
              </w:r>
              <w:proofErr w:type="spellEnd"/>
              <w:r w:rsidR="00E55E60">
                <w:rPr>
                  <w:rStyle w:val="Hypertextovodkaz"/>
                </w:rPr>
                <w:t xml:space="preserve"> -</w:t>
              </w:r>
              <w:r w:rsidR="00546607" w:rsidRPr="00EA46F7">
                <w:rPr>
                  <w:rStyle w:val="Hypertextovodkaz"/>
                </w:rPr>
                <w:t xml:space="preserve"> hra pro nevidomé</w:t>
              </w:r>
            </w:hyperlink>
          </w:p>
        </w:tc>
        <w:tc>
          <w:tcPr>
            <w:tcW w:w="567" w:type="dxa"/>
            <w:shd w:val="clear" w:color="auto" w:fill="auto"/>
            <w:vAlign w:val="center"/>
          </w:tcPr>
          <w:p w14:paraId="2A4BC186" w14:textId="7929AD01" w:rsidR="00546607" w:rsidRDefault="00ED6FA1" w:rsidP="00622D2F">
            <w:pPr>
              <w:pStyle w:val="Tabulkaakc-nadpis"/>
              <w:framePr w:hSpace="0" w:wrap="auto" w:vAnchor="margin" w:hAnchor="text" w:yAlign="inline"/>
            </w:pPr>
            <w:r>
              <w:t>6</w:t>
            </w:r>
          </w:p>
        </w:tc>
      </w:tr>
      <w:tr w:rsidR="007B6BF3" w:rsidRPr="0028313B" w14:paraId="47E0300B" w14:textId="77777777" w:rsidTr="00622D2F">
        <w:tc>
          <w:tcPr>
            <w:tcW w:w="1266" w:type="dxa"/>
            <w:shd w:val="clear" w:color="auto" w:fill="auto"/>
            <w:vAlign w:val="center"/>
          </w:tcPr>
          <w:p w14:paraId="5E58F7F2" w14:textId="3CDF3CC3" w:rsidR="007B6BF3" w:rsidRDefault="007B6BF3" w:rsidP="00622D2F">
            <w:pPr>
              <w:pStyle w:val="Styl4"/>
              <w:framePr w:hSpace="0" w:wrap="auto" w:vAnchor="margin" w:hAnchor="text" w:yAlign="inline"/>
            </w:pPr>
            <w:r>
              <w:t>16.0</w:t>
            </w:r>
            <w:r w:rsidR="00546607">
              <w:t>3</w:t>
            </w:r>
            <w:r>
              <w:t>.23</w:t>
            </w:r>
          </w:p>
        </w:tc>
        <w:tc>
          <w:tcPr>
            <w:tcW w:w="5387" w:type="dxa"/>
            <w:vAlign w:val="center"/>
          </w:tcPr>
          <w:p w14:paraId="162CEA24" w14:textId="65E14079" w:rsidR="007B6BF3" w:rsidRDefault="00D73E6B" w:rsidP="00F13BB1">
            <w:pPr>
              <w:pStyle w:val="Tabulkaakc-text"/>
            </w:pPr>
            <w:hyperlink w:anchor="SetkanI_v_Muzeu_budouci" w:history="1">
              <w:r w:rsidR="007B6BF3" w:rsidRPr="00D57636">
                <w:rPr>
                  <w:rStyle w:val="Hypertextovodkaz"/>
                </w:rPr>
                <w:t xml:space="preserve">Setkání </w:t>
              </w:r>
              <w:r w:rsidR="00F13BB1" w:rsidRPr="00D57636">
                <w:rPr>
                  <w:rStyle w:val="Hypertextovodkaz"/>
                </w:rPr>
                <w:t>v Muzeu</w:t>
              </w:r>
            </w:hyperlink>
          </w:p>
        </w:tc>
        <w:tc>
          <w:tcPr>
            <w:tcW w:w="567" w:type="dxa"/>
            <w:shd w:val="clear" w:color="auto" w:fill="auto"/>
            <w:vAlign w:val="center"/>
          </w:tcPr>
          <w:p w14:paraId="541F17C8" w14:textId="4790F4DB" w:rsidR="007B6BF3" w:rsidRDefault="00ED6FA1" w:rsidP="00622D2F">
            <w:pPr>
              <w:pStyle w:val="Tabulkaakc-nadpis"/>
              <w:framePr w:hSpace="0" w:wrap="auto" w:vAnchor="margin" w:hAnchor="text" w:yAlign="inline"/>
            </w:pPr>
            <w:r>
              <w:t>7</w:t>
            </w:r>
          </w:p>
        </w:tc>
      </w:tr>
      <w:tr w:rsidR="00546607" w:rsidRPr="0028313B" w14:paraId="7B1D93BC" w14:textId="77777777" w:rsidTr="00622D2F">
        <w:tc>
          <w:tcPr>
            <w:tcW w:w="1266" w:type="dxa"/>
            <w:shd w:val="clear" w:color="auto" w:fill="auto"/>
            <w:vAlign w:val="center"/>
          </w:tcPr>
          <w:p w14:paraId="337FDCE3" w14:textId="779E0836" w:rsidR="00546607" w:rsidRDefault="00546607" w:rsidP="00622D2F">
            <w:pPr>
              <w:pStyle w:val="Styl4"/>
              <w:framePr w:hSpace="0" w:wrap="auto" w:vAnchor="margin" w:hAnchor="text" w:yAlign="inline"/>
            </w:pPr>
            <w:r>
              <w:t>21.03.23</w:t>
            </w:r>
          </w:p>
        </w:tc>
        <w:tc>
          <w:tcPr>
            <w:tcW w:w="5387" w:type="dxa"/>
            <w:vAlign w:val="center"/>
          </w:tcPr>
          <w:p w14:paraId="4B49C3B6" w14:textId="13C85D05" w:rsidR="00546607" w:rsidRDefault="00D73E6B" w:rsidP="00F13BB1">
            <w:pPr>
              <w:pStyle w:val="Tabulkaakc-text"/>
            </w:pPr>
            <w:hyperlink w:anchor="Cviceni_na_zidlich" w:history="1">
              <w:r w:rsidR="00546607" w:rsidRPr="00EA46F7">
                <w:rPr>
                  <w:rStyle w:val="Hypertextovodkaz"/>
                </w:rPr>
                <w:t>Cvičení na židlích</w:t>
              </w:r>
            </w:hyperlink>
          </w:p>
        </w:tc>
        <w:tc>
          <w:tcPr>
            <w:tcW w:w="567" w:type="dxa"/>
            <w:shd w:val="clear" w:color="auto" w:fill="auto"/>
            <w:vAlign w:val="center"/>
          </w:tcPr>
          <w:p w14:paraId="67E5EF63" w14:textId="05F048AE" w:rsidR="00546607" w:rsidRDefault="00ED6FA1" w:rsidP="00622D2F">
            <w:pPr>
              <w:pStyle w:val="Tabulkaakc-nadpis"/>
              <w:framePr w:hSpace="0" w:wrap="auto" w:vAnchor="margin" w:hAnchor="text" w:yAlign="inline"/>
            </w:pPr>
            <w:r>
              <w:t>5</w:t>
            </w:r>
          </w:p>
        </w:tc>
      </w:tr>
      <w:tr w:rsidR="007B6BF3" w:rsidRPr="0028313B" w14:paraId="396706CC" w14:textId="77777777" w:rsidTr="00622D2F">
        <w:tc>
          <w:tcPr>
            <w:tcW w:w="1266" w:type="dxa"/>
            <w:shd w:val="clear" w:color="auto" w:fill="auto"/>
            <w:vAlign w:val="center"/>
          </w:tcPr>
          <w:p w14:paraId="7E9FEE68" w14:textId="77777777" w:rsidR="007B6BF3" w:rsidRDefault="007B6BF3" w:rsidP="00622D2F">
            <w:pPr>
              <w:pStyle w:val="Styl4"/>
              <w:framePr w:hSpace="0" w:wrap="auto" w:vAnchor="margin" w:hAnchor="text" w:yAlign="inline"/>
            </w:pPr>
            <w:r>
              <w:t>23.02.23</w:t>
            </w:r>
          </w:p>
        </w:tc>
        <w:tc>
          <w:tcPr>
            <w:tcW w:w="5387" w:type="dxa"/>
            <w:vAlign w:val="center"/>
          </w:tcPr>
          <w:p w14:paraId="588A18DF" w14:textId="11780F8B" w:rsidR="007B6BF3" w:rsidRDefault="00D73E6B" w:rsidP="00F13BB1">
            <w:pPr>
              <w:pStyle w:val="Tabulkaakc-text"/>
            </w:pPr>
            <w:hyperlink w:anchor="Breznove_tvoreni" w:history="1">
              <w:r w:rsidR="00546607">
                <w:rPr>
                  <w:rStyle w:val="Hypertextovodkaz"/>
                </w:rPr>
                <w:t xml:space="preserve">Březnové </w:t>
              </w:r>
              <w:r w:rsidR="00F13BB1" w:rsidRPr="00D57636">
                <w:rPr>
                  <w:rStyle w:val="Hypertextovodkaz"/>
                </w:rPr>
                <w:t>t</w:t>
              </w:r>
              <w:r w:rsidR="007B6BF3" w:rsidRPr="00D57636">
                <w:rPr>
                  <w:rStyle w:val="Hypertextovodkaz"/>
                </w:rPr>
                <w:t>voření</w:t>
              </w:r>
            </w:hyperlink>
          </w:p>
        </w:tc>
        <w:tc>
          <w:tcPr>
            <w:tcW w:w="567" w:type="dxa"/>
            <w:shd w:val="clear" w:color="auto" w:fill="auto"/>
            <w:vAlign w:val="center"/>
          </w:tcPr>
          <w:p w14:paraId="44E8FE0D" w14:textId="7A6A153B" w:rsidR="007B6BF3" w:rsidRDefault="00ED6FA1" w:rsidP="00622D2F">
            <w:pPr>
              <w:pStyle w:val="Tabulkaakc-nadpis"/>
              <w:framePr w:hSpace="0" w:wrap="auto" w:vAnchor="margin" w:hAnchor="text" w:yAlign="inline"/>
            </w:pPr>
            <w:r>
              <w:t>8</w:t>
            </w:r>
          </w:p>
        </w:tc>
      </w:tr>
      <w:tr w:rsidR="00546607" w:rsidRPr="0028313B" w14:paraId="5034EEBD" w14:textId="77777777" w:rsidTr="00622D2F">
        <w:tc>
          <w:tcPr>
            <w:tcW w:w="1266" w:type="dxa"/>
            <w:shd w:val="clear" w:color="auto" w:fill="auto"/>
            <w:vAlign w:val="center"/>
          </w:tcPr>
          <w:p w14:paraId="1B2C771A" w14:textId="510F72E3" w:rsidR="00546607" w:rsidRDefault="00546607" w:rsidP="00622D2F">
            <w:pPr>
              <w:pStyle w:val="Styl4"/>
              <w:framePr w:hSpace="0" w:wrap="auto" w:vAnchor="margin" w:hAnchor="text" w:yAlign="inline"/>
            </w:pPr>
            <w:r>
              <w:t>28.03.23</w:t>
            </w:r>
          </w:p>
        </w:tc>
        <w:tc>
          <w:tcPr>
            <w:tcW w:w="5387" w:type="dxa"/>
            <w:vAlign w:val="center"/>
          </w:tcPr>
          <w:p w14:paraId="13E1DF64" w14:textId="60B01E12" w:rsidR="00546607" w:rsidRDefault="00D73E6B" w:rsidP="00F13BB1">
            <w:pPr>
              <w:pStyle w:val="Tabulkaakc-text"/>
            </w:pPr>
            <w:hyperlink w:anchor="Quardo" w:history="1">
              <w:proofErr w:type="spellStart"/>
              <w:r w:rsidR="00EA46F7">
                <w:rPr>
                  <w:rStyle w:val="Hypertextovodkaz"/>
                </w:rPr>
                <w:t>Qardo</w:t>
              </w:r>
              <w:proofErr w:type="spellEnd"/>
              <w:r w:rsidR="00EA46F7">
                <w:rPr>
                  <w:rStyle w:val="Hypertextovodkaz"/>
                </w:rPr>
                <w:t xml:space="preserve"> -</w:t>
              </w:r>
              <w:r w:rsidR="00546607" w:rsidRPr="00EA46F7">
                <w:rPr>
                  <w:rStyle w:val="Hypertextovodkaz"/>
                </w:rPr>
                <w:t xml:space="preserve"> hra pro nevidomé</w:t>
              </w:r>
            </w:hyperlink>
          </w:p>
        </w:tc>
        <w:tc>
          <w:tcPr>
            <w:tcW w:w="567" w:type="dxa"/>
            <w:shd w:val="clear" w:color="auto" w:fill="auto"/>
            <w:vAlign w:val="center"/>
          </w:tcPr>
          <w:p w14:paraId="5B43B99F" w14:textId="4B3C5ECE" w:rsidR="00546607" w:rsidRDefault="00ED6FA1" w:rsidP="00622D2F">
            <w:pPr>
              <w:pStyle w:val="Tabulkaakc-nadpis"/>
              <w:framePr w:hSpace="0" w:wrap="auto" w:vAnchor="margin" w:hAnchor="text" w:yAlign="inline"/>
            </w:pPr>
            <w:r>
              <w:t>6</w:t>
            </w:r>
          </w:p>
        </w:tc>
      </w:tr>
      <w:tr w:rsidR="00546607" w:rsidRPr="0028313B" w14:paraId="6846D68F" w14:textId="77777777" w:rsidTr="00622D2F">
        <w:tc>
          <w:tcPr>
            <w:tcW w:w="1266" w:type="dxa"/>
            <w:shd w:val="clear" w:color="auto" w:fill="auto"/>
            <w:vAlign w:val="center"/>
          </w:tcPr>
          <w:p w14:paraId="382EAAA0" w14:textId="12C92DA7" w:rsidR="00546607" w:rsidRDefault="00546607" w:rsidP="00622D2F">
            <w:pPr>
              <w:pStyle w:val="Styl4"/>
              <w:framePr w:hSpace="0" w:wrap="auto" w:vAnchor="margin" w:hAnchor="text" w:yAlign="inline"/>
            </w:pPr>
            <w:r>
              <w:t>30.03.23</w:t>
            </w:r>
          </w:p>
        </w:tc>
        <w:tc>
          <w:tcPr>
            <w:tcW w:w="5387" w:type="dxa"/>
            <w:vAlign w:val="center"/>
          </w:tcPr>
          <w:p w14:paraId="71549FC7" w14:textId="24238C68" w:rsidR="00546607" w:rsidRDefault="00D73E6B" w:rsidP="00F13BB1">
            <w:pPr>
              <w:pStyle w:val="Tabulkaakc-text"/>
            </w:pPr>
            <w:hyperlink w:anchor="Varime_zdrave_chutne_levne_budouci" w:history="1">
              <w:r w:rsidR="00546607" w:rsidRPr="00EA46F7">
                <w:rPr>
                  <w:rStyle w:val="Hypertextovodkaz"/>
                </w:rPr>
                <w:t>Vaříme zdravě, chutně, levně</w:t>
              </w:r>
            </w:hyperlink>
          </w:p>
        </w:tc>
        <w:tc>
          <w:tcPr>
            <w:tcW w:w="567" w:type="dxa"/>
            <w:shd w:val="clear" w:color="auto" w:fill="auto"/>
            <w:vAlign w:val="center"/>
          </w:tcPr>
          <w:p w14:paraId="56828576" w14:textId="0BD9BADC" w:rsidR="00546607" w:rsidRDefault="00ED6FA1" w:rsidP="00622D2F">
            <w:pPr>
              <w:pStyle w:val="Tabulkaakc-nadpis"/>
              <w:framePr w:hSpace="0" w:wrap="auto" w:vAnchor="margin" w:hAnchor="text" w:yAlign="inline"/>
            </w:pPr>
            <w:r>
              <w:t>9</w:t>
            </w:r>
          </w:p>
        </w:tc>
      </w:tr>
      <w:tr w:rsidR="00546607" w:rsidRPr="0028313B" w14:paraId="70B671D3" w14:textId="77777777" w:rsidTr="00622D2F">
        <w:tc>
          <w:tcPr>
            <w:tcW w:w="1266" w:type="dxa"/>
            <w:shd w:val="clear" w:color="auto" w:fill="auto"/>
            <w:vAlign w:val="center"/>
          </w:tcPr>
          <w:p w14:paraId="643D4044" w14:textId="20CF72CF" w:rsidR="00546607" w:rsidRDefault="00546607" w:rsidP="00622D2F">
            <w:pPr>
              <w:pStyle w:val="Styl4"/>
              <w:framePr w:hSpace="0" w:wrap="auto" w:vAnchor="margin" w:hAnchor="text" w:yAlign="inline"/>
            </w:pPr>
            <w:r>
              <w:t>04.04.</w:t>
            </w:r>
            <w:r w:rsidR="000E7082">
              <w:t>23</w:t>
            </w:r>
          </w:p>
        </w:tc>
        <w:tc>
          <w:tcPr>
            <w:tcW w:w="5387" w:type="dxa"/>
            <w:vAlign w:val="center"/>
          </w:tcPr>
          <w:p w14:paraId="1CD750D7" w14:textId="6A0CAB2C" w:rsidR="00546607" w:rsidRDefault="00D73E6B" w:rsidP="00F13BB1">
            <w:pPr>
              <w:pStyle w:val="Tabulkaakc-text"/>
            </w:pPr>
            <w:hyperlink w:anchor="Cviceni_na_zidlich" w:history="1">
              <w:r w:rsidR="00546607" w:rsidRPr="00EA46F7">
                <w:rPr>
                  <w:rStyle w:val="Hypertextovodkaz"/>
                </w:rPr>
                <w:t>Cvičení na židlích</w:t>
              </w:r>
            </w:hyperlink>
          </w:p>
        </w:tc>
        <w:tc>
          <w:tcPr>
            <w:tcW w:w="567" w:type="dxa"/>
            <w:shd w:val="clear" w:color="auto" w:fill="auto"/>
            <w:vAlign w:val="center"/>
          </w:tcPr>
          <w:p w14:paraId="0B44FD4F" w14:textId="70823264" w:rsidR="00546607" w:rsidRDefault="00ED6FA1" w:rsidP="00622D2F">
            <w:pPr>
              <w:pStyle w:val="Tabulkaakc-nadpis"/>
              <w:framePr w:hSpace="0" w:wrap="auto" w:vAnchor="margin" w:hAnchor="text" w:yAlign="inline"/>
            </w:pPr>
            <w:r>
              <w:t>5</w:t>
            </w:r>
          </w:p>
        </w:tc>
      </w:tr>
      <w:tr w:rsidR="00D57636" w:rsidRPr="0028313B" w14:paraId="2A791E2E" w14:textId="77777777" w:rsidTr="00622D2F">
        <w:tc>
          <w:tcPr>
            <w:tcW w:w="1266" w:type="dxa"/>
            <w:shd w:val="clear" w:color="auto" w:fill="auto"/>
            <w:vAlign w:val="center"/>
          </w:tcPr>
          <w:p w14:paraId="78FBE55C" w14:textId="2870291A" w:rsidR="00D57636" w:rsidRDefault="00D57636" w:rsidP="00D57636">
            <w:pPr>
              <w:pStyle w:val="Styl4"/>
              <w:framePr w:hSpace="0" w:wrap="auto" w:vAnchor="margin" w:hAnchor="text" w:yAlign="inline"/>
            </w:pPr>
            <w:r>
              <w:t>0</w:t>
            </w:r>
            <w:r w:rsidR="00546607">
              <w:t>6</w:t>
            </w:r>
            <w:r>
              <w:t>.0</w:t>
            </w:r>
            <w:r w:rsidR="00546607">
              <w:t>4</w:t>
            </w:r>
            <w:r>
              <w:t>.23</w:t>
            </w:r>
          </w:p>
        </w:tc>
        <w:tc>
          <w:tcPr>
            <w:tcW w:w="5387" w:type="dxa"/>
            <w:vAlign w:val="center"/>
          </w:tcPr>
          <w:p w14:paraId="729B02F0" w14:textId="6B4BF8FF" w:rsidR="00D57636" w:rsidRDefault="00D73E6B" w:rsidP="00D57636">
            <w:pPr>
              <w:pStyle w:val="Tabulkaakc-text"/>
            </w:pPr>
            <w:hyperlink w:anchor="Diskusni_klub_u_kavy_budouci_1" w:history="1">
              <w:r w:rsidR="00D57636" w:rsidRPr="00EA46F7">
                <w:rPr>
                  <w:rStyle w:val="Hypertextovodkaz"/>
                </w:rPr>
                <w:t>Diskusní klub u kávy</w:t>
              </w:r>
            </w:hyperlink>
          </w:p>
        </w:tc>
        <w:tc>
          <w:tcPr>
            <w:tcW w:w="567" w:type="dxa"/>
            <w:shd w:val="clear" w:color="auto" w:fill="auto"/>
            <w:vAlign w:val="center"/>
          </w:tcPr>
          <w:p w14:paraId="3FCCAF98" w14:textId="78123D8E" w:rsidR="00D57636" w:rsidRDefault="00ED6FA1" w:rsidP="00D57636">
            <w:pPr>
              <w:pStyle w:val="Tabulkaakc-nadpis"/>
              <w:framePr w:hSpace="0" w:wrap="auto" w:vAnchor="margin" w:hAnchor="text" w:yAlign="inline"/>
            </w:pPr>
            <w:r>
              <w:t>4</w:t>
            </w:r>
          </w:p>
        </w:tc>
      </w:tr>
    </w:tbl>
    <w:p w14:paraId="407CA44A" w14:textId="77777777" w:rsidR="00772543" w:rsidRDefault="00772543" w:rsidP="00772543">
      <w:pPr>
        <w:pStyle w:val="Prosttext"/>
      </w:pPr>
    </w:p>
    <w:p w14:paraId="08B77F1B" w14:textId="5FB28B7A" w:rsidR="00EF6476" w:rsidRDefault="00EF6476" w:rsidP="00772543">
      <w:pPr>
        <w:pStyle w:val="Prosttext"/>
      </w:pPr>
    </w:p>
    <w:p w14:paraId="0293E895" w14:textId="4DC5EB5F" w:rsidR="00772543" w:rsidRDefault="00772543" w:rsidP="002176CB">
      <w:bookmarkStart w:id="2" w:name="Uvod"/>
      <w:r w:rsidRPr="00406921">
        <w:t>Milí přátelé,</w:t>
      </w:r>
    </w:p>
    <w:p w14:paraId="3CE38BD4" w14:textId="77777777" w:rsidR="00AD0041" w:rsidRDefault="00AD0041" w:rsidP="002176CB"/>
    <w:bookmarkEnd w:id="2"/>
    <w:p w14:paraId="6F0F170F" w14:textId="4B154F02" w:rsidR="006E0335" w:rsidRDefault="00AD0041" w:rsidP="000D53A9">
      <w:r>
        <w:t>p</w:t>
      </w:r>
      <w:r w:rsidR="000D53A9">
        <w:t xml:space="preserve">řinášíme vám další porci informací z dění na naší odbočce a připomínáme, že </w:t>
      </w:r>
      <w:r w:rsidR="00C20F3B">
        <w:t>jsme tady pro vás</w:t>
      </w:r>
      <w:r w:rsidR="000D53A9">
        <w:t xml:space="preserve">. </w:t>
      </w:r>
      <w:r w:rsidR="006E0335">
        <w:t xml:space="preserve">Neváhejte se na nás obrátit s žádostmi o informace, rady, zprostředkování sociálních služeb a dalšími problémy. </w:t>
      </w:r>
      <w:r w:rsidR="0094222D">
        <w:t xml:space="preserve">A to osobně, telefonicky nebo emailem. </w:t>
      </w:r>
      <w:r w:rsidR="006E0335">
        <w:t>Společně se pokusíme najít nejlepší možná řešení.</w:t>
      </w:r>
    </w:p>
    <w:p w14:paraId="30F48EAA" w14:textId="14FDBD95" w:rsidR="00454A69" w:rsidRDefault="00454A69">
      <w:pPr>
        <w:spacing w:after="160" w:line="259" w:lineRule="auto"/>
        <w:ind w:firstLine="0"/>
        <w:jc w:val="left"/>
      </w:pPr>
      <w:r>
        <w:br w:type="page"/>
      </w:r>
    </w:p>
    <w:p w14:paraId="3111DF1C" w14:textId="77777777" w:rsidR="00772543" w:rsidRDefault="00772543" w:rsidP="00772543">
      <w:pPr>
        <w:pStyle w:val="Nadpis1"/>
      </w:pPr>
      <w:bookmarkStart w:id="3" w:name="Co_se_udalo"/>
      <w:bookmarkStart w:id="4" w:name="Nase_aktivity"/>
      <w:r>
        <w:lastRenderedPageBreak/>
        <w:t>Co se událo</w:t>
      </w:r>
    </w:p>
    <w:p w14:paraId="15A8F65D" w14:textId="24B063F0" w:rsidR="00772543" w:rsidRDefault="000D53A9" w:rsidP="00772543">
      <w:pPr>
        <w:pStyle w:val="Nadpis2"/>
      </w:pPr>
      <w:bookmarkStart w:id="5" w:name="Zrusene_kolektivni_aktivity"/>
      <w:bookmarkStart w:id="6" w:name="Diskusni_klub_u_kavy_uplynule"/>
      <w:bookmarkStart w:id="7" w:name="Zimni_tvoreni"/>
      <w:bookmarkStart w:id="8" w:name="Jarni_tvoreni"/>
      <w:bookmarkStart w:id="9" w:name="Setkani_s_nevidomou_floristkou"/>
      <w:bookmarkEnd w:id="3"/>
      <w:r>
        <w:t>Zrušené kolektivní aktivity</w:t>
      </w:r>
    </w:p>
    <w:bookmarkEnd w:id="5"/>
    <w:p w14:paraId="42822939" w14:textId="1312D4E6" w:rsidR="000D53A9" w:rsidRDefault="000D53A9" w:rsidP="000D53A9">
      <w:r>
        <w:t>Kvůli nemocem jsme byli nuceni zrušit první letošní Diskusní klub. Mozkový jogging proběhl jen s minimální účastí a pravidelné návštěvy v Muzeu začnou až od února.</w:t>
      </w:r>
    </w:p>
    <w:p w14:paraId="547E3027" w14:textId="0684BE33" w:rsidR="000D53A9" w:rsidRPr="000D53A9" w:rsidRDefault="000D53A9" w:rsidP="000D53A9">
      <w:r>
        <w:t>Tyto kolektivní aktivity však nejsou jedinou službou, kterou nabízíme. V naší poradně jsme pomohli některým z vás například s</w:t>
      </w:r>
      <w:r w:rsidR="00531C70">
        <w:t> vyplněním a podáním žádostí o příspěvek na péči, na mobilitu, na kompenzační pomůcku a na bydlení, s vyřešením reklamace zboží nebo služeb anebo v těchto oblastech pomohli radou. Více informací na předposlední straně – poradna SONS NJ.</w:t>
      </w:r>
    </w:p>
    <w:bookmarkEnd w:id="6"/>
    <w:bookmarkEnd w:id="7"/>
    <w:p w14:paraId="31657734" w14:textId="77777777" w:rsidR="00BC0651" w:rsidRDefault="00BC0651" w:rsidP="002176CB"/>
    <w:p w14:paraId="7D83128F" w14:textId="02451171" w:rsidR="00772543" w:rsidRDefault="009A4F3E" w:rsidP="00772543">
      <w:pPr>
        <w:pStyle w:val="Nadpis2"/>
      </w:pPr>
      <w:bookmarkStart w:id="10" w:name="Predvanocni_posezeni_a_setkani_s_autorem"/>
      <w:bookmarkStart w:id="11" w:name="Lednove_tvoreni"/>
      <w:bookmarkStart w:id="12" w:name="Diskusni_klub_u_kavy_02"/>
      <w:bookmarkEnd w:id="8"/>
      <w:bookmarkEnd w:id="9"/>
      <w:r>
        <w:rPr>
          <w:b/>
          <w:bCs/>
        </w:rPr>
        <w:t>Lednové tvoření</w:t>
      </w:r>
    </w:p>
    <w:bookmarkEnd w:id="10"/>
    <w:bookmarkEnd w:id="11"/>
    <w:p w14:paraId="68AC39A8" w14:textId="7AC3D7A5" w:rsidR="00907D82" w:rsidRDefault="0005530A" w:rsidP="009A4F3E">
      <w:r>
        <w:t>Macramé neboli drhání. Tak na tuto kreativní techniku se zaměříme v letošním roce. Přesto, že na první pohled nevypadá, je v podstatě jednoduchá a pokud je člověk pečlivý a soustředí se, zvládne se naučit různé druhy uzlíků a vytvořit z nich výrobek i beze zraku samostatně nebo s drobnou dopomocí vidícího pomocníka.</w:t>
      </w:r>
    </w:p>
    <w:p w14:paraId="51D2C182" w14:textId="0389E333" w:rsidR="0005530A" w:rsidRDefault="0005530A" w:rsidP="009A4F3E">
      <w:r>
        <w:t xml:space="preserve">První dva typy uzlíků nám šly na prvním setkání dobře a věřím, že příště už si vyrobíme jednoduchý výrobek. </w:t>
      </w:r>
      <w:r>
        <w:lastRenderedPageBreak/>
        <w:t>Postupně budeme dle možností tuto techniku vylepšovat a</w:t>
      </w:r>
      <w:r w:rsidR="00AD0041">
        <w:t> </w:t>
      </w:r>
      <w:r>
        <w:t xml:space="preserve">pustíme se i do náročnějších výrobků. </w:t>
      </w:r>
    </w:p>
    <w:p w14:paraId="4B79CECC" w14:textId="3E1BD7B8" w:rsidR="0005530A" w:rsidRDefault="0005530A" w:rsidP="009A4F3E">
      <w:r>
        <w:t>Srdečně zvu všechny, kdo mají chuť si vyzkoušet něco nového. Ale i ty, kteří drhali již dříve a chtějí si to jen zopakovat. I bez zrakové kontroly to jde a procvičíte si při tom také hmat, jemnou motoriku a soustředění.</w:t>
      </w:r>
    </w:p>
    <w:p w14:paraId="4D2F947F" w14:textId="77777777" w:rsidR="0005530A" w:rsidRDefault="0005530A" w:rsidP="009A4F3E"/>
    <w:p w14:paraId="6FADC09C" w14:textId="77777777" w:rsidR="00772543" w:rsidRDefault="00772543" w:rsidP="00772543">
      <w:pPr>
        <w:pStyle w:val="Nadpis1"/>
      </w:pPr>
      <w:bookmarkStart w:id="13" w:name="Chystane_aktivity"/>
      <w:bookmarkEnd w:id="4"/>
      <w:bookmarkEnd w:id="12"/>
      <w:r>
        <w:t>Chystané a</w:t>
      </w:r>
      <w:r w:rsidRPr="00EB140F">
        <w:t>ktivity</w:t>
      </w:r>
      <w:bookmarkEnd w:id="13"/>
    </w:p>
    <w:p w14:paraId="4A13B216" w14:textId="77777777" w:rsidR="00907D82" w:rsidRPr="004A3D6C" w:rsidRDefault="00907D82" w:rsidP="00907D82"/>
    <w:p w14:paraId="375A21CB" w14:textId="0BF99508" w:rsidR="00772543" w:rsidRDefault="00873C31" w:rsidP="00772543">
      <w:pPr>
        <w:pStyle w:val="Nadpis2"/>
      </w:pPr>
      <w:bookmarkStart w:id="14" w:name="Diskusni_klub_u_kavy_budouci_1"/>
      <w:r>
        <w:t>Diskusní klub u kávy</w:t>
      </w:r>
    </w:p>
    <w:bookmarkEnd w:id="14"/>
    <w:p w14:paraId="51D1D315" w14:textId="24BC2234" w:rsidR="00E65F65" w:rsidRDefault="00873C31" w:rsidP="00873C31">
      <w:r>
        <w:t xml:space="preserve">Ve čtvrtek 2. </w:t>
      </w:r>
      <w:r w:rsidR="009A4F3E">
        <w:t xml:space="preserve">března </w:t>
      </w:r>
      <w:r>
        <w:t>se</w:t>
      </w:r>
      <w:r w:rsidR="009A4F3E">
        <w:t xml:space="preserve"> opět</w:t>
      </w:r>
      <w:r>
        <w:t xml:space="preserve"> sejdeme u nás na odbočce, abychom si popovídali u kávy. </w:t>
      </w:r>
    </w:p>
    <w:p w14:paraId="149E5C8E" w14:textId="4F7655CE" w:rsidR="00873C31" w:rsidRDefault="00873C31" w:rsidP="00873C31">
      <w:pPr>
        <w:tabs>
          <w:tab w:val="left" w:pos="1701"/>
          <w:tab w:val="left" w:pos="3828"/>
        </w:tabs>
        <w:jc w:val="left"/>
        <w:rPr>
          <w:i/>
        </w:rPr>
      </w:pPr>
      <w:r w:rsidRPr="000D6ED8">
        <w:rPr>
          <w:b/>
        </w:rPr>
        <w:t xml:space="preserve">KDY: </w:t>
      </w:r>
      <w:r w:rsidRPr="000D6ED8">
        <w:rPr>
          <w:b/>
        </w:rPr>
        <w:tab/>
      </w:r>
      <w:r>
        <w:rPr>
          <w:b/>
        </w:rPr>
        <w:t xml:space="preserve">2. </w:t>
      </w:r>
      <w:r w:rsidR="009A4F3E">
        <w:rPr>
          <w:b/>
        </w:rPr>
        <w:t>3</w:t>
      </w:r>
      <w:r w:rsidR="00ED6FA1">
        <w:rPr>
          <w:b/>
        </w:rPr>
        <w:t xml:space="preserve">. a 6. 4. </w:t>
      </w:r>
      <w:r>
        <w:rPr>
          <w:b/>
        </w:rPr>
        <w:t>2023 od 13</w:t>
      </w:r>
      <w:r w:rsidRPr="00EF5594">
        <w:rPr>
          <w:b/>
        </w:rPr>
        <w:t>:00</w:t>
      </w:r>
      <w:r w:rsidRPr="00841915">
        <w:rPr>
          <w:i/>
        </w:rPr>
        <w:t xml:space="preserve"> (čtvrtek)</w:t>
      </w:r>
    </w:p>
    <w:p w14:paraId="1A516198" w14:textId="77777777" w:rsidR="00873C31" w:rsidRDefault="00873C31" w:rsidP="00873C31">
      <w:pPr>
        <w:tabs>
          <w:tab w:val="left" w:pos="1701"/>
          <w:tab w:val="left" w:pos="2694"/>
        </w:tabs>
        <w:spacing w:after="60"/>
        <w:ind w:left="357" w:firstLine="210"/>
        <w:rPr>
          <w:b/>
        </w:rPr>
      </w:pPr>
      <w:r w:rsidRPr="001D6BA8">
        <w:rPr>
          <w:b/>
        </w:rPr>
        <w:t>KDE:</w:t>
      </w:r>
      <w:r w:rsidRPr="001D6BA8">
        <w:rPr>
          <w:b/>
        </w:rPr>
        <w:tab/>
      </w:r>
      <w:r>
        <w:rPr>
          <w:b/>
        </w:rPr>
        <w:t>Klubovna SONS</w:t>
      </w:r>
    </w:p>
    <w:p w14:paraId="3F19CBED" w14:textId="77777777" w:rsidR="00873C31" w:rsidRPr="005F2321" w:rsidRDefault="00873C31" w:rsidP="00873C31">
      <w:pPr>
        <w:tabs>
          <w:tab w:val="left" w:pos="1701"/>
          <w:tab w:val="left" w:pos="2694"/>
        </w:tabs>
        <w:ind w:left="357" w:firstLine="210"/>
      </w:pPr>
      <w:r w:rsidRPr="001D6BA8">
        <w:rPr>
          <w:b/>
        </w:rPr>
        <w:tab/>
      </w:r>
      <w:r w:rsidRPr="00A346ED">
        <w:t>Sokolovská 9, 741 01 Nový Jičín</w:t>
      </w:r>
    </w:p>
    <w:p w14:paraId="6D5E85E9" w14:textId="0963E020" w:rsidR="00730150" w:rsidRDefault="00730150" w:rsidP="00730150">
      <w:pPr>
        <w:tabs>
          <w:tab w:val="left" w:pos="1701"/>
          <w:tab w:val="left" w:pos="2552"/>
        </w:tabs>
        <w:ind w:left="357" w:firstLine="210"/>
        <w:rPr>
          <w:b/>
        </w:rPr>
      </w:pPr>
      <w:r>
        <w:rPr>
          <w:b/>
        </w:rPr>
        <w:t>CENA:</w:t>
      </w:r>
      <w:r>
        <w:rPr>
          <w:b/>
        </w:rPr>
        <w:tab/>
        <w:t xml:space="preserve">50,- Kč – </w:t>
      </w:r>
      <w:r w:rsidRPr="003A327F">
        <w:t>příspěvek na občerstvení</w:t>
      </w:r>
    </w:p>
    <w:p w14:paraId="5BB1166B" w14:textId="7E374D47" w:rsidR="00873C31" w:rsidRPr="000D6ED8" w:rsidRDefault="00873C31" w:rsidP="00531C70">
      <w:pPr>
        <w:tabs>
          <w:tab w:val="left" w:pos="1701"/>
          <w:tab w:val="left" w:pos="2552"/>
        </w:tabs>
        <w:spacing w:after="0"/>
        <w:ind w:left="357" w:firstLine="210"/>
        <w:rPr>
          <w:i/>
        </w:rPr>
      </w:pPr>
      <w:r>
        <w:rPr>
          <w:b/>
        </w:rPr>
        <w:t>PŘIHLÁŠENÍ:</w:t>
      </w:r>
      <w:r>
        <w:rPr>
          <w:b/>
        </w:rPr>
        <w:tab/>
      </w:r>
      <w:r w:rsidRPr="00EF5594">
        <w:t>do předchozího úterý</w:t>
      </w:r>
    </w:p>
    <w:p w14:paraId="33B5E01D" w14:textId="77777777" w:rsidR="00873C31" w:rsidRPr="00F25A85" w:rsidRDefault="00D73E6B" w:rsidP="00873C31">
      <w:pPr>
        <w:pStyle w:val="Odstavecseseznamem"/>
        <w:numPr>
          <w:ilvl w:val="0"/>
          <w:numId w:val="4"/>
        </w:numPr>
        <w:ind w:left="2552" w:hanging="851"/>
        <w:rPr>
          <w:rStyle w:val="Hypertextovodkaz"/>
        </w:rPr>
      </w:pPr>
      <w:hyperlink r:id="rId17" w:history="1">
        <w:r w:rsidR="00873C31" w:rsidRPr="00F25A85">
          <w:rPr>
            <w:rStyle w:val="Hypertextovodkaz"/>
          </w:rPr>
          <w:t>novyjicin-odbocka@sons.cz</w:t>
        </w:r>
      </w:hyperlink>
    </w:p>
    <w:p w14:paraId="636378D2" w14:textId="04A2E9EE" w:rsidR="00873C31" w:rsidRPr="009A4F3E" w:rsidRDefault="00873C31" w:rsidP="00873C31">
      <w:pPr>
        <w:pStyle w:val="Odstavecseseznamem"/>
        <w:numPr>
          <w:ilvl w:val="0"/>
          <w:numId w:val="4"/>
        </w:numPr>
        <w:ind w:left="2552" w:hanging="851"/>
      </w:pPr>
      <w:r w:rsidRPr="00F25A85">
        <w:t xml:space="preserve">775 086 748 </w:t>
      </w:r>
      <w:r w:rsidRPr="00F25A85">
        <w:rPr>
          <w:i/>
        </w:rPr>
        <w:t>(H. Petrová)</w:t>
      </w:r>
    </w:p>
    <w:p w14:paraId="78F50149" w14:textId="49936B89" w:rsidR="00AD0041" w:rsidRDefault="00AD0041">
      <w:pPr>
        <w:spacing w:after="160" w:line="259" w:lineRule="auto"/>
        <w:ind w:firstLine="0"/>
        <w:jc w:val="left"/>
      </w:pPr>
      <w:r>
        <w:br w:type="page"/>
      </w:r>
    </w:p>
    <w:p w14:paraId="49D3AA21" w14:textId="7222D152" w:rsidR="009A4F3E" w:rsidRDefault="009A4F3E" w:rsidP="009A4F3E">
      <w:pPr>
        <w:pStyle w:val="Nadpis2"/>
      </w:pPr>
      <w:bookmarkStart w:id="15" w:name="Cviceni_na_zidlich"/>
      <w:bookmarkStart w:id="16" w:name="_Hlk124958925"/>
      <w:r>
        <w:lastRenderedPageBreak/>
        <w:t>Cvičení na židlích</w:t>
      </w:r>
    </w:p>
    <w:bookmarkEnd w:id="15"/>
    <w:p w14:paraId="58329804" w14:textId="0312BF8D" w:rsidR="009A4F3E" w:rsidRDefault="009A4F3E" w:rsidP="009A4F3E">
      <w:r>
        <w:t xml:space="preserve">Bolí vás </w:t>
      </w:r>
      <w:r w:rsidR="004702C2">
        <w:t xml:space="preserve">záda? Zveme vás na lekce cvičení na židlích. Naučíte se velmi jednoduché, snadné, přesto účinné cvičení na protažení zad, šíje a rukou. Cvičení bude koncipováno od nejjednodušších cviků tak, abyste již po první lekci mohli cvičit samostatně doma. Na každé další lekci si pak zopakujeme původní cvičení a podle zájmu budeme přidávat další cviky. </w:t>
      </w:r>
    </w:p>
    <w:p w14:paraId="46CB5316" w14:textId="4D6236AC" w:rsidR="00182AE9" w:rsidRDefault="00182AE9" w:rsidP="009A4F3E">
      <w:r>
        <w:t xml:space="preserve">Cvičení bude probíhat u nás v klubovně pravidelně každé první a třetí úterý v měsíci. Nepotřebujete žádné sportovní oblečení, stačí volnější halenka nebo tričko, ve kterém budete moci volně zvednout ruce a nebude vás nikde škrtit nebo táhnout. </w:t>
      </w:r>
    </w:p>
    <w:p w14:paraId="1634D957" w14:textId="67D567DA" w:rsidR="00182AE9" w:rsidRDefault="00182AE9" w:rsidP="009A4F3E">
      <w:r>
        <w:t>Lekce povede Hanka Petrová.</w:t>
      </w:r>
    </w:p>
    <w:p w14:paraId="27FEBE1A" w14:textId="6DAAA6BB" w:rsidR="009A4F3E" w:rsidRDefault="009A4F3E" w:rsidP="009A4F3E">
      <w:r>
        <w:t xml:space="preserve">Pozor, počet míst omezen. Na tuto aktivitu je nutné se přihlásit. </w:t>
      </w:r>
    </w:p>
    <w:p w14:paraId="72CFAD74" w14:textId="4D44740E" w:rsidR="009A4F3E" w:rsidRDefault="009A4F3E" w:rsidP="009A4F3E">
      <w:pPr>
        <w:tabs>
          <w:tab w:val="left" w:pos="1701"/>
          <w:tab w:val="left" w:pos="3828"/>
        </w:tabs>
        <w:jc w:val="left"/>
        <w:rPr>
          <w:i/>
        </w:rPr>
      </w:pPr>
      <w:r w:rsidRPr="000D6ED8">
        <w:rPr>
          <w:b/>
        </w:rPr>
        <w:t xml:space="preserve">KDY: </w:t>
      </w:r>
      <w:r w:rsidRPr="000D6ED8">
        <w:rPr>
          <w:b/>
        </w:rPr>
        <w:tab/>
      </w:r>
      <w:r w:rsidR="00182AE9">
        <w:rPr>
          <w:b/>
        </w:rPr>
        <w:t xml:space="preserve">7. </w:t>
      </w:r>
      <w:r w:rsidR="00DC0097">
        <w:rPr>
          <w:b/>
        </w:rPr>
        <w:t xml:space="preserve">a 21. </w:t>
      </w:r>
      <w:r w:rsidR="00182AE9">
        <w:rPr>
          <w:b/>
        </w:rPr>
        <w:t>3</w:t>
      </w:r>
      <w:r>
        <w:rPr>
          <w:b/>
        </w:rPr>
        <w:t>.</w:t>
      </w:r>
      <w:r w:rsidR="00ED6FA1">
        <w:rPr>
          <w:b/>
        </w:rPr>
        <w:t xml:space="preserve"> i 4. 4.</w:t>
      </w:r>
      <w:r>
        <w:rPr>
          <w:b/>
        </w:rPr>
        <w:t xml:space="preserve"> 2023 od 10</w:t>
      </w:r>
      <w:r w:rsidRPr="00EF5594">
        <w:rPr>
          <w:b/>
        </w:rPr>
        <w:t>:00</w:t>
      </w:r>
      <w:r w:rsidRPr="00841915">
        <w:rPr>
          <w:i/>
        </w:rPr>
        <w:t xml:space="preserve"> (</w:t>
      </w:r>
      <w:r w:rsidR="00182AE9">
        <w:rPr>
          <w:i/>
        </w:rPr>
        <w:t>úterý</w:t>
      </w:r>
      <w:r w:rsidRPr="00841915">
        <w:rPr>
          <w:i/>
        </w:rPr>
        <w:t>)</w:t>
      </w:r>
    </w:p>
    <w:p w14:paraId="243E3C52" w14:textId="77777777" w:rsidR="009A4F3E" w:rsidRDefault="009A4F3E" w:rsidP="009A4F3E">
      <w:pPr>
        <w:tabs>
          <w:tab w:val="left" w:pos="1701"/>
          <w:tab w:val="left" w:pos="2694"/>
        </w:tabs>
        <w:spacing w:after="60"/>
        <w:ind w:left="357" w:firstLine="210"/>
        <w:rPr>
          <w:b/>
        </w:rPr>
      </w:pPr>
      <w:r w:rsidRPr="001D6BA8">
        <w:rPr>
          <w:b/>
        </w:rPr>
        <w:t>KDE:</w:t>
      </w:r>
      <w:r w:rsidRPr="001D6BA8">
        <w:rPr>
          <w:b/>
        </w:rPr>
        <w:tab/>
      </w:r>
      <w:r>
        <w:rPr>
          <w:b/>
        </w:rPr>
        <w:t>Klubovna SONS</w:t>
      </w:r>
    </w:p>
    <w:p w14:paraId="029CCEF7" w14:textId="77777777" w:rsidR="009A4F3E" w:rsidRPr="005F2321" w:rsidRDefault="009A4F3E" w:rsidP="009A4F3E">
      <w:pPr>
        <w:tabs>
          <w:tab w:val="left" w:pos="1701"/>
          <w:tab w:val="left" w:pos="2694"/>
        </w:tabs>
        <w:ind w:left="357" w:firstLine="210"/>
      </w:pPr>
      <w:r w:rsidRPr="001D6BA8">
        <w:rPr>
          <w:b/>
        </w:rPr>
        <w:tab/>
      </w:r>
      <w:r w:rsidRPr="00A346ED">
        <w:t>Sokolovská 9, 741 01 Nový Jičín</w:t>
      </w:r>
    </w:p>
    <w:p w14:paraId="54BC7D8C" w14:textId="7E2544D0" w:rsidR="009A4F3E" w:rsidRPr="000D6ED8" w:rsidRDefault="009A4F3E" w:rsidP="009A4F3E">
      <w:pPr>
        <w:tabs>
          <w:tab w:val="left" w:pos="1701"/>
          <w:tab w:val="left" w:pos="2552"/>
        </w:tabs>
        <w:spacing w:after="0"/>
        <w:ind w:left="357" w:firstLine="210"/>
        <w:rPr>
          <w:i/>
        </w:rPr>
      </w:pPr>
      <w:r>
        <w:rPr>
          <w:b/>
        </w:rPr>
        <w:t>PŘIHLÁŠENÍ:</w:t>
      </w:r>
      <w:r>
        <w:rPr>
          <w:b/>
        </w:rPr>
        <w:tab/>
      </w:r>
      <w:r w:rsidRPr="00EF5594">
        <w:t xml:space="preserve">do předchozího </w:t>
      </w:r>
      <w:r w:rsidR="00182AE9">
        <w:t>pátku</w:t>
      </w:r>
    </w:p>
    <w:p w14:paraId="5E2936F5" w14:textId="77777777" w:rsidR="009A4F3E" w:rsidRPr="00F25A85" w:rsidRDefault="00D73E6B" w:rsidP="009A4F3E">
      <w:pPr>
        <w:pStyle w:val="Odstavecseseznamem"/>
        <w:numPr>
          <w:ilvl w:val="0"/>
          <w:numId w:val="4"/>
        </w:numPr>
        <w:ind w:left="2552" w:hanging="851"/>
        <w:rPr>
          <w:rStyle w:val="Hypertextovodkaz"/>
        </w:rPr>
      </w:pPr>
      <w:hyperlink r:id="rId18" w:history="1">
        <w:r w:rsidR="009A4F3E" w:rsidRPr="00F25A85">
          <w:rPr>
            <w:rStyle w:val="Hypertextovodkaz"/>
          </w:rPr>
          <w:t>novyjicin-odbocka@sons.cz</w:t>
        </w:r>
      </w:hyperlink>
    </w:p>
    <w:p w14:paraId="6E2E3057" w14:textId="77777777" w:rsidR="009A4F3E" w:rsidRPr="005D750C" w:rsidRDefault="009A4F3E" w:rsidP="009A4F3E">
      <w:pPr>
        <w:pStyle w:val="Odstavecseseznamem"/>
        <w:numPr>
          <w:ilvl w:val="0"/>
          <w:numId w:val="4"/>
        </w:numPr>
        <w:ind w:left="2552" w:hanging="851"/>
      </w:pPr>
      <w:r w:rsidRPr="00F25A85">
        <w:t xml:space="preserve">775 086 748 </w:t>
      </w:r>
      <w:r w:rsidRPr="00F25A85">
        <w:rPr>
          <w:i/>
        </w:rPr>
        <w:t>(H. Petrová)</w:t>
      </w:r>
    </w:p>
    <w:bookmarkEnd w:id="16"/>
    <w:p w14:paraId="24630F83" w14:textId="77777777" w:rsidR="009A4F3E" w:rsidRPr="005D750C" w:rsidRDefault="009A4F3E" w:rsidP="009A4F3E"/>
    <w:p w14:paraId="7A1F0AA5" w14:textId="4CDC931A" w:rsidR="00E65F65" w:rsidRDefault="00E65F65">
      <w:pPr>
        <w:spacing w:after="160" w:line="259" w:lineRule="auto"/>
        <w:ind w:firstLine="0"/>
        <w:jc w:val="left"/>
      </w:pPr>
      <w:r>
        <w:br w:type="page"/>
      </w:r>
    </w:p>
    <w:p w14:paraId="77CEE1A2" w14:textId="5C2570C1" w:rsidR="00873C31" w:rsidRDefault="00873C31" w:rsidP="00873C31">
      <w:pPr>
        <w:pStyle w:val="Nadpis2"/>
      </w:pPr>
      <w:bookmarkStart w:id="17" w:name="Mozkovy_jogging"/>
      <w:bookmarkStart w:id="18" w:name="Mozkovy_jogging_budouci"/>
      <w:r>
        <w:lastRenderedPageBreak/>
        <w:t>Mozkový jogging</w:t>
      </w:r>
    </w:p>
    <w:bookmarkEnd w:id="17"/>
    <w:bookmarkEnd w:id="18"/>
    <w:p w14:paraId="17CF442A" w14:textId="16C74CA3" w:rsidR="00772543" w:rsidRDefault="009A4F3E" w:rsidP="00CA25FD">
      <w:r>
        <w:t>Srdečně zveme všechny, kteří mají chuť se pobavit a</w:t>
      </w:r>
      <w:r w:rsidR="00AD0041">
        <w:t> </w:t>
      </w:r>
      <w:r>
        <w:t>protáhnout si mozkové závity cvičením paměti a</w:t>
      </w:r>
      <w:r w:rsidR="00AD0041">
        <w:t> </w:t>
      </w:r>
      <w:r>
        <w:t xml:space="preserve">pozornosti. </w:t>
      </w:r>
      <w:r w:rsidR="001B3E7B">
        <w:t xml:space="preserve">Tato aktivita je sestavena tak, aby se jí mohli účastnit i ti, kteří nebyli přítomní na minulých setkáních. </w:t>
      </w:r>
    </w:p>
    <w:p w14:paraId="36DBBAA6" w14:textId="77777777" w:rsidR="00772543" w:rsidRDefault="00772543" w:rsidP="002176CB">
      <w:r>
        <w:t xml:space="preserve">Pozor, počet míst omezen. Na tuto aktivitu je nutné se přihlásit. </w:t>
      </w:r>
    </w:p>
    <w:p w14:paraId="26944939" w14:textId="7464BDF8" w:rsidR="00772543" w:rsidRDefault="00772543" w:rsidP="00772543">
      <w:pPr>
        <w:tabs>
          <w:tab w:val="left" w:pos="1701"/>
          <w:tab w:val="left" w:pos="3828"/>
        </w:tabs>
        <w:jc w:val="left"/>
        <w:rPr>
          <w:i/>
        </w:rPr>
      </w:pPr>
      <w:r w:rsidRPr="000D6ED8">
        <w:rPr>
          <w:b/>
        </w:rPr>
        <w:t xml:space="preserve">KDY: </w:t>
      </w:r>
      <w:r w:rsidRPr="000D6ED8">
        <w:rPr>
          <w:b/>
        </w:rPr>
        <w:tab/>
      </w:r>
      <w:r w:rsidR="007C1E48">
        <w:rPr>
          <w:b/>
        </w:rPr>
        <w:t>9</w:t>
      </w:r>
      <w:r w:rsidR="00A23668">
        <w:rPr>
          <w:b/>
        </w:rPr>
        <w:t>.</w:t>
      </w:r>
      <w:r w:rsidR="00182AE9">
        <w:rPr>
          <w:b/>
        </w:rPr>
        <w:t xml:space="preserve"> </w:t>
      </w:r>
      <w:r w:rsidR="009A4F3E">
        <w:rPr>
          <w:b/>
        </w:rPr>
        <w:t>3</w:t>
      </w:r>
      <w:r w:rsidR="00182AE9">
        <w:rPr>
          <w:b/>
        </w:rPr>
        <w:t xml:space="preserve">. </w:t>
      </w:r>
      <w:r>
        <w:rPr>
          <w:b/>
        </w:rPr>
        <w:t>202</w:t>
      </w:r>
      <w:r w:rsidR="00AA3180">
        <w:rPr>
          <w:b/>
        </w:rPr>
        <w:t>3</w:t>
      </w:r>
      <w:r>
        <w:rPr>
          <w:b/>
        </w:rPr>
        <w:t xml:space="preserve"> od 10</w:t>
      </w:r>
      <w:r w:rsidRPr="00EF5594">
        <w:rPr>
          <w:b/>
        </w:rPr>
        <w:t>:00</w:t>
      </w:r>
      <w:r w:rsidRPr="00841915">
        <w:rPr>
          <w:i/>
        </w:rPr>
        <w:t xml:space="preserve"> (čtvrtek)</w:t>
      </w:r>
    </w:p>
    <w:p w14:paraId="21C9DE29" w14:textId="77777777" w:rsidR="00772543" w:rsidRDefault="00772543" w:rsidP="00772543">
      <w:pPr>
        <w:tabs>
          <w:tab w:val="left" w:pos="1701"/>
          <w:tab w:val="left" w:pos="2694"/>
        </w:tabs>
        <w:spacing w:after="60"/>
        <w:ind w:left="357" w:firstLine="210"/>
        <w:rPr>
          <w:b/>
        </w:rPr>
      </w:pPr>
      <w:r w:rsidRPr="001D6BA8">
        <w:rPr>
          <w:b/>
        </w:rPr>
        <w:t>KDE:</w:t>
      </w:r>
      <w:r w:rsidRPr="001D6BA8">
        <w:rPr>
          <w:b/>
        </w:rPr>
        <w:tab/>
      </w:r>
      <w:r>
        <w:rPr>
          <w:b/>
        </w:rPr>
        <w:t>Klubovna SONS</w:t>
      </w:r>
    </w:p>
    <w:p w14:paraId="585C8530" w14:textId="77777777" w:rsidR="00772543" w:rsidRPr="005F2321" w:rsidRDefault="00772543" w:rsidP="00772543">
      <w:pPr>
        <w:tabs>
          <w:tab w:val="left" w:pos="1701"/>
          <w:tab w:val="left" w:pos="2694"/>
        </w:tabs>
        <w:ind w:left="357" w:firstLine="210"/>
      </w:pPr>
      <w:r w:rsidRPr="001D6BA8">
        <w:rPr>
          <w:b/>
        </w:rPr>
        <w:tab/>
      </w:r>
      <w:r w:rsidRPr="00A346ED">
        <w:t>Sokolovská 9, 741 01 Nový Jičín</w:t>
      </w:r>
    </w:p>
    <w:p w14:paraId="706E686A" w14:textId="77777777" w:rsidR="00772543" w:rsidRPr="000D6ED8" w:rsidRDefault="00772543" w:rsidP="00772543">
      <w:pPr>
        <w:tabs>
          <w:tab w:val="left" w:pos="1701"/>
          <w:tab w:val="left" w:pos="2552"/>
        </w:tabs>
        <w:spacing w:after="0"/>
        <w:ind w:left="357" w:firstLine="210"/>
        <w:rPr>
          <w:i/>
        </w:rPr>
      </w:pPr>
      <w:r>
        <w:rPr>
          <w:b/>
        </w:rPr>
        <w:t>PŘIHLÁŠENÍ:</w:t>
      </w:r>
      <w:r>
        <w:rPr>
          <w:b/>
        </w:rPr>
        <w:tab/>
      </w:r>
      <w:r w:rsidRPr="00EF5594">
        <w:t>do předchozího úterý</w:t>
      </w:r>
    </w:p>
    <w:p w14:paraId="56A88C83" w14:textId="77777777" w:rsidR="00772543" w:rsidRPr="00F25A85" w:rsidRDefault="00D73E6B" w:rsidP="00772543">
      <w:pPr>
        <w:pStyle w:val="Odstavecseseznamem"/>
        <w:numPr>
          <w:ilvl w:val="0"/>
          <w:numId w:val="4"/>
        </w:numPr>
        <w:ind w:left="2552" w:hanging="851"/>
        <w:rPr>
          <w:rStyle w:val="Hypertextovodkaz"/>
        </w:rPr>
      </w:pPr>
      <w:hyperlink r:id="rId19" w:history="1">
        <w:r w:rsidR="00772543" w:rsidRPr="00F25A85">
          <w:rPr>
            <w:rStyle w:val="Hypertextovodkaz"/>
          </w:rPr>
          <w:t>novyjicin-odbocka@sons.cz</w:t>
        </w:r>
      </w:hyperlink>
    </w:p>
    <w:p w14:paraId="1B236DE9" w14:textId="62063E7C" w:rsidR="00772543" w:rsidRPr="00182AE9" w:rsidRDefault="00772543" w:rsidP="00772543">
      <w:pPr>
        <w:pStyle w:val="Odstavecseseznamem"/>
        <w:numPr>
          <w:ilvl w:val="0"/>
          <w:numId w:val="4"/>
        </w:numPr>
        <w:ind w:left="2552" w:hanging="851"/>
      </w:pPr>
      <w:r w:rsidRPr="00F25A85">
        <w:t xml:space="preserve">775 086 748 </w:t>
      </w:r>
      <w:r w:rsidRPr="00F25A85">
        <w:rPr>
          <w:i/>
        </w:rPr>
        <w:t>(H. Petrová)</w:t>
      </w:r>
    </w:p>
    <w:p w14:paraId="2498158E" w14:textId="35E04151" w:rsidR="00182AE9" w:rsidRDefault="00182AE9" w:rsidP="00182AE9"/>
    <w:p w14:paraId="299BDCAA" w14:textId="10A5F0FA" w:rsidR="00182AE9" w:rsidRDefault="00EA46F7" w:rsidP="00182AE9">
      <w:pPr>
        <w:pStyle w:val="Nadpis2"/>
      </w:pPr>
      <w:bookmarkStart w:id="19" w:name="Quardo"/>
      <w:proofErr w:type="spellStart"/>
      <w:r>
        <w:t>Qardo</w:t>
      </w:r>
      <w:proofErr w:type="spellEnd"/>
      <w:r>
        <w:t xml:space="preserve"> -</w:t>
      </w:r>
      <w:r w:rsidR="00182AE9">
        <w:t xml:space="preserve"> hra pro nevidomé</w:t>
      </w:r>
    </w:p>
    <w:bookmarkEnd w:id="19"/>
    <w:p w14:paraId="118B1FDC" w14:textId="4BD6F54C" w:rsidR="00182AE9" w:rsidRDefault="00182AE9" w:rsidP="00182AE9">
      <w:pPr>
        <w:ind w:firstLine="0"/>
      </w:pPr>
      <w:proofErr w:type="spellStart"/>
      <w:r>
        <w:t>Qardo</w:t>
      </w:r>
      <w:proofErr w:type="spellEnd"/>
      <w:r>
        <w:t xml:space="preserve"> je společenská hmatová hra pro nevidomé a slabozraké, kterou s nimi mohou hrát i vidící. Setkávání při této hře</w:t>
      </w:r>
      <w:r w:rsidR="00803FA6">
        <w:t xml:space="preserve"> budou probíhat pravidelně každé druhé a čtvrté</w:t>
      </w:r>
      <w:r>
        <w:t xml:space="preserve"> </w:t>
      </w:r>
      <w:r w:rsidR="00327C5C">
        <w:t>úterý</w:t>
      </w:r>
      <w:r>
        <w:t xml:space="preserve"> v měsíci.</w:t>
      </w:r>
    </w:p>
    <w:p w14:paraId="3B592F3B" w14:textId="78730534" w:rsidR="00182AE9" w:rsidRDefault="00182AE9" w:rsidP="00182AE9">
      <w:pPr>
        <w:ind w:firstLine="0"/>
      </w:pPr>
      <w:r>
        <w:t xml:space="preserve">Určitě se nejen dobře pobavíme, ale procvičíme si také hmat a paměť. </w:t>
      </w:r>
    </w:p>
    <w:p w14:paraId="6775BAAE" w14:textId="41D8B808" w:rsidR="00182AE9" w:rsidRDefault="00182AE9" w:rsidP="00182AE9">
      <w:r>
        <w:t xml:space="preserve">Přijďte se naučit něco nového a strávit čas v přátelské atmosféře při společenské hře. </w:t>
      </w:r>
    </w:p>
    <w:p w14:paraId="2CB39C43" w14:textId="77777777" w:rsidR="00182AE9" w:rsidRDefault="00182AE9" w:rsidP="00182AE9">
      <w:r>
        <w:lastRenderedPageBreak/>
        <w:t xml:space="preserve">Pozor, počet míst omezen. Na tuto aktivitu je nutné se přihlásit. </w:t>
      </w:r>
    </w:p>
    <w:p w14:paraId="017E87A4" w14:textId="13F54812" w:rsidR="00182AE9" w:rsidRDefault="00182AE9" w:rsidP="00182AE9">
      <w:pPr>
        <w:tabs>
          <w:tab w:val="left" w:pos="1701"/>
          <w:tab w:val="left" w:pos="3828"/>
        </w:tabs>
        <w:jc w:val="left"/>
        <w:rPr>
          <w:i/>
        </w:rPr>
      </w:pPr>
      <w:r w:rsidRPr="000D6ED8">
        <w:rPr>
          <w:b/>
        </w:rPr>
        <w:t xml:space="preserve">KDY: </w:t>
      </w:r>
      <w:r w:rsidRPr="000D6ED8">
        <w:rPr>
          <w:b/>
        </w:rPr>
        <w:tab/>
      </w:r>
      <w:r w:rsidR="00DC0097">
        <w:rPr>
          <w:b/>
        </w:rPr>
        <w:t>14</w:t>
      </w:r>
      <w:r>
        <w:rPr>
          <w:b/>
        </w:rPr>
        <w:t>.</w:t>
      </w:r>
      <w:r w:rsidR="00531C70">
        <w:rPr>
          <w:b/>
        </w:rPr>
        <w:t xml:space="preserve"> a </w:t>
      </w:r>
      <w:r w:rsidR="00DC0097">
        <w:rPr>
          <w:b/>
        </w:rPr>
        <w:t xml:space="preserve">28. </w:t>
      </w:r>
      <w:r>
        <w:rPr>
          <w:b/>
        </w:rPr>
        <w:t>3. 2023 od 10</w:t>
      </w:r>
      <w:r w:rsidRPr="00EF5594">
        <w:rPr>
          <w:b/>
        </w:rPr>
        <w:t>:00</w:t>
      </w:r>
      <w:r w:rsidRPr="00841915">
        <w:rPr>
          <w:i/>
        </w:rPr>
        <w:t xml:space="preserve"> (</w:t>
      </w:r>
      <w:r>
        <w:rPr>
          <w:i/>
        </w:rPr>
        <w:t>úterý</w:t>
      </w:r>
      <w:r w:rsidRPr="00841915">
        <w:rPr>
          <w:i/>
        </w:rPr>
        <w:t>)</w:t>
      </w:r>
    </w:p>
    <w:p w14:paraId="6E265520" w14:textId="77777777" w:rsidR="00182AE9" w:rsidRDefault="00182AE9" w:rsidP="00182AE9">
      <w:pPr>
        <w:tabs>
          <w:tab w:val="left" w:pos="1701"/>
          <w:tab w:val="left" w:pos="2694"/>
        </w:tabs>
        <w:spacing w:after="60"/>
        <w:ind w:left="357" w:firstLine="210"/>
        <w:rPr>
          <w:b/>
        </w:rPr>
      </w:pPr>
      <w:r w:rsidRPr="001D6BA8">
        <w:rPr>
          <w:b/>
        </w:rPr>
        <w:t>KDE:</w:t>
      </w:r>
      <w:r w:rsidRPr="001D6BA8">
        <w:rPr>
          <w:b/>
        </w:rPr>
        <w:tab/>
      </w:r>
      <w:r>
        <w:rPr>
          <w:b/>
        </w:rPr>
        <w:t>Klubovna SONS</w:t>
      </w:r>
    </w:p>
    <w:p w14:paraId="4F9C8F75" w14:textId="77777777" w:rsidR="00182AE9" w:rsidRPr="005F2321" w:rsidRDefault="00182AE9" w:rsidP="00182AE9">
      <w:pPr>
        <w:tabs>
          <w:tab w:val="left" w:pos="1701"/>
          <w:tab w:val="left" w:pos="2694"/>
        </w:tabs>
        <w:ind w:left="357" w:firstLine="210"/>
      </w:pPr>
      <w:r w:rsidRPr="001D6BA8">
        <w:rPr>
          <w:b/>
        </w:rPr>
        <w:tab/>
      </w:r>
      <w:r w:rsidRPr="00A346ED">
        <w:t>Sokolovská 9, 741 01 Nový Jičín</w:t>
      </w:r>
    </w:p>
    <w:p w14:paraId="443850FF" w14:textId="77777777" w:rsidR="00182AE9" w:rsidRPr="000D6ED8" w:rsidRDefault="00182AE9" w:rsidP="00182AE9">
      <w:pPr>
        <w:tabs>
          <w:tab w:val="left" w:pos="1701"/>
          <w:tab w:val="left" w:pos="2552"/>
        </w:tabs>
        <w:spacing w:after="0"/>
        <w:ind w:left="357" w:firstLine="210"/>
        <w:rPr>
          <w:i/>
        </w:rPr>
      </w:pPr>
      <w:r>
        <w:rPr>
          <w:b/>
        </w:rPr>
        <w:t>PŘIHLÁŠENÍ:</w:t>
      </w:r>
      <w:r>
        <w:rPr>
          <w:b/>
        </w:rPr>
        <w:tab/>
      </w:r>
      <w:r w:rsidRPr="00EF5594">
        <w:t xml:space="preserve">do předchozího </w:t>
      </w:r>
      <w:r>
        <w:t>pátku</w:t>
      </w:r>
    </w:p>
    <w:p w14:paraId="3F882A24" w14:textId="77777777" w:rsidR="00182AE9" w:rsidRPr="00F25A85" w:rsidRDefault="00D73E6B" w:rsidP="00182AE9">
      <w:pPr>
        <w:pStyle w:val="Odstavecseseznamem"/>
        <w:numPr>
          <w:ilvl w:val="0"/>
          <w:numId w:val="4"/>
        </w:numPr>
        <w:ind w:left="2552" w:hanging="851"/>
        <w:rPr>
          <w:rStyle w:val="Hypertextovodkaz"/>
        </w:rPr>
      </w:pPr>
      <w:hyperlink r:id="rId20" w:history="1">
        <w:r w:rsidR="00182AE9" w:rsidRPr="00F25A85">
          <w:rPr>
            <w:rStyle w:val="Hypertextovodkaz"/>
          </w:rPr>
          <w:t>novyjicin-odbocka@sons.cz</w:t>
        </w:r>
      </w:hyperlink>
    </w:p>
    <w:p w14:paraId="65C5894F" w14:textId="77777777" w:rsidR="00182AE9" w:rsidRPr="005D750C" w:rsidRDefault="00182AE9" w:rsidP="00182AE9">
      <w:pPr>
        <w:pStyle w:val="Odstavecseseznamem"/>
        <w:numPr>
          <w:ilvl w:val="0"/>
          <w:numId w:val="4"/>
        </w:numPr>
        <w:ind w:left="2552" w:hanging="851"/>
      </w:pPr>
      <w:r w:rsidRPr="00F25A85">
        <w:t xml:space="preserve">775 086 748 </w:t>
      </w:r>
      <w:r w:rsidRPr="00F25A85">
        <w:rPr>
          <w:i/>
        </w:rPr>
        <w:t>(H. Petrová)</w:t>
      </w:r>
    </w:p>
    <w:p w14:paraId="773681AF" w14:textId="77777777" w:rsidR="00182AE9" w:rsidRPr="005D750C" w:rsidRDefault="00182AE9" w:rsidP="00182AE9"/>
    <w:p w14:paraId="57B67F70" w14:textId="408CB9C3" w:rsidR="00772543" w:rsidRDefault="00772543" w:rsidP="00772543">
      <w:pPr>
        <w:pStyle w:val="Nadpis2"/>
      </w:pPr>
      <w:bookmarkStart w:id="20" w:name="Setkani_s_historii_NJ_budouci"/>
      <w:bookmarkStart w:id="21" w:name="SetkanI_v_Muzeu_budouci"/>
      <w:r>
        <w:t>S</w:t>
      </w:r>
      <w:r w:rsidRPr="00EF5594">
        <w:t xml:space="preserve">etkání </w:t>
      </w:r>
      <w:r w:rsidR="00CA25FD">
        <w:t>v Muzeu</w:t>
      </w:r>
    </w:p>
    <w:bookmarkEnd w:id="20"/>
    <w:bookmarkEnd w:id="21"/>
    <w:p w14:paraId="72753F7E" w14:textId="2EC41166" w:rsidR="00454A69" w:rsidRDefault="00DC0097" w:rsidP="00CA25FD">
      <w:r>
        <w:t>Další pravideln</w:t>
      </w:r>
      <w:r w:rsidR="0005530A">
        <w:t>á</w:t>
      </w:r>
      <w:r>
        <w:t xml:space="preserve"> </w:t>
      </w:r>
      <w:r w:rsidR="0005530A">
        <w:t xml:space="preserve">přednáška </w:t>
      </w:r>
      <w:r>
        <w:t xml:space="preserve">v muzeu bude na téma </w:t>
      </w:r>
      <w:r w:rsidR="0005530A">
        <w:t>Středověká hradní kuchyně.</w:t>
      </w:r>
    </w:p>
    <w:p w14:paraId="3628FB4A" w14:textId="3378257E" w:rsidR="001B3E7B" w:rsidRDefault="001B3E7B" w:rsidP="001B3E7B">
      <w:pPr>
        <w:tabs>
          <w:tab w:val="left" w:pos="1701"/>
          <w:tab w:val="left" w:pos="3828"/>
        </w:tabs>
        <w:jc w:val="left"/>
        <w:rPr>
          <w:i/>
        </w:rPr>
      </w:pPr>
      <w:r w:rsidRPr="000D6ED8">
        <w:rPr>
          <w:b/>
        </w:rPr>
        <w:t xml:space="preserve">KDY: </w:t>
      </w:r>
      <w:r w:rsidRPr="000D6ED8">
        <w:rPr>
          <w:b/>
        </w:rPr>
        <w:tab/>
      </w:r>
      <w:r w:rsidR="00DA54CF">
        <w:rPr>
          <w:b/>
        </w:rPr>
        <w:t>1</w:t>
      </w:r>
      <w:r>
        <w:rPr>
          <w:b/>
        </w:rPr>
        <w:t>6. 0</w:t>
      </w:r>
      <w:r w:rsidR="00DC0097">
        <w:rPr>
          <w:b/>
        </w:rPr>
        <w:t>3</w:t>
      </w:r>
      <w:r>
        <w:rPr>
          <w:b/>
        </w:rPr>
        <w:t>. 2023 od 10</w:t>
      </w:r>
      <w:r w:rsidRPr="00EF5594">
        <w:rPr>
          <w:b/>
        </w:rPr>
        <w:t>:00</w:t>
      </w:r>
      <w:r w:rsidRPr="00841915">
        <w:rPr>
          <w:i/>
        </w:rPr>
        <w:t xml:space="preserve"> (čtvrtek)</w:t>
      </w:r>
    </w:p>
    <w:p w14:paraId="5D3D23F4" w14:textId="577AC62F" w:rsidR="001B3E7B" w:rsidRDefault="001B3E7B" w:rsidP="001B3E7B">
      <w:pPr>
        <w:tabs>
          <w:tab w:val="left" w:pos="1701"/>
          <w:tab w:val="left" w:pos="2694"/>
        </w:tabs>
        <w:spacing w:after="60"/>
        <w:ind w:left="357" w:firstLine="210"/>
        <w:rPr>
          <w:b/>
        </w:rPr>
      </w:pPr>
      <w:r w:rsidRPr="001D6BA8">
        <w:rPr>
          <w:b/>
        </w:rPr>
        <w:t>KDE:</w:t>
      </w:r>
      <w:r w:rsidRPr="001D6BA8">
        <w:rPr>
          <w:b/>
        </w:rPr>
        <w:tab/>
      </w:r>
      <w:r w:rsidR="00A13E3F" w:rsidRPr="00A13E3F">
        <w:rPr>
          <w:b/>
        </w:rPr>
        <w:t>Žerotínský zámek </w:t>
      </w:r>
    </w:p>
    <w:p w14:paraId="0D99368A" w14:textId="5E327C63" w:rsidR="001B3E7B" w:rsidRPr="00A13E3F" w:rsidRDefault="001B3E7B" w:rsidP="001B3E7B">
      <w:pPr>
        <w:tabs>
          <w:tab w:val="left" w:pos="1701"/>
          <w:tab w:val="left" w:pos="2694"/>
        </w:tabs>
        <w:ind w:left="357" w:firstLine="210"/>
      </w:pPr>
      <w:r w:rsidRPr="00A13E3F">
        <w:tab/>
      </w:r>
      <w:r w:rsidR="00A13E3F" w:rsidRPr="00A13E3F">
        <w:t>28.</w:t>
      </w:r>
      <w:r w:rsidR="00A13E3F">
        <w:t xml:space="preserve"> října 51/12, 741 01 Nový Jičín</w:t>
      </w:r>
    </w:p>
    <w:p w14:paraId="49CDF904" w14:textId="43BD1228" w:rsidR="001B3E7B" w:rsidRDefault="001B3E7B" w:rsidP="00A13E3F">
      <w:pPr>
        <w:tabs>
          <w:tab w:val="left" w:pos="1701"/>
          <w:tab w:val="left" w:pos="2552"/>
        </w:tabs>
        <w:ind w:left="357" w:firstLine="210"/>
        <w:rPr>
          <w:b/>
        </w:rPr>
      </w:pPr>
      <w:r>
        <w:rPr>
          <w:b/>
        </w:rPr>
        <w:t>CENA:</w:t>
      </w:r>
      <w:r>
        <w:rPr>
          <w:b/>
        </w:rPr>
        <w:tab/>
      </w:r>
      <w:r w:rsidR="00DA54CF">
        <w:rPr>
          <w:b/>
        </w:rPr>
        <w:t>3</w:t>
      </w:r>
      <w:r>
        <w:rPr>
          <w:b/>
        </w:rPr>
        <w:t>0,- Kč</w:t>
      </w:r>
      <w:r w:rsidR="005C0D26">
        <w:rPr>
          <w:b/>
        </w:rPr>
        <w:t xml:space="preserve"> – vstupné</w:t>
      </w:r>
    </w:p>
    <w:p w14:paraId="7DD6E0B9" w14:textId="77777777" w:rsidR="001B3E7B" w:rsidRPr="000D6ED8" w:rsidRDefault="001B3E7B" w:rsidP="001B3E7B">
      <w:pPr>
        <w:tabs>
          <w:tab w:val="left" w:pos="1701"/>
          <w:tab w:val="left" w:pos="2552"/>
        </w:tabs>
        <w:spacing w:after="0"/>
        <w:ind w:left="357" w:firstLine="210"/>
        <w:rPr>
          <w:i/>
        </w:rPr>
      </w:pPr>
      <w:r>
        <w:rPr>
          <w:b/>
        </w:rPr>
        <w:t>PŘIHLÁŠENÍ:</w:t>
      </w:r>
      <w:r>
        <w:rPr>
          <w:b/>
        </w:rPr>
        <w:tab/>
      </w:r>
      <w:r w:rsidRPr="00EF5594">
        <w:t>do předchozího úterý</w:t>
      </w:r>
    </w:p>
    <w:p w14:paraId="377803FB" w14:textId="77777777" w:rsidR="001B3E7B" w:rsidRPr="00F25A85" w:rsidRDefault="00D73E6B" w:rsidP="001B3E7B">
      <w:pPr>
        <w:pStyle w:val="Odstavecseseznamem"/>
        <w:numPr>
          <w:ilvl w:val="0"/>
          <w:numId w:val="4"/>
        </w:numPr>
        <w:ind w:left="2552" w:hanging="851"/>
        <w:rPr>
          <w:rStyle w:val="Hypertextovodkaz"/>
        </w:rPr>
      </w:pPr>
      <w:hyperlink r:id="rId21" w:history="1">
        <w:r w:rsidR="001B3E7B" w:rsidRPr="00F25A85">
          <w:rPr>
            <w:rStyle w:val="Hypertextovodkaz"/>
          </w:rPr>
          <w:t>novyjicin-odbocka@sons.cz</w:t>
        </w:r>
      </w:hyperlink>
    </w:p>
    <w:p w14:paraId="123D87E2" w14:textId="77777777" w:rsidR="001B3E7B" w:rsidRPr="005D750C" w:rsidRDefault="001B3E7B" w:rsidP="001B3E7B">
      <w:pPr>
        <w:pStyle w:val="Odstavecseseznamem"/>
        <w:numPr>
          <w:ilvl w:val="0"/>
          <w:numId w:val="4"/>
        </w:numPr>
        <w:ind w:left="2552" w:hanging="851"/>
      </w:pPr>
      <w:r w:rsidRPr="00F25A85">
        <w:t xml:space="preserve">775 086 748 </w:t>
      </w:r>
      <w:r w:rsidRPr="00F25A85">
        <w:rPr>
          <w:i/>
        </w:rPr>
        <w:t>(H. Petrová)</w:t>
      </w:r>
    </w:p>
    <w:p w14:paraId="39985434" w14:textId="02162A48" w:rsidR="0029232D" w:rsidRDefault="0029232D">
      <w:pPr>
        <w:spacing w:after="160" w:line="259" w:lineRule="auto"/>
        <w:ind w:firstLine="0"/>
        <w:jc w:val="left"/>
      </w:pPr>
    </w:p>
    <w:p w14:paraId="2760BC69" w14:textId="77777777" w:rsidR="00AD0041" w:rsidRDefault="00AD0041">
      <w:pPr>
        <w:spacing w:after="160" w:line="259" w:lineRule="auto"/>
        <w:ind w:firstLine="0"/>
        <w:jc w:val="left"/>
      </w:pPr>
    </w:p>
    <w:p w14:paraId="23E315C6" w14:textId="082B8AF6" w:rsidR="00772543" w:rsidRDefault="00DC0097" w:rsidP="00772543">
      <w:pPr>
        <w:pStyle w:val="Nadpis2"/>
      </w:pPr>
      <w:bookmarkStart w:id="22" w:name="Vanocni_zabavne_dopoledne"/>
      <w:bookmarkStart w:id="23" w:name="Breznove_tvoreni"/>
      <w:r>
        <w:lastRenderedPageBreak/>
        <w:t>Březnové</w:t>
      </w:r>
      <w:r w:rsidR="00DA54CF">
        <w:t xml:space="preserve"> tvoření</w:t>
      </w:r>
    </w:p>
    <w:bookmarkEnd w:id="22"/>
    <w:bookmarkEnd w:id="23"/>
    <w:p w14:paraId="09065DB4" w14:textId="482A9F63" w:rsidR="00DA54CF" w:rsidRDefault="00DA54CF" w:rsidP="002176CB">
      <w:r>
        <w:t>Pokračovat budeme s výukou drhání. Účastnit se mohou i úplní začátečníci. Budeme pracovat individuálně tak, aby se každý, kdo bude mít zájem, naučil základy a</w:t>
      </w:r>
      <w:r w:rsidR="000C36DE">
        <w:t> </w:t>
      </w:r>
      <w:r>
        <w:t>podle toho, jak nám to půjde, budeme vytvářet náročnější výrobky.</w:t>
      </w:r>
    </w:p>
    <w:p w14:paraId="488F423E" w14:textId="72CD3165" w:rsidR="00DA54CF" w:rsidRDefault="00DA54CF" w:rsidP="002176CB">
      <w:r>
        <w:t>Postupně bychom rádi vytvořili i výrobky, kter</w:t>
      </w:r>
      <w:r w:rsidR="00C8416B">
        <w:t>é bychom mohli nabízet na akci Š</w:t>
      </w:r>
      <w:r>
        <w:t xml:space="preserve">ití pro dobrou věc. </w:t>
      </w:r>
    </w:p>
    <w:p w14:paraId="472FF05C" w14:textId="1B52A558" w:rsidR="00772543" w:rsidRPr="00E5704D" w:rsidRDefault="00772543" w:rsidP="002176CB">
      <w:r w:rsidRPr="00E5704D">
        <w:t>Pozor, počet míst omezen. Na tuto aktivitu je nutné se předem přihlásit.</w:t>
      </w:r>
    </w:p>
    <w:p w14:paraId="1524DBF5" w14:textId="19A5AA75" w:rsidR="00772543" w:rsidRDefault="00772543" w:rsidP="00772543">
      <w:pPr>
        <w:tabs>
          <w:tab w:val="left" w:pos="1701"/>
          <w:tab w:val="left" w:pos="3828"/>
        </w:tabs>
        <w:jc w:val="left"/>
        <w:rPr>
          <w:i/>
        </w:rPr>
      </w:pPr>
      <w:r w:rsidRPr="000D6ED8">
        <w:rPr>
          <w:b/>
        </w:rPr>
        <w:t xml:space="preserve">KDY: </w:t>
      </w:r>
      <w:r w:rsidRPr="000D6ED8">
        <w:rPr>
          <w:b/>
        </w:rPr>
        <w:tab/>
      </w:r>
      <w:r w:rsidR="00DA54CF">
        <w:rPr>
          <w:b/>
        </w:rPr>
        <w:t>23</w:t>
      </w:r>
      <w:r w:rsidR="00A23668">
        <w:rPr>
          <w:b/>
        </w:rPr>
        <w:t xml:space="preserve">. </w:t>
      </w:r>
      <w:r w:rsidR="00DA54CF">
        <w:rPr>
          <w:b/>
        </w:rPr>
        <w:t>0</w:t>
      </w:r>
      <w:r w:rsidR="00DC0097">
        <w:rPr>
          <w:b/>
        </w:rPr>
        <w:t>3</w:t>
      </w:r>
      <w:r>
        <w:rPr>
          <w:b/>
        </w:rPr>
        <w:t>. 202</w:t>
      </w:r>
      <w:r w:rsidR="00DA54CF">
        <w:rPr>
          <w:b/>
        </w:rPr>
        <w:t>3</w:t>
      </w:r>
      <w:r>
        <w:rPr>
          <w:b/>
        </w:rPr>
        <w:t xml:space="preserve"> od 10</w:t>
      </w:r>
      <w:r w:rsidRPr="00EF5594">
        <w:rPr>
          <w:b/>
        </w:rPr>
        <w:t>:00</w:t>
      </w:r>
      <w:r w:rsidRPr="00841915">
        <w:rPr>
          <w:i/>
        </w:rPr>
        <w:t xml:space="preserve"> (čtvrtek)</w:t>
      </w:r>
    </w:p>
    <w:p w14:paraId="4216F403" w14:textId="77777777" w:rsidR="00772543" w:rsidRDefault="00772543" w:rsidP="00772543">
      <w:pPr>
        <w:tabs>
          <w:tab w:val="left" w:pos="1701"/>
          <w:tab w:val="left" w:pos="2694"/>
        </w:tabs>
        <w:spacing w:after="60"/>
        <w:ind w:left="357" w:firstLine="210"/>
        <w:rPr>
          <w:b/>
        </w:rPr>
      </w:pPr>
      <w:r w:rsidRPr="001D6BA8">
        <w:rPr>
          <w:b/>
        </w:rPr>
        <w:t>KDE:</w:t>
      </w:r>
      <w:r w:rsidRPr="001D6BA8">
        <w:rPr>
          <w:b/>
        </w:rPr>
        <w:tab/>
      </w:r>
      <w:r>
        <w:rPr>
          <w:b/>
        </w:rPr>
        <w:t>Klubovna SONS</w:t>
      </w:r>
    </w:p>
    <w:p w14:paraId="059BDECD" w14:textId="77777777" w:rsidR="00772543" w:rsidRPr="005F2321" w:rsidRDefault="00772543" w:rsidP="00772543">
      <w:pPr>
        <w:tabs>
          <w:tab w:val="left" w:pos="1701"/>
          <w:tab w:val="left" w:pos="2694"/>
        </w:tabs>
        <w:ind w:left="357" w:firstLine="210"/>
      </w:pPr>
      <w:r w:rsidRPr="001D6BA8">
        <w:rPr>
          <w:b/>
        </w:rPr>
        <w:tab/>
      </w:r>
      <w:r w:rsidRPr="00A346ED">
        <w:t>Sokolovská 9, 741 01 Nový Jičín</w:t>
      </w:r>
    </w:p>
    <w:p w14:paraId="47BF0B6E" w14:textId="0186A050" w:rsidR="00772543" w:rsidRDefault="00772543" w:rsidP="005C0D26">
      <w:pPr>
        <w:tabs>
          <w:tab w:val="left" w:pos="1701"/>
          <w:tab w:val="left" w:pos="3828"/>
        </w:tabs>
        <w:spacing w:after="60"/>
        <w:jc w:val="left"/>
      </w:pPr>
      <w:r>
        <w:rPr>
          <w:b/>
        </w:rPr>
        <w:t>CENA</w:t>
      </w:r>
      <w:r w:rsidRPr="000D6ED8">
        <w:rPr>
          <w:b/>
        </w:rPr>
        <w:t xml:space="preserve">: </w:t>
      </w:r>
      <w:r w:rsidRPr="000D6ED8">
        <w:rPr>
          <w:b/>
        </w:rPr>
        <w:tab/>
      </w:r>
      <w:r w:rsidR="00DA54CF">
        <w:rPr>
          <w:b/>
        </w:rPr>
        <w:t>8</w:t>
      </w:r>
      <w:r>
        <w:rPr>
          <w:b/>
        </w:rPr>
        <w:t>0,- Kč -</w:t>
      </w:r>
      <w:r w:rsidRPr="00B60806">
        <w:t xml:space="preserve"> pro členy SONS ČR, z. s.</w:t>
      </w:r>
    </w:p>
    <w:p w14:paraId="24C0C5E7" w14:textId="4D12B9C8" w:rsidR="005C0D26" w:rsidRDefault="005C0D26" w:rsidP="00CA25FD">
      <w:pPr>
        <w:tabs>
          <w:tab w:val="left" w:pos="1701"/>
          <w:tab w:val="left" w:pos="3828"/>
        </w:tabs>
        <w:jc w:val="left"/>
      </w:pPr>
      <w:r>
        <w:tab/>
      </w:r>
      <w:r w:rsidRPr="005C0D26">
        <w:rPr>
          <w:b/>
        </w:rPr>
        <w:t>97,- Kč</w:t>
      </w:r>
      <w:r>
        <w:t xml:space="preserve"> - pro ostatní</w:t>
      </w:r>
    </w:p>
    <w:p w14:paraId="58F7E1DE" w14:textId="60DEC3E5" w:rsidR="00772543" w:rsidRPr="000D6ED8" w:rsidRDefault="00772543" w:rsidP="00772543">
      <w:pPr>
        <w:tabs>
          <w:tab w:val="left" w:pos="1701"/>
          <w:tab w:val="left" w:pos="2552"/>
        </w:tabs>
        <w:spacing w:after="0"/>
        <w:ind w:left="357" w:firstLine="210"/>
        <w:rPr>
          <w:i/>
        </w:rPr>
      </w:pPr>
      <w:r>
        <w:rPr>
          <w:b/>
        </w:rPr>
        <w:t>PŘIHLÁŠENÍ:</w:t>
      </w:r>
      <w:r>
        <w:rPr>
          <w:b/>
        </w:rPr>
        <w:tab/>
      </w:r>
      <w:r w:rsidRPr="00EF5594">
        <w:t>do</w:t>
      </w:r>
      <w:r w:rsidR="00FB5681">
        <w:t xml:space="preserve"> </w:t>
      </w:r>
      <w:r w:rsidR="00CA6391">
        <w:t xml:space="preserve">předchozího </w:t>
      </w:r>
      <w:r w:rsidR="00FB5681">
        <w:t>úterý</w:t>
      </w:r>
      <w:r w:rsidRPr="00EF5594">
        <w:t xml:space="preserve"> </w:t>
      </w:r>
    </w:p>
    <w:p w14:paraId="38A0F171" w14:textId="77777777" w:rsidR="00772543" w:rsidRPr="00B60806" w:rsidRDefault="00D73E6B" w:rsidP="00772543">
      <w:pPr>
        <w:pStyle w:val="Odstavecseseznamem"/>
        <w:numPr>
          <w:ilvl w:val="0"/>
          <w:numId w:val="4"/>
        </w:numPr>
        <w:ind w:left="2552" w:hanging="851"/>
        <w:rPr>
          <w:rStyle w:val="Hypertextovodkaz"/>
        </w:rPr>
      </w:pPr>
      <w:hyperlink r:id="rId22" w:history="1">
        <w:r w:rsidR="00772543" w:rsidRPr="00F25A85">
          <w:rPr>
            <w:rStyle w:val="Hypertextovodkaz"/>
          </w:rPr>
          <w:t>novyjicin-odbocka@sons.cz</w:t>
        </w:r>
      </w:hyperlink>
    </w:p>
    <w:p w14:paraId="115B5631" w14:textId="4EF5C68D" w:rsidR="00772543" w:rsidRPr="00DC0097" w:rsidRDefault="00772543" w:rsidP="00772543">
      <w:pPr>
        <w:pStyle w:val="Odstavecseseznamem"/>
        <w:numPr>
          <w:ilvl w:val="0"/>
          <w:numId w:val="4"/>
        </w:numPr>
        <w:ind w:left="2552" w:hanging="851"/>
      </w:pPr>
      <w:r w:rsidRPr="00F25A85">
        <w:t xml:space="preserve">775 086 748 </w:t>
      </w:r>
      <w:r w:rsidRPr="00B60806">
        <w:rPr>
          <w:i/>
        </w:rPr>
        <w:t>(H. Petrová</w:t>
      </w:r>
      <w:r>
        <w:rPr>
          <w:i/>
        </w:rPr>
        <w:t>)</w:t>
      </w:r>
    </w:p>
    <w:p w14:paraId="13B60FB4" w14:textId="7BF1A38A" w:rsidR="00AD0041" w:rsidRDefault="00AD0041">
      <w:pPr>
        <w:spacing w:after="160" w:line="259" w:lineRule="auto"/>
        <w:ind w:firstLine="0"/>
        <w:jc w:val="left"/>
      </w:pPr>
      <w:r>
        <w:br w:type="page"/>
      </w:r>
    </w:p>
    <w:p w14:paraId="0D4327BF" w14:textId="5ED53D19" w:rsidR="00DC0097" w:rsidRDefault="00DC0097" w:rsidP="00DC0097">
      <w:pPr>
        <w:pStyle w:val="Nadpis2"/>
      </w:pPr>
      <w:bookmarkStart w:id="24" w:name="Varime_zdrave_chutne_levne_budouci"/>
      <w:r>
        <w:rPr>
          <w:noProof/>
        </w:rPr>
        <w:lastRenderedPageBreak/>
        <w:t>Vaříme zdravě, chutně, levně</w:t>
      </w:r>
    </w:p>
    <w:bookmarkEnd w:id="24"/>
    <w:p w14:paraId="3B22F46A" w14:textId="1FA79A58" w:rsidR="00DC0097" w:rsidRDefault="00DC0097" w:rsidP="00DC0097">
      <w:r>
        <w:t>Tentokrát s</w:t>
      </w:r>
      <w:r w:rsidR="0005530A">
        <w:t>e seznámíme s </w:t>
      </w:r>
      <w:proofErr w:type="spellStart"/>
      <w:r w:rsidR="0005530A">
        <w:t>bulgurem</w:t>
      </w:r>
      <w:proofErr w:type="spellEnd"/>
      <w:r w:rsidR="0005530A">
        <w:t>, jeho druhy a</w:t>
      </w:r>
      <w:r w:rsidR="00AD0041">
        <w:t> </w:t>
      </w:r>
      <w:r w:rsidR="0005530A">
        <w:t>možnostmi využití v kuchyni. A samozřejmě si z něj společně uvaříme něco dobrého.</w:t>
      </w:r>
    </w:p>
    <w:p w14:paraId="0E9C313C" w14:textId="7DD6F932" w:rsidR="00DC0097" w:rsidRDefault="00DC0097" w:rsidP="00DC0097">
      <w:r>
        <w:t xml:space="preserve">Pozor, počet míst omezen. Na tuto aktivitu je nutné se přihlásit. </w:t>
      </w:r>
    </w:p>
    <w:p w14:paraId="19197941" w14:textId="4FEBA73C" w:rsidR="00DC0097" w:rsidRDefault="00DC0097" w:rsidP="00DC0097">
      <w:pPr>
        <w:tabs>
          <w:tab w:val="left" w:pos="1701"/>
          <w:tab w:val="left" w:pos="3828"/>
        </w:tabs>
        <w:jc w:val="left"/>
        <w:rPr>
          <w:i/>
        </w:rPr>
      </w:pPr>
      <w:r w:rsidRPr="000D6ED8">
        <w:rPr>
          <w:b/>
        </w:rPr>
        <w:t xml:space="preserve">KDY: </w:t>
      </w:r>
      <w:r w:rsidRPr="000D6ED8">
        <w:rPr>
          <w:b/>
        </w:rPr>
        <w:tab/>
      </w:r>
      <w:r>
        <w:rPr>
          <w:b/>
        </w:rPr>
        <w:t>30. 3.. 2023 od 10</w:t>
      </w:r>
      <w:r w:rsidRPr="00EF5594">
        <w:rPr>
          <w:b/>
        </w:rPr>
        <w:t>:00</w:t>
      </w:r>
      <w:r w:rsidRPr="00841915">
        <w:rPr>
          <w:i/>
        </w:rPr>
        <w:t xml:space="preserve"> (</w:t>
      </w:r>
      <w:r>
        <w:rPr>
          <w:i/>
        </w:rPr>
        <w:t>čtvrtek</w:t>
      </w:r>
      <w:r w:rsidRPr="00841915">
        <w:rPr>
          <w:i/>
        </w:rPr>
        <w:t>)</w:t>
      </w:r>
    </w:p>
    <w:p w14:paraId="014D7DC5" w14:textId="77777777" w:rsidR="00DC0097" w:rsidRDefault="00DC0097" w:rsidP="00DC0097">
      <w:pPr>
        <w:tabs>
          <w:tab w:val="left" w:pos="1701"/>
          <w:tab w:val="left" w:pos="2694"/>
        </w:tabs>
        <w:spacing w:after="60"/>
        <w:ind w:left="357" w:firstLine="210"/>
        <w:rPr>
          <w:b/>
        </w:rPr>
      </w:pPr>
      <w:r w:rsidRPr="001D6BA8">
        <w:rPr>
          <w:b/>
        </w:rPr>
        <w:t>KDE:</w:t>
      </w:r>
      <w:r w:rsidRPr="001D6BA8">
        <w:rPr>
          <w:b/>
        </w:rPr>
        <w:tab/>
      </w:r>
      <w:r>
        <w:rPr>
          <w:b/>
        </w:rPr>
        <w:t>Klubovna SONS</w:t>
      </w:r>
    </w:p>
    <w:p w14:paraId="14DEA92A" w14:textId="77777777" w:rsidR="00DC0097" w:rsidRPr="005F2321" w:rsidRDefault="00DC0097" w:rsidP="00DC0097">
      <w:pPr>
        <w:tabs>
          <w:tab w:val="left" w:pos="1701"/>
          <w:tab w:val="left" w:pos="2694"/>
        </w:tabs>
        <w:ind w:left="357" w:firstLine="210"/>
      </w:pPr>
      <w:r w:rsidRPr="001D6BA8">
        <w:rPr>
          <w:b/>
        </w:rPr>
        <w:tab/>
      </w:r>
      <w:r w:rsidRPr="00A346ED">
        <w:t>Sokolovská 9, 741 01 Nový Jičín</w:t>
      </w:r>
    </w:p>
    <w:p w14:paraId="4BCB4A94" w14:textId="4E22DC26" w:rsidR="00DC0097" w:rsidRDefault="00DC0097" w:rsidP="00DC0097">
      <w:pPr>
        <w:tabs>
          <w:tab w:val="left" w:pos="1701"/>
          <w:tab w:val="left" w:pos="3828"/>
        </w:tabs>
        <w:spacing w:after="60"/>
        <w:jc w:val="left"/>
      </w:pPr>
      <w:r>
        <w:rPr>
          <w:b/>
        </w:rPr>
        <w:t>CENA</w:t>
      </w:r>
      <w:r w:rsidRPr="000D6ED8">
        <w:rPr>
          <w:b/>
        </w:rPr>
        <w:t xml:space="preserve">: </w:t>
      </w:r>
      <w:r w:rsidRPr="000D6ED8">
        <w:rPr>
          <w:b/>
        </w:rPr>
        <w:tab/>
      </w:r>
      <w:r>
        <w:rPr>
          <w:b/>
        </w:rPr>
        <w:t>70,- Kč -</w:t>
      </w:r>
      <w:r w:rsidRPr="00B60806">
        <w:t xml:space="preserve"> pro členy SONS ČR, z. s.</w:t>
      </w:r>
    </w:p>
    <w:p w14:paraId="70CD1618" w14:textId="77777777" w:rsidR="00DC0097" w:rsidRDefault="00DC0097" w:rsidP="00DC0097">
      <w:pPr>
        <w:tabs>
          <w:tab w:val="left" w:pos="1701"/>
          <w:tab w:val="left" w:pos="3828"/>
        </w:tabs>
        <w:jc w:val="left"/>
      </w:pPr>
      <w:r>
        <w:tab/>
      </w:r>
      <w:r>
        <w:rPr>
          <w:b/>
        </w:rPr>
        <w:t>85</w:t>
      </w:r>
      <w:r w:rsidRPr="005C0D26">
        <w:rPr>
          <w:b/>
        </w:rPr>
        <w:t>,- Kč</w:t>
      </w:r>
      <w:r>
        <w:t xml:space="preserve"> - pro ostatní</w:t>
      </w:r>
    </w:p>
    <w:p w14:paraId="3AFE0B59" w14:textId="77777777" w:rsidR="00BE371F" w:rsidRPr="000D6ED8" w:rsidRDefault="00BE371F" w:rsidP="00BE371F">
      <w:pPr>
        <w:tabs>
          <w:tab w:val="left" w:pos="1701"/>
          <w:tab w:val="left" w:pos="2552"/>
        </w:tabs>
        <w:spacing w:after="0"/>
        <w:ind w:left="357" w:firstLine="210"/>
        <w:rPr>
          <w:i/>
        </w:rPr>
      </w:pPr>
      <w:r>
        <w:rPr>
          <w:b/>
        </w:rPr>
        <w:t>PŘIHLÁŠENÍ:</w:t>
      </w:r>
      <w:r>
        <w:rPr>
          <w:b/>
        </w:rPr>
        <w:tab/>
      </w:r>
      <w:r w:rsidRPr="00EF5594">
        <w:t>do</w:t>
      </w:r>
      <w:r>
        <w:t xml:space="preserve"> předchozího úterý</w:t>
      </w:r>
      <w:r w:rsidRPr="00EF5594">
        <w:t xml:space="preserve"> </w:t>
      </w:r>
    </w:p>
    <w:p w14:paraId="3F0631B8" w14:textId="77777777" w:rsidR="00BE371F" w:rsidRPr="00B60806" w:rsidRDefault="00D73E6B" w:rsidP="00BE371F">
      <w:pPr>
        <w:pStyle w:val="Odstavecseseznamem"/>
        <w:numPr>
          <w:ilvl w:val="0"/>
          <w:numId w:val="4"/>
        </w:numPr>
        <w:ind w:left="2552" w:hanging="851"/>
        <w:rPr>
          <w:rStyle w:val="Hypertextovodkaz"/>
        </w:rPr>
      </w:pPr>
      <w:hyperlink r:id="rId23" w:history="1">
        <w:r w:rsidR="00BE371F" w:rsidRPr="00F25A85">
          <w:rPr>
            <w:rStyle w:val="Hypertextovodkaz"/>
          </w:rPr>
          <w:t>novyjicin-odbocka@sons.cz</w:t>
        </w:r>
      </w:hyperlink>
    </w:p>
    <w:p w14:paraId="6BAE3842" w14:textId="77777777" w:rsidR="00BE371F" w:rsidRPr="00DC0097" w:rsidRDefault="00BE371F" w:rsidP="00BE371F">
      <w:pPr>
        <w:pStyle w:val="Odstavecseseznamem"/>
        <w:numPr>
          <w:ilvl w:val="0"/>
          <w:numId w:val="4"/>
        </w:numPr>
        <w:ind w:left="2552" w:hanging="851"/>
      </w:pPr>
      <w:r w:rsidRPr="00F25A85">
        <w:t xml:space="preserve">775 086 748 </w:t>
      </w:r>
      <w:r w:rsidRPr="00B60806">
        <w:rPr>
          <w:i/>
        </w:rPr>
        <w:t>(H. Petrová</w:t>
      </w:r>
      <w:r>
        <w:rPr>
          <w:i/>
        </w:rPr>
        <w:t>)</w:t>
      </w:r>
    </w:p>
    <w:p w14:paraId="7B3A4268" w14:textId="77777777" w:rsidR="00DC0097" w:rsidRPr="00DA54CF" w:rsidRDefault="00DC0097" w:rsidP="00DC0097"/>
    <w:p w14:paraId="4198D12F" w14:textId="5BE47721" w:rsidR="00DA54CF" w:rsidRDefault="00DA54CF" w:rsidP="00DA54CF">
      <w:pPr>
        <w:pStyle w:val="Nadpis1"/>
      </w:pPr>
      <w:bookmarkStart w:id="25" w:name="Planujeme"/>
      <w:r>
        <w:t>Plánujeme</w:t>
      </w:r>
    </w:p>
    <w:p w14:paraId="28562D14" w14:textId="56E2379E" w:rsidR="00563540" w:rsidRDefault="00563540" w:rsidP="00563540">
      <w:pPr>
        <w:pStyle w:val="Nadpis2"/>
      </w:pPr>
      <w:bookmarkStart w:id="26" w:name="Vase_tipy"/>
      <w:r>
        <w:t>Vaše tipy</w:t>
      </w:r>
    </w:p>
    <w:bookmarkEnd w:id="25"/>
    <w:bookmarkEnd w:id="26"/>
    <w:p w14:paraId="25D3DFB1" w14:textId="23FD0BB8" w:rsidR="002D2ED6" w:rsidRDefault="00CA6391" w:rsidP="007C1E48">
      <w:r>
        <w:t xml:space="preserve">Milí přátelé, </w:t>
      </w:r>
      <w:r w:rsidR="007C1E48">
        <w:t>rádi bychom náš Informátor obohatili o</w:t>
      </w:r>
      <w:r w:rsidR="00AD0041">
        <w:t> </w:t>
      </w:r>
      <w:r w:rsidR="007C1E48">
        <w:t xml:space="preserve">vzájemné sdílení. </w:t>
      </w:r>
    </w:p>
    <w:p w14:paraId="2EEB190E" w14:textId="01445E40" w:rsidR="007C1E48" w:rsidRDefault="007C1E48" w:rsidP="007C1E48">
      <w:r>
        <w:t>Pokud máte zajímavou informaci, tip, radu či zkušenost</w:t>
      </w:r>
      <w:r w:rsidR="0067484B">
        <w:t>,</w:t>
      </w:r>
      <w:r>
        <w:t xml:space="preserve"> </w:t>
      </w:r>
      <w:r w:rsidR="0067484B">
        <w:t>d</w:t>
      </w:r>
      <w:r>
        <w:t xml:space="preserve">ejte nám vědět telefonicky nebo písemně a my </w:t>
      </w:r>
      <w:r>
        <w:lastRenderedPageBreak/>
        <w:t>ji prostřednictvím tohoto materiálu můžeme zprostředkovat ostatním. Mohou to být tipy na zajímavé knihy v dostupném formátu (audiokniha, kniha v textovém formátu), zajímavý pořad</w:t>
      </w:r>
      <w:r w:rsidR="002D2ED6">
        <w:t xml:space="preserve">, film nebo seriál. Užili jste si příjemný výlet, výstavu či kulturní akci, vhodnou pro osoby s těžkým zrakovým postižením? Podělte se s námi o svůj </w:t>
      </w:r>
      <w:r w:rsidR="0067484B">
        <w:t>zážitek, ať</w:t>
      </w:r>
      <w:r w:rsidR="002D2ED6">
        <w:t xml:space="preserve"> si jej mohou prožít i ostatní. Usnadňuje a</w:t>
      </w:r>
      <w:r w:rsidR="0067484B">
        <w:t> </w:t>
      </w:r>
      <w:r w:rsidR="002D2ED6">
        <w:t xml:space="preserve">zlepšuje vám život nějaká kompenzační pomůcka, nebo máte osvědčený postup, jak zvládnout nějakou činnost se zrakovým handicapem? Možná se vaše zkušenost bude hodit někomu, kdo se s postižením teprve nově sžívá. </w:t>
      </w:r>
    </w:p>
    <w:p w14:paraId="1BB94690" w14:textId="77777777" w:rsidR="00BE371F" w:rsidRPr="00BE371F" w:rsidRDefault="00BE371F" w:rsidP="00BE371F"/>
    <w:p w14:paraId="5B2FB7BC" w14:textId="3917F04C" w:rsidR="00772543" w:rsidRDefault="00097664" w:rsidP="00772543">
      <w:pPr>
        <w:pStyle w:val="Nadpis1"/>
      </w:pPr>
      <w:bookmarkStart w:id="27" w:name="Dulezite_informace"/>
      <w:r>
        <w:t>D</w:t>
      </w:r>
      <w:r w:rsidR="00772543">
        <w:t>ůležité informace</w:t>
      </w:r>
    </w:p>
    <w:p w14:paraId="50A8A03B" w14:textId="7CA7CFF7" w:rsidR="007C66F7" w:rsidRDefault="00421A01" w:rsidP="00772543">
      <w:pPr>
        <w:pStyle w:val="Nadpis2"/>
      </w:pPr>
      <w:bookmarkStart w:id="28" w:name="Cinnosti_prezidenta_a_viceprezidenta"/>
      <w:bookmarkStart w:id="29" w:name="Ceny_SONS_2022"/>
      <w:bookmarkEnd w:id="27"/>
      <w:r>
        <w:t>Č</w:t>
      </w:r>
      <w:r w:rsidR="007C66F7" w:rsidRPr="007C66F7">
        <w:t>innosti prezidenta a viceprezidenta</w:t>
      </w:r>
      <w:r>
        <w:t xml:space="preserve"> </w:t>
      </w:r>
      <w:r w:rsidR="000C36DE">
        <w:t>1</w:t>
      </w:r>
      <w:r w:rsidR="00BE371F">
        <w:t>2</w:t>
      </w:r>
    </w:p>
    <w:bookmarkEnd w:id="28"/>
    <w:p w14:paraId="1F66CDB6" w14:textId="5075621B" w:rsidR="00921A78" w:rsidRDefault="00921A78" w:rsidP="00921A78">
      <w:r>
        <w:t>Zprávy o činnostech, jimiž jsme se zabývali v</w:t>
      </w:r>
      <w:r w:rsidR="00AD0041">
        <w:t> </w:t>
      </w:r>
      <w:r>
        <w:t>posledním měsíci roku 2022, zahájím zprávou o</w:t>
      </w:r>
      <w:r w:rsidR="00AD0041">
        <w:t> </w:t>
      </w:r>
      <w:r>
        <w:t>slavnostním podpisu Memoranda o ochraně lidí s</w:t>
      </w:r>
      <w:r w:rsidR="00AD0041">
        <w:t> </w:t>
      </w:r>
      <w:r>
        <w:t xml:space="preserve">postižením před násilím. Kdyby se Vám zdálo, že jsem omylem z názvu memoranda vynechal slovo „zdravotním“, není tomu tak. Jde o současný trend prosazovaný mnohými lidmi zabývajícími se lidskými právy včetně práv osob se zdravotním postižením právě toto slůvko vynechávat. Nicméně memorandum konstatuje, na základě předchozího výzkumu, že proti lidem s postižením je pácháno násilí ve velmi širokém smyslu tohoto slova podstatně častěji, než je tomu u lidí bez zdravotního postižení. Konkrétně se mluví </w:t>
      </w:r>
      <w:r>
        <w:lastRenderedPageBreak/>
        <w:t>o</w:t>
      </w:r>
      <w:r w:rsidR="00AD0041">
        <w:t> </w:t>
      </w:r>
      <w:r>
        <w:t>násilí obecném i předsudečném. Smyslem memoranda je na tuto situaci společnost upozornit a přispět ke změně prostředí v tom smyslu, aby zdravotně postižení lidé byli před obecným i předsudečným násilím lépe chráněni, ale hlavně, aby tohoto násilí ubývalo. Podpis Memoranda jsem poměrně dlouze zvažoval, neboť se domnívám, že oproti jiným komunitám právě lidé se zrakovým postižením nejsou vystaveni tak závažným formám násilí, v tak velké míře a bez možnosti obrany vlastními silami tak často, jako lidé s jinými druhy zdravotního postižení. Nicméně vím o</w:t>
      </w:r>
      <w:r w:rsidR="00AD0041">
        <w:t> </w:t>
      </w:r>
      <w:r>
        <w:t>lidech z naší komunity, kteří různě závažným formám násilí, od fyzického až po psychické čelili a čelí, nemluvě o</w:t>
      </w:r>
      <w:r w:rsidR="00AD0041">
        <w:t> </w:t>
      </w:r>
      <w:r>
        <w:t>předsudcích, s nimiž se čas od času setkáváme téměř všichni. Proto jsem se přiklonil k postoji, s nímž ani v</w:t>
      </w:r>
      <w:r w:rsidR="00AD0041">
        <w:t> </w:t>
      </w:r>
      <w:r>
        <w:t>Republikové radě SONS nebyl projeven žádný zásadní nesouhlas, že by i SONS měla svůj podpis pod toto memorandum připojit.</w:t>
      </w:r>
    </w:p>
    <w:p w14:paraId="68E854CB" w14:textId="2CDF54C8" w:rsidR="00921A78" w:rsidRDefault="00921A78" w:rsidP="00921A78">
      <w:r>
        <w:t xml:space="preserve">Autorem Memoranda i celého projektu je spolek In </w:t>
      </w:r>
      <w:proofErr w:type="spellStart"/>
      <w:r>
        <w:t>Iustitia</w:t>
      </w:r>
      <w:proofErr w:type="spellEnd"/>
      <w:r>
        <w:t xml:space="preserve">, ke slavnostnímu podpisu došlo v Tiskovém sále Úřadu vlády, záštitu nad akcí převzala vládní zmocněnkyně pro lidská práva Klára Šimáčková </w:t>
      </w:r>
      <w:proofErr w:type="spellStart"/>
      <w:r>
        <w:t>Laurenčíková</w:t>
      </w:r>
      <w:proofErr w:type="spellEnd"/>
      <w:r>
        <w:t>.</w:t>
      </w:r>
    </w:p>
    <w:p w14:paraId="0EC45107" w14:textId="77777777" w:rsidR="00BE371F" w:rsidRDefault="00BE371F" w:rsidP="00921A78"/>
    <w:p w14:paraId="78225EAB" w14:textId="77777777" w:rsidR="00921A78" w:rsidRDefault="00921A78" w:rsidP="00BE371F">
      <w:pPr>
        <w:pStyle w:val="Nadpis3"/>
      </w:pPr>
      <w:r>
        <w:t>Republiková rada</w:t>
      </w:r>
    </w:p>
    <w:p w14:paraId="5996B803" w14:textId="77777777" w:rsidR="00921A78" w:rsidRDefault="00921A78" w:rsidP="00921A78">
      <w:r>
        <w:t xml:space="preserve">Republiková rada, již jsem zmínil v předchozím odstavci, se na svém pravidelném 5. zasedání v osmém funkčním období sešla v pátek 2. prosince. Program byl </w:t>
      </w:r>
      <w:r>
        <w:lastRenderedPageBreak/>
        <w:t xml:space="preserve">nabitý, čítal 15 bodů, které se ještě dělily na další </w:t>
      </w:r>
      <w:proofErr w:type="spellStart"/>
      <w:r>
        <w:t>podbody</w:t>
      </w:r>
      <w:proofErr w:type="spellEnd"/>
      <w:r>
        <w:t>. Z nejdůležitějších uveďme:</w:t>
      </w:r>
    </w:p>
    <w:p w14:paraId="4E0589ED" w14:textId="16771D8E" w:rsidR="00921A78" w:rsidRDefault="00921A78" w:rsidP="00525A4C">
      <w:pPr>
        <w:pStyle w:val="Normln-odrky1"/>
      </w:pPr>
      <w:r>
        <w:t xml:space="preserve">Výběrová komise ve složení: V. Pokorná, V. </w:t>
      </w:r>
      <w:proofErr w:type="spellStart"/>
      <w:r>
        <w:t>Senjuk</w:t>
      </w:r>
      <w:proofErr w:type="spellEnd"/>
      <w:r>
        <w:t>, R.</w:t>
      </w:r>
      <w:r w:rsidR="00AD0041">
        <w:t> </w:t>
      </w:r>
      <w:r>
        <w:t xml:space="preserve">Volejník, J. </w:t>
      </w:r>
      <w:proofErr w:type="spellStart"/>
      <w:r>
        <w:t>Šnyrych</w:t>
      </w:r>
      <w:proofErr w:type="spellEnd"/>
      <w:r>
        <w:t xml:space="preserve"> a L. Zajíc vybrala z jedenácti zájemců o pozici šéfredaktora Zory stávající členku redakce Danielu </w:t>
      </w:r>
      <w:proofErr w:type="spellStart"/>
      <w:r>
        <w:t>Thampy</w:t>
      </w:r>
      <w:proofErr w:type="spellEnd"/>
      <w:r>
        <w:t>, která se své funkce ujala 1.</w:t>
      </w:r>
      <w:r w:rsidR="008729A2">
        <w:t> </w:t>
      </w:r>
      <w:r>
        <w:t>ledna 2023. Od stejného dne se zástupkyní šéfredaktorky stala taktéž z</w:t>
      </w:r>
      <w:r w:rsidR="00AD0041">
        <w:t> </w:t>
      </w:r>
      <w:r>
        <w:t>kontaktů s redakcí čtenářům známá dosavadní tajemnice, paní Kateřina Rovenská. Oběma přejeme mnoho sil a</w:t>
      </w:r>
      <w:r w:rsidR="00AD0041">
        <w:t> </w:t>
      </w:r>
      <w:r>
        <w:t>úspěchů v jejich nových rolích.</w:t>
      </w:r>
    </w:p>
    <w:p w14:paraId="45891C7E" w14:textId="77777777" w:rsidR="00921A78" w:rsidRDefault="00921A78" w:rsidP="00525A4C">
      <w:pPr>
        <w:pStyle w:val="Normln-odrky1"/>
      </w:pPr>
      <w:r>
        <w:t xml:space="preserve">Svoji činnost zahájila Komise pro vydavatelskou činnost SONS, která by měla jako poradní orgán prezidenta SONS pomáhat při zkvalitňování a hledání toho nejlepšího zaměření nejen časopisu Zora a jeho příloh, ale veškerých dalších eventuálních vydavatelských počinů SONS. Jejími členy jsou šéfredaktor Zory (nyní tedy Daniela </w:t>
      </w:r>
      <w:proofErr w:type="spellStart"/>
      <w:r>
        <w:t>Thampy</w:t>
      </w:r>
      <w:proofErr w:type="spellEnd"/>
      <w:r>
        <w:t xml:space="preserve">), ředitelka </w:t>
      </w:r>
      <w:proofErr w:type="spellStart"/>
      <w:r>
        <w:t>TyfloCentra</w:t>
      </w:r>
      <w:proofErr w:type="spellEnd"/>
      <w:r>
        <w:t xml:space="preserve"> Jihlava Iveta </w:t>
      </w:r>
      <w:proofErr w:type="spellStart"/>
      <w:r>
        <w:t>Bělovová</w:t>
      </w:r>
      <w:proofErr w:type="spellEnd"/>
      <w:r>
        <w:t>, dlouholetý funkcionář a sportovec Vladimír Krajíček, v Olomouci působící, ale po celé ČR známý Jan Příborský, bývalý viceprezident Rudolf Volejník a zrakově postižená novinářka Marie Zemanová.</w:t>
      </w:r>
    </w:p>
    <w:p w14:paraId="3816EDFB" w14:textId="65047F1E" w:rsidR="00921A78" w:rsidRDefault="00921A78" w:rsidP="00525A4C">
      <w:pPr>
        <w:pStyle w:val="Normln-odrky1"/>
      </w:pPr>
      <w:r>
        <w:t xml:space="preserve">Vyhlášeno bylo české národní kolo soutěže Nevídaná píseň, jehož vítěz se zúčastní mezinárodní soutěže </w:t>
      </w:r>
      <w:proofErr w:type="spellStart"/>
      <w:r>
        <w:t>Low</w:t>
      </w:r>
      <w:proofErr w:type="spellEnd"/>
      <w:r>
        <w:t xml:space="preserve">-Vision Song </w:t>
      </w:r>
      <w:proofErr w:type="spellStart"/>
      <w:r>
        <w:t>Contest</w:t>
      </w:r>
      <w:proofErr w:type="spellEnd"/>
      <w:r>
        <w:t xml:space="preserve"> pořádané německou federací nevidomých a slabozrakých. Všechny informace o</w:t>
      </w:r>
      <w:r w:rsidR="008729A2">
        <w:t> </w:t>
      </w:r>
      <w:r>
        <w:t xml:space="preserve">soutěži, včetně formuláře, přes který budete moct zaslat svůj soutěžní příspěvek, naleznete na </w:t>
      </w:r>
      <w:proofErr w:type="spellStart"/>
      <w:r>
        <w:t>SONSím</w:t>
      </w:r>
      <w:proofErr w:type="spellEnd"/>
      <w:r>
        <w:t xml:space="preserve"> </w:t>
      </w:r>
      <w:r>
        <w:lastRenderedPageBreak/>
        <w:t xml:space="preserve">webu věnovaném </w:t>
      </w:r>
      <w:hyperlink r:id="rId24" w:history="1">
        <w:r w:rsidRPr="00DD6798">
          <w:rPr>
            <w:rStyle w:val="Hypertextovodkaz"/>
          </w:rPr>
          <w:t>Nevídané písni</w:t>
        </w:r>
      </w:hyperlink>
      <w:r>
        <w:t xml:space="preserve">. Uzávěrka se rychle blíží, neváhejte a do 31. ledna nám svoji soutěžní píseň zašlete, popř. šiřte tuto informaci dále mezi zrakově postižené interprety a autory hudby či textu. Jestli však nejste muzikanty či autory, nemusí Vás to příliš mrzet, protože se všichni budete moci zúčastnit vybírání jedné ze tří nejlepších písní, která nakonec bude Českou republiku ve velkém evropském finále reprezentovat. Na tento výběr přijde čas ve druhé polovině února, sledujte informační kanály SONS, web, mail či </w:t>
      </w:r>
      <w:proofErr w:type="spellStart"/>
      <w:r>
        <w:t>facebook</w:t>
      </w:r>
      <w:proofErr w:type="spellEnd"/>
      <w:r>
        <w:t>.</w:t>
      </w:r>
    </w:p>
    <w:p w14:paraId="62B498B6" w14:textId="6092263E" w:rsidR="00921A78" w:rsidRDefault="00921A78" w:rsidP="00525A4C">
      <w:pPr>
        <w:pStyle w:val="Normln-odrky1"/>
      </w:pPr>
      <w:r>
        <w:t>Republiková rada dále přijala do SONS dva členy, kteří nejsou občany České republiky a nemají zde trvalý pobyt, konkrétně do Uherského Hradiště občana Slovenské republiky a do plzeňské odbočky maséra pocházejícího z</w:t>
      </w:r>
      <w:r w:rsidR="00AD0041">
        <w:t> </w:t>
      </w:r>
      <w:r>
        <w:t>Ukrajiny.</w:t>
      </w:r>
    </w:p>
    <w:p w14:paraId="455378DA" w14:textId="00992482" w:rsidR="00921A78" w:rsidRDefault="00921A78" w:rsidP="00525A4C">
      <w:pPr>
        <w:pStyle w:val="Normln-odrky1"/>
      </w:pPr>
      <w:r>
        <w:t xml:space="preserve">Schválena byla změna člena pobočného spolku SONS, </w:t>
      </w:r>
      <w:proofErr w:type="spellStart"/>
      <w:r>
        <w:t>Tyflopomůcky</w:t>
      </w:r>
      <w:proofErr w:type="spellEnd"/>
      <w:r>
        <w:t xml:space="preserve">, stal se jím Jan </w:t>
      </w:r>
      <w:proofErr w:type="spellStart"/>
      <w:r>
        <w:t>Šnyrych</w:t>
      </w:r>
      <w:proofErr w:type="spellEnd"/>
      <w:r>
        <w:t xml:space="preserve">, který nahradil Jana </w:t>
      </w:r>
      <w:proofErr w:type="spellStart"/>
      <w:r>
        <w:t>Pakoše</w:t>
      </w:r>
      <w:proofErr w:type="spellEnd"/>
      <w:r>
        <w:t>, jemuž Republiková rada za práci v</w:t>
      </w:r>
      <w:r w:rsidR="008729A2">
        <w:t> </w:t>
      </w:r>
      <w:r>
        <w:t>pobočném spolku poděkovala.</w:t>
      </w:r>
    </w:p>
    <w:p w14:paraId="2E500AE7" w14:textId="4AD43B1C" w:rsidR="00921A78" w:rsidRDefault="00921A78" w:rsidP="00525A4C">
      <w:pPr>
        <w:pStyle w:val="Normln-odrky1"/>
      </w:pPr>
      <w:r>
        <w:t xml:space="preserve">Byl stanoven termín vrcholu sbírky Bílá pastelka v roce 2023 na </w:t>
      </w:r>
      <w:r w:rsidR="00BE371F">
        <w:t>0</w:t>
      </w:r>
      <w:r>
        <w:t>9. až 11. října,</w:t>
      </w:r>
    </w:p>
    <w:p w14:paraId="4FBF133D" w14:textId="7D9EFE65" w:rsidR="00921A78" w:rsidRDefault="00921A78" w:rsidP="00525A4C">
      <w:pPr>
        <w:pStyle w:val="Normln-odrky1"/>
      </w:pPr>
      <w:r>
        <w:t>Jako člena Rady Českého rozhlasu SONS Poslanecké sněmovně navrhla pana Jiřího Dohnala, dlouholetého hudebního redaktora Českého rozhlasu a ředitele hudebního vydavatelství ČRO. Pana Dohnala dobře znají základní školy pro nevidomé, ať ta pražská na Hradčanech, brněnská, levočská či bratislavská, a to v souvislosti s</w:t>
      </w:r>
      <w:r w:rsidR="00AD0041">
        <w:t> </w:t>
      </w:r>
      <w:r>
        <w:t xml:space="preserve">každoročním věnováním notového materiálu, jehož přepis do Braillova písma již více než </w:t>
      </w:r>
      <w:r>
        <w:lastRenderedPageBreak/>
        <w:t>deset let pan Dohnal každý rok zajišťuje a školám bezplatně věnuje. A dnes můžeme dodat, že pan Dohnal uspěl a členem Rady Českého rozhlasu se stal, k čemuž mu gratulujeme!</w:t>
      </w:r>
    </w:p>
    <w:p w14:paraId="7051E466" w14:textId="2FDE1F77" w:rsidR="00921A78" w:rsidRDefault="00921A78" w:rsidP="00525A4C">
      <w:pPr>
        <w:pStyle w:val="Normln-odrky1"/>
      </w:pPr>
      <w:r>
        <w:t>Kromě dalších témat se Republiková rada zabývala také významnými kulturními událostmi, jež SONS organizuje, které využiji jako oslí můstek k další pasáži těchto informací.</w:t>
      </w:r>
    </w:p>
    <w:p w14:paraId="7769E601" w14:textId="77777777" w:rsidR="00BE371F" w:rsidRDefault="00BE371F" w:rsidP="00921A78"/>
    <w:p w14:paraId="10B403B6" w14:textId="3D7ADC68" w:rsidR="00921A78" w:rsidRDefault="00921A78" w:rsidP="00BE371F">
      <w:pPr>
        <w:pStyle w:val="Nadpis3"/>
      </w:pPr>
      <w:r>
        <w:t xml:space="preserve">Koncert ve Španělském sále </w:t>
      </w:r>
      <w:r w:rsidR="00BE371F">
        <w:br/>
      </w:r>
      <w:r>
        <w:t>Pražského hradu</w:t>
      </w:r>
      <w:r w:rsidR="00BE371F">
        <w:t xml:space="preserve"> a další kulturní akce</w:t>
      </w:r>
    </w:p>
    <w:p w14:paraId="64FF0AE5" w14:textId="77777777" w:rsidR="00921A78" w:rsidRDefault="00921A78" w:rsidP="00921A78">
      <w:r>
        <w:t xml:space="preserve">Byl jsem opravdu velmi rád, že se nám konečně letos podařilo uskutečnit dvakrát odložený 27. ročník slavnostního koncertu zrakově postižených sólistů, který je tradičně pořádán u příležitosti Mezinárodního dne práv osob se zdravotním postižením. Jeho sólisty byli klavíristka Ráchel Skleničková a klarinetista Milan </w:t>
      </w:r>
      <w:proofErr w:type="spellStart"/>
      <w:r>
        <w:t>Arner</w:t>
      </w:r>
      <w:proofErr w:type="spellEnd"/>
      <w:r>
        <w:t xml:space="preserve">. Absenci zahraničního interpreta více než vykompenzovala světová premiéra skladby českého hudebního skladatele Eduarda Douši, který speciálně pro tento koncert a Milana </w:t>
      </w:r>
      <w:proofErr w:type="spellStart"/>
      <w:r>
        <w:t>Arnera</w:t>
      </w:r>
      <w:proofErr w:type="spellEnd"/>
      <w:r>
        <w:t xml:space="preserve"> napsal skladbu Concertino per </w:t>
      </w:r>
      <w:proofErr w:type="spellStart"/>
      <w:r>
        <w:t>Gioia</w:t>
      </w:r>
      <w:proofErr w:type="spellEnd"/>
      <w:r>
        <w:t>. Radost z této skladby podle mého názoru vyzařovala opravdu naplno a měl-li kdo obavy z náročnosti poslechu moderní vážné hudby, musel si přiznat, že jeho obavy byly neopodstatněné, protože skladba pana Douši je srozumitelná a plná přímočaré hudby pro všechny.</w:t>
      </w:r>
    </w:p>
    <w:p w14:paraId="0DD95C88" w14:textId="77777777" w:rsidR="00921A78" w:rsidRDefault="00921A78" w:rsidP="00921A78">
      <w:r>
        <w:t xml:space="preserve">Přednes Mozartova koncertu Ráchel Skleničkové byl suverénní, dynamicky rozmanitý, přesně takový, jaký podle </w:t>
      </w:r>
      <w:r>
        <w:lastRenderedPageBreak/>
        <w:t>mého názoru hudba klasicismu potřebuje. A jako správná volba se projevilo i setrvání u osvědčeného dirigenta, Ondřeje Vrabce, ač s sebou přineslo změnu orchestru; Karlovarský symfonický orchestr však svoji úlohu zvládl bez zaváhání.</w:t>
      </w:r>
    </w:p>
    <w:p w14:paraId="5B7E12BF" w14:textId="77777777" w:rsidR="00921A78" w:rsidRDefault="00921A78" w:rsidP="00921A78">
      <w:r>
        <w:t xml:space="preserve">Velmi bezprostředním dojmem zapůsobil i ministr zdravotnictví Vlastimil Válek, který nejen předal ceny, pronesl velmi přátelský projev, ale zúčastnil se i číše vína tradičně podávané v prostorách </w:t>
      </w:r>
      <w:proofErr w:type="spellStart"/>
      <w:r>
        <w:t>Rothmayerova</w:t>
      </w:r>
      <w:proofErr w:type="spellEnd"/>
      <w:r>
        <w:t xml:space="preserve"> sálu.</w:t>
      </w:r>
    </w:p>
    <w:p w14:paraId="7B061B59" w14:textId="2AA0435D" w:rsidR="00921A78" w:rsidRDefault="00921A78" w:rsidP="00921A78">
      <w:r>
        <w:t xml:space="preserve">Kromě koncertu ve Španělském sále jsem se v prosinci zúčastnil dalších kulturních </w:t>
      </w:r>
      <w:r w:rsidR="00BE371F">
        <w:t>akcí pořádaných našimi partnery</w:t>
      </w:r>
      <w:r>
        <w:t xml:space="preserve">, </w:t>
      </w:r>
      <w:proofErr w:type="spellStart"/>
      <w:r>
        <w:t>příkladmo</w:t>
      </w:r>
      <w:proofErr w:type="spellEnd"/>
      <w:r>
        <w:t xml:space="preserve"> uveďme příjemný benefiční koncert Sdružení Okamžik, na němž vystoupili mimo jiných umělci z naší komunity, Kamila Koncová, Adam Blažek a trio </w:t>
      </w:r>
      <w:proofErr w:type="spellStart"/>
      <w:r>
        <w:t>Makabara</w:t>
      </w:r>
      <w:proofErr w:type="spellEnd"/>
      <w:r>
        <w:t>, a také slavnostního koncertu ve Škole Jaroslava Ježka na Hradčanech, který pravidelně pořádá zmíněný pan Dohnal a při němž předává v Braillově písmu vytištěný notový materiál. Letos na tomto koncertě vedle dětského sboru hradčanské školy, který po neskutečnou řádku let neúnavně a obětavě vede tamní učitelka paní Hana Tenglerová, vystoupily hvězdy populární hudby, Monika Absolonová a Michal David.</w:t>
      </w:r>
    </w:p>
    <w:p w14:paraId="135FCF31" w14:textId="74F6EDD0" w:rsidR="00AD0041" w:rsidRDefault="00AD0041" w:rsidP="006526CA"/>
    <w:p w14:paraId="19B83B63" w14:textId="77777777" w:rsidR="00921A78" w:rsidRDefault="00921A78" w:rsidP="00BE371F">
      <w:pPr>
        <w:pStyle w:val="Nadpis3"/>
      </w:pPr>
      <w:r>
        <w:t>Pražské oblastní odbočky SONS</w:t>
      </w:r>
    </w:p>
    <w:p w14:paraId="4BCAFAC3" w14:textId="7DE198E8" w:rsidR="00921A78" w:rsidRDefault="00921A78" w:rsidP="00921A78">
      <w:r>
        <w:t xml:space="preserve">Příjemné téma prosincových kulturních událostí vystřídám referováním o poněkud méně povzbudivém tématu, jímž je stav pražských odboček SONS. V posledních </w:t>
      </w:r>
      <w:r>
        <w:lastRenderedPageBreak/>
        <w:t xml:space="preserve">měsících roku 2022 došlo k završení již dlouho probíhajícího procesu, skončení činnosti dvou ze čtyř pražských odboček, tedy Prahy jih a Prahy sever. Důvody ukončení jejich činnosti byly v obou případech stejné, vysoký věk a špatný zdravotní stav jejich členů i funkcionářů, s tím související útlum činnosti. Svůj negativní podíl zde sehrály i neblahé </w:t>
      </w:r>
      <w:proofErr w:type="spellStart"/>
      <w:r>
        <w:t>covidové</w:t>
      </w:r>
      <w:proofErr w:type="spellEnd"/>
      <w:r>
        <w:t xml:space="preserve"> události, ale nezastírám, že by pravděpodobně k</w:t>
      </w:r>
      <w:r w:rsidR="00AD0041">
        <w:t> </w:t>
      </w:r>
      <w:r>
        <w:t>témuž došlo i bez nich. Všem členům zaniklých odboček byla samozřejmě nabídnuta možnost přejít do odbočky Praha západ, zbylí členové odbočky Praha jih se budou navíc pravidelně scházet v klubovně v Krakovské.</w:t>
      </w:r>
    </w:p>
    <w:p w14:paraId="1D72DD36" w14:textId="5D7B0730" w:rsidR="00921A78" w:rsidRDefault="00921A78" w:rsidP="00921A78">
      <w:r>
        <w:t>V Praze tak kromě aktivní odbočky Praha západ funguje ještě odbočka Praha střed. Na tomto místě bych rád poděkoval všem funkcionářům i právě zaniklých, také však fungujících odboček.</w:t>
      </w:r>
    </w:p>
    <w:p w14:paraId="53CFA0C4" w14:textId="77777777" w:rsidR="00BE371F" w:rsidRDefault="00BE371F" w:rsidP="00921A78"/>
    <w:p w14:paraId="5718AE64" w14:textId="77777777" w:rsidR="00921A78" w:rsidRDefault="00921A78" w:rsidP="00BE371F">
      <w:pPr>
        <w:pStyle w:val="Nadpis3"/>
      </w:pPr>
      <w:r>
        <w:t>Konzultace s Ministerstvem dopravy</w:t>
      </w:r>
    </w:p>
    <w:p w14:paraId="68E70BB7" w14:textId="7496761D" w:rsidR="00921A78" w:rsidRDefault="00921A78" w:rsidP="00921A78">
      <w:r>
        <w:t xml:space="preserve">12. prosince proběhla schůzka s pracovníky Ministerstva dopravy, jejímž hlavním tématem bylo zabezpečení přístupnosti informací a připomenutí toho, aby při přípravě plánované standardizace dopravních informací v rámci celé Evropy nebyly opomenuty osoby se zrakovým postižením. Této agendě se v SONS v současnosti věnují zejména František Brašna, Jan Urbánek, oba pod vedením viceprezidenta Honzy </w:t>
      </w:r>
      <w:proofErr w:type="spellStart"/>
      <w:r>
        <w:t>Šnyrycha</w:t>
      </w:r>
      <w:proofErr w:type="spellEnd"/>
      <w:r>
        <w:t>.</w:t>
      </w:r>
    </w:p>
    <w:p w14:paraId="4B3E2893" w14:textId="77777777" w:rsidR="00BE371F" w:rsidRDefault="00BE371F" w:rsidP="00921A78"/>
    <w:p w14:paraId="1CA75E4B" w14:textId="54DED920" w:rsidR="00921A78" w:rsidRDefault="00921A78" w:rsidP="00BE371F">
      <w:pPr>
        <w:pStyle w:val="Nadpis3"/>
      </w:pPr>
      <w:r>
        <w:lastRenderedPageBreak/>
        <w:t xml:space="preserve">Školení o novinkách pro </w:t>
      </w:r>
      <w:r w:rsidR="00BE371F">
        <w:br/>
      </w:r>
      <w:r>
        <w:t>odborné sociální poradce</w:t>
      </w:r>
    </w:p>
    <w:p w14:paraId="5BD92F39" w14:textId="02942595" w:rsidR="00921A78" w:rsidRDefault="00921A78" w:rsidP="00921A78">
      <w:r>
        <w:t>V minulých dvou letech naši odborní sociální poradci absolvovali v rámci povinného dalšího vzdělávání kurzy a</w:t>
      </w:r>
      <w:r w:rsidR="00AD0041">
        <w:t> </w:t>
      </w:r>
      <w:r>
        <w:t>školení v rozličných oblastech, nikoli však do nedávna každoroční školení zaměřené na sociálně právní materii. V</w:t>
      </w:r>
      <w:r w:rsidR="00AD0041">
        <w:t> </w:t>
      </w:r>
      <w:r>
        <w:t xml:space="preserve">každém roce však absolvovali čtyř až šestihodinové školení o aktuálních legislativních změnách, o nichž musí být schopni správně radit našim klientům. Takové školení proběhlo 14. prosince, lektorkami byly stávající pracovnice pražské poradny JUDr. Václava </w:t>
      </w:r>
      <w:proofErr w:type="spellStart"/>
      <w:r>
        <w:t>Baudišová</w:t>
      </w:r>
      <w:proofErr w:type="spellEnd"/>
      <w:r>
        <w:t xml:space="preserve"> a Mgr. Nicole Fryčová, která se během čtrnácti měsíců, kdy u nás působí, velmi dobře zapracovala. V letošním roce máme v úmyslu se vrátit opět k intenzivnímu kurzu zaměřenému na sociálně, pracovně i občanskoprávní znalosti.</w:t>
      </w:r>
    </w:p>
    <w:p w14:paraId="35F59598" w14:textId="77777777" w:rsidR="00921A78" w:rsidRDefault="00921A78" w:rsidP="00921A78"/>
    <w:p w14:paraId="2978B3AC" w14:textId="77777777" w:rsidR="00921A78" w:rsidRDefault="00921A78" w:rsidP="00BE371F">
      <w:pPr>
        <w:pStyle w:val="Nadpis3"/>
      </w:pPr>
      <w:r>
        <w:t>Večírek v SONS</w:t>
      </w:r>
    </w:p>
    <w:p w14:paraId="1691A3F4" w14:textId="67B1E97D" w:rsidR="00921A78" w:rsidRDefault="00921A78" w:rsidP="00921A78">
      <w:r>
        <w:t xml:space="preserve">A jaký by to byl předvánoční čas bez vánočního večírku? Je moc dobře, že po dvou </w:t>
      </w:r>
      <w:proofErr w:type="spellStart"/>
      <w:r>
        <w:t>covidových</w:t>
      </w:r>
      <w:proofErr w:type="spellEnd"/>
      <w:r>
        <w:t xml:space="preserve"> letech jsme se mohli opět k této tradici v SONS v Krakovské vrátit. Kromě hojnosti dobrého jídla i pití jsme si užili hitparády SONS, která sestávala z hitů, jež navrhla jednotlivá oddělení tak, aby je podle výběru písničky ostatní účastníci poznali. Schválně, kdo byste řekl, že navrhl </w:t>
      </w:r>
      <w:hyperlink r:id="rId25" w:history="1">
        <w:r w:rsidRPr="00DD6798">
          <w:rPr>
            <w:rStyle w:val="Hypertextovodkaz"/>
          </w:rPr>
          <w:t>tuto píseň</w:t>
        </w:r>
      </w:hyperlink>
      <w:r>
        <w:t>? Vtipálci!</w:t>
      </w:r>
    </w:p>
    <w:p w14:paraId="2A4596F7" w14:textId="762FE6B8" w:rsidR="00921A78" w:rsidRDefault="00921A78" w:rsidP="00921A78">
      <w:r>
        <w:t xml:space="preserve">Anebo </w:t>
      </w:r>
      <w:hyperlink r:id="rId26" w:history="1">
        <w:r w:rsidRPr="00DD6798">
          <w:rPr>
            <w:rStyle w:val="Hypertextovodkaz"/>
          </w:rPr>
          <w:t>tenhle hit</w:t>
        </w:r>
      </w:hyperlink>
      <w:r>
        <w:t>? Vidíte, že na ústředí nejsme žádní pragocentristé.</w:t>
      </w:r>
    </w:p>
    <w:p w14:paraId="592A72DB" w14:textId="4F23697E" w:rsidR="00921A78" w:rsidRDefault="00921A78" w:rsidP="00921A78">
      <w:r>
        <w:lastRenderedPageBreak/>
        <w:t xml:space="preserve">Nejvíce hlasů nakonec obdržela píseň </w:t>
      </w:r>
      <w:hyperlink r:id="rId27" w:history="1">
        <w:r w:rsidRPr="00DD6798">
          <w:rPr>
            <w:rStyle w:val="Hypertextovodkaz"/>
          </w:rPr>
          <w:t>Prodavač</w:t>
        </w:r>
      </w:hyperlink>
      <w:r>
        <w:t>, Její navrhovatelky jsou Vám i v roce 2023 k dispozici – v Praze i</w:t>
      </w:r>
      <w:r w:rsidR="00AD0041">
        <w:t> </w:t>
      </w:r>
      <w:r>
        <w:t>Olomouci.</w:t>
      </w:r>
    </w:p>
    <w:p w14:paraId="4C850E0E" w14:textId="77777777" w:rsidR="00921A78" w:rsidRDefault="00921A78" w:rsidP="00921A78"/>
    <w:p w14:paraId="27790867" w14:textId="77777777" w:rsidR="00921A78" w:rsidRDefault="00921A78" w:rsidP="00BE371F">
      <w:pPr>
        <w:pStyle w:val="Nadpis3"/>
      </w:pPr>
      <w:r>
        <w:t>Téčko plus</w:t>
      </w:r>
    </w:p>
    <w:p w14:paraId="69441EAC" w14:textId="77777777" w:rsidR="00921A78" w:rsidRDefault="00921A78" w:rsidP="00921A78">
      <w:r>
        <w:t>Prakticky poslední pracovní předvánoční „povinností“, pominu-li desítky, spíše stovky vánočně-novoročních přání, jež jsem přečetl i rozeslal, byla účast v předvánočním Téčku plus, které se konalo 22. prosince.</w:t>
      </w:r>
    </w:p>
    <w:p w14:paraId="0AC45ED0" w14:textId="765C0C7F" w:rsidR="00921A78" w:rsidRDefault="00921A78" w:rsidP="00921A78">
      <w:r>
        <w:t xml:space="preserve">Krátké rozhovory, které s přibližně dvacítkou hostů vedl ostřílený moderátor Radek Seifert, jehož doplňovali tradiční spoluautoři Téčka plus, tedy Jan </w:t>
      </w:r>
      <w:proofErr w:type="spellStart"/>
      <w:r>
        <w:t>Šnyrych</w:t>
      </w:r>
      <w:proofErr w:type="spellEnd"/>
      <w:r>
        <w:t xml:space="preserve">, a Michal Jelínek, se nesly v příjemném rekapitulačním módu. Hudební intro zajišťoval po technické stránce Jiří </w:t>
      </w:r>
      <w:proofErr w:type="spellStart"/>
      <w:r>
        <w:t>Fenz</w:t>
      </w:r>
      <w:proofErr w:type="spellEnd"/>
      <w:r>
        <w:t>. Trochu jsem se zalekl, když se před mým vystoupením rozezněly tóny z předehry Libuše, ale do správných kolejí vše vjelo v okamžiku, kdy prezidentské fanfáry vyústily v</w:t>
      </w:r>
      <w:r w:rsidR="00AD0041">
        <w:t> </w:t>
      </w:r>
      <w:r>
        <w:t>píseň „Hej pane zajíci“.</w:t>
      </w:r>
    </w:p>
    <w:p w14:paraId="0E444FF2" w14:textId="77777777" w:rsidR="00921A78" w:rsidRDefault="00921A78" w:rsidP="00921A78">
      <w:r>
        <w:t>Věřím, že všichni zaměstnanci, dobrovolní funkcionáři, členové i příznivci SONS si užili pěkné Vánoce a že se máme opět na co v roce 2023 těšit.</w:t>
      </w:r>
    </w:p>
    <w:p w14:paraId="0A2CE86A" w14:textId="103F5FA4" w:rsidR="00921A78" w:rsidRDefault="00921A78" w:rsidP="00921A78">
      <w:r>
        <w:t>O událostech posledního měsíce loňského roku referoval</w:t>
      </w:r>
    </w:p>
    <w:p w14:paraId="038424BA" w14:textId="3BD47DFB" w:rsidR="00742B94" w:rsidRDefault="00921A78" w:rsidP="00BE371F">
      <w:pPr>
        <w:jc w:val="right"/>
        <w:rPr>
          <w:b/>
          <w:i/>
        </w:rPr>
      </w:pPr>
      <w:r w:rsidRPr="00BE371F">
        <w:rPr>
          <w:b/>
          <w:i/>
        </w:rPr>
        <w:t>Luboš Zajíc</w:t>
      </w:r>
    </w:p>
    <w:p w14:paraId="61F1C8DE" w14:textId="77777777" w:rsidR="00AD0041" w:rsidRDefault="00AD0041" w:rsidP="00AD0041"/>
    <w:p w14:paraId="004BA99D" w14:textId="165CE0A4" w:rsidR="00772543" w:rsidRDefault="007E653B" w:rsidP="002A2F54">
      <w:pPr>
        <w:pStyle w:val="Nadpis2"/>
      </w:pPr>
      <w:bookmarkStart w:id="30" w:name="Volby_prezidenta_CR"/>
      <w:bookmarkEnd w:id="29"/>
      <w:r>
        <w:lastRenderedPageBreak/>
        <w:t>Volby</w:t>
      </w:r>
      <w:r w:rsidR="002A2F54">
        <w:t xml:space="preserve"> prezidenta ČR</w:t>
      </w:r>
    </w:p>
    <w:bookmarkEnd w:id="30"/>
    <w:p w14:paraId="2C7C5A07" w14:textId="33FBEA91" w:rsidR="007E653B" w:rsidRDefault="00BE371F" w:rsidP="007E653B">
      <w:r>
        <w:t xml:space="preserve">V lednu jsme zvolili nového prezidenta. </w:t>
      </w:r>
      <w:r w:rsidR="00A85BA6">
        <w:t>Je to zřejmě i</w:t>
      </w:r>
      <w:r w:rsidR="00AD0041">
        <w:t> </w:t>
      </w:r>
      <w:r w:rsidR="00A85BA6">
        <w:t xml:space="preserve">vliv přímé volby, ale kampaně kandidátů podpořené mnohými dotazy </w:t>
      </w:r>
      <w:r w:rsidR="00152052">
        <w:t>novinářů</w:t>
      </w:r>
      <w:r w:rsidR="00A85BA6">
        <w:t xml:space="preserve"> vzbuzoval</w:t>
      </w:r>
      <w:r w:rsidR="00152052">
        <w:t>y</w:t>
      </w:r>
      <w:r w:rsidR="00A85BA6">
        <w:t xml:space="preserve"> dojem, že volíme spíše premiéra a ne prezidenta. Jaký má náš Český prezident mandát a p</w:t>
      </w:r>
      <w:r w:rsidR="00913718">
        <w:t>r</w:t>
      </w:r>
      <w:r w:rsidR="00A85BA6">
        <w:t>avomoci?</w:t>
      </w:r>
    </w:p>
    <w:p w14:paraId="1DB19F53" w14:textId="4D46BDE7" w:rsidR="00A85BA6" w:rsidRDefault="00A85BA6" w:rsidP="00A85BA6">
      <w:r>
        <w:t xml:space="preserve">Prezident naší republiky se </w:t>
      </w:r>
      <w:r w:rsidRPr="00A85BA6">
        <w:rPr>
          <w:b/>
        </w:rPr>
        <w:t>volí na pět let</w:t>
      </w:r>
      <w:r>
        <w:t xml:space="preserve">. Volí jej občané České republiky a je hlavou státu. Z výkonu funkce </w:t>
      </w:r>
      <w:r w:rsidR="00152052">
        <w:t>je</w:t>
      </w:r>
      <w:r>
        <w:t xml:space="preserve"> odpovědný </w:t>
      </w:r>
      <w:r w:rsidR="00152052">
        <w:t>pouze při spáchání</w:t>
      </w:r>
      <w:r>
        <w:t xml:space="preserve"> velezrady</w:t>
      </w:r>
      <w:r w:rsidR="008872AA">
        <w:t>,</w:t>
      </w:r>
      <w:r>
        <w:t xml:space="preserve"> hrubého porušení Ústavy</w:t>
      </w:r>
      <w:r w:rsidR="00152052">
        <w:t xml:space="preserve">, </w:t>
      </w:r>
      <w:r w:rsidR="008872AA">
        <w:t>nebo</w:t>
      </w:r>
      <w:r>
        <w:t xml:space="preserve"> jiné součásti ústavního pořádku. Prezident se ujímá úřadu složením slibu do rukou předsedy Senátu, do roku 2013 skládal slib do rukou předsedy Poslanecké sněmovny.</w:t>
      </w:r>
    </w:p>
    <w:p w14:paraId="39D36545" w14:textId="1164E514" w:rsidR="00BE371F" w:rsidRDefault="00A85BA6" w:rsidP="00A85BA6">
      <w:r>
        <w:t>Výkon pravomocí, protokolární povinnosti a další funkce spojené s osobou prezidenta zajišťuje Kancelář prezidenta republiky, jeho ochranu má na starosti specializovaný útvar Policie ČR. Hlavní funkcí prezidenta je reprezentace země navenek i ve vnitřních vztazích, z</w:t>
      </w:r>
      <w:r w:rsidR="00AD0041">
        <w:t> </w:t>
      </w:r>
      <w:r>
        <w:t>hlediska protokolu jde o prvního ústavního činitele. Mezi jeho pravomoci patří:</w:t>
      </w:r>
    </w:p>
    <w:p w14:paraId="2B42F2E4" w14:textId="1ED59C5E" w:rsidR="00A85BA6" w:rsidRPr="00525A4C" w:rsidRDefault="00A85BA6" w:rsidP="00525A4C">
      <w:pPr>
        <w:pStyle w:val="Normln-odrky1"/>
      </w:pPr>
      <w:r w:rsidRPr="00525A4C">
        <w:t>Jmenuje soudce Ústavního soudu včetně předsedy a</w:t>
      </w:r>
      <w:r w:rsidR="008729A2">
        <w:t> </w:t>
      </w:r>
      <w:r w:rsidRPr="00525A4C">
        <w:t>místopředsedy.</w:t>
      </w:r>
    </w:p>
    <w:p w14:paraId="426CCF1F" w14:textId="1777E1E2" w:rsidR="00A85BA6" w:rsidRDefault="00A85BA6" w:rsidP="00525A4C">
      <w:pPr>
        <w:pStyle w:val="Normln-odrky1"/>
      </w:pPr>
      <w:r>
        <w:t>Jmenuje předsedu a nejvyššího předsedu Nejvyššího soudu.</w:t>
      </w:r>
    </w:p>
    <w:p w14:paraId="6352BE3D" w14:textId="3162EF90" w:rsidR="00A85BA6" w:rsidRDefault="00A85BA6" w:rsidP="00525A4C">
      <w:pPr>
        <w:pStyle w:val="Normln-odrky1"/>
      </w:pPr>
      <w:r>
        <w:t>Jmenuje členy České národní banky (ČNB).</w:t>
      </w:r>
    </w:p>
    <w:p w14:paraId="78590C2A" w14:textId="491E89B6" w:rsidR="00A85BA6" w:rsidRDefault="00A85BA6" w:rsidP="00525A4C">
      <w:pPr>
        <w:pStyle w:val="Normln-odrky1"/>
      </w:pPr>
      <w:r>
        <w:lastRenderedPageBreak/>
        <w:t>Jmenuje prezidenta a viceprezidenta Národního kontrolního úřadu (NKÚ).</w:t>
      </w:r>
    </w:p>
    <w:p w14:paraId="0B349794" w14:textId="01FD1CD4" w:rsidR="00A85BA6" w:rsidRDefault="00A85BA6" w:rsidP="00525A4C">
      <w:pPr>
        <w:pStyle w:val="Normln-odrky1"/>
      </w:pPr>
      <w:r>
        <w:t>Podepisuje zákony a může je parlamentu vrátit, pokud se nejedná o zákon ústavní.</w:t>
      </w:r>
    </w:p>
    <w:p w14:paraId="7BA7C707" w14:textId="1B140830" w:rsidR="00A85BA6" w:rsidRDefault="00A85BA6" w:rsidP="00525A4C">
      <w:pPr>
        <w:pStyle w:val="Normln-odrky1"/>
      </w:pPr>
      <w:r>
        <w:t>Může udělovat amnestie.</w:t>
      </w:r>
    </w:p>
    <w:p w14:paraId="6E8B5592" w14:textId="02DCF566" w:rsidR="00A85BA6" w:rsidRDefault="00A85BA6" w:rsidP="00525A4C">
      <w:pPr>
        <w:pStyle w:val="Normln-odrky1"/>
      </w:pPr>
      <w:r w:rsidRPr="00492042">
        <w:t>Jmenuje</w:t>
      </w:r>
      <w:r>
        <w:t xml:space="preserve"> a odvolává členy vlády a přijímá demise vlády a jejích členů.</w:t>
      </w:r>
    </w:p>
    <w:p w14:paraId="1289BA2A" w14:textId="34099A69" w:rsidR="00BE371F" w:rsidRDefault="00A85BA6" w:rsidP="00525A4C">
      <w:pPr>
        <w:pStyle w:val="Normln-odrky1"/>
      </w:pPr>
      <w:r>
        <w:t>Svolává zasedání Poslanecké sněmovny a může ji rozpustit</w:t>
      </w:r>
    </w:p>
    <w:p w14:paraId="76AB781C" w14:textId="77777777" w:rsidR="00A85BA6" w:rsidRDefault="00A85BA6" w:rsidP="00A85BA6"/>
    <w:p w14:paraId="6F757147" w14:textId="36CBD023" w:rsidR="00A85BA6" w:rsidRDefault="00A85BA6" w:rsidP="00A85BA6">
      <w:r w:rsidRPr="00A85BA6">
        <w:t>Kandidovat</w:t>
      </w:r>
      <w:r>
        <w:t xml:space="preserve"> na prezidenta</w:t>
      </w:r>
      <w:r w:rsidRPr="00A85BA6">
        <w:t xml:space="preserve"> může každý občan České republiky, kterému je nejméně čtyřicet let a není nesvéprávný. Zároveň musí sesbírat alespoň padesát tisíc ověřených podpisů od občanů České republiky, nebo získat podporu od dvaceti poslanců, anebo od deseti senátorů. Kandidátní listina musí být odevzdána na ministerstvo vnitra 66 dnů před volbami.</w:t>
      </w:r>
    </w:p>
    <w:p w14:paraId="43FCA0D6" w14:textId="77777777" w:rsidR="00AD0041" w:rsidRDefault="00AD0041" w:rsidP="00A85BA6"/>
    <w:p w14:paraId="695A7ECE" w14:textId="0729E36A" w:rsidR="00A85BA6" w:rsidRDefault="00A85BA6" w:rsidP="00A85BA6">
      <w:pPr>
        <w:pStyle w:val="Nadpis3"/>
      </w:pPr>
      <w:r>
        <w:t>První kolo voleb</w:t>
      </w:r>
    </w:p>
    <w:p w14:paraId="6EF1100D" w14:textId="4798C1AD" w:rsidR="00BE371F" w:rsidRDefault="0009492D" w:rsidP="007E653B">
      <w:r>
        <w:t xml:space="preserve">Za procentním výsledkem hlasování </w:t>
      </w:r>
      <w:r w:rsidR="00A02DF2">
        <w:t>p</w:t>
      </w:r>
      <w:r w:rsidR="00A85BA6">
        <w:t>rvního</w:t>
      </w:r>
      <w:r>
        <w:t xml:space="preserve"> kola prezidentských</w:t>
      </w:r>
      <w:r w:rsidR="00A85BA6">
        <w:t xml:space="preserve"> </w:t>
      </w:r>
      <w:r w:rsidR="00A02DF2">
        <w:t>voleb</w:t>
      </w:r>
      <w:r>
        <w:t xml:space="preserve">, uvádíme jméno kandidáta a o koho </w:t>
      </w:r>
      <w:r w:rsidR="00A02DF2">
        <w:t>svou kandidaturu</w:t>
      </w:r>
      <w:r w:rsidRPr="0009492D">
        <w:t xml:space="preserve"> </w:t>
      </w:r>
      <w:r>
        <w:t>opírali</w:t>
      </w:r>
      <w:r w:rsidR="00A02DF2">
        <w:t>:</w:t>
      </w:r>
      <w:r w:rsidR="00492042">
        <w:t xml:space="preserve"> (seřazeno </w:t>
      </w:r>
      <w:r w:rsidR="00A85BA6">
        <w:t>dle volebního čísla</w:t>
      </w:r>
      <w:r w:rsidR="00492042">
        <w:t>,</w:t>
      </w:r>
      <w:r w:rsidR="00A85BA6">
        <w:t xml:space="preserve"> kter</w:t>
      </w:r>
      <w:r w:rsidR="00492042">
        <w:t>é</w:t>
      </w:r>
      <w:r w:rsidR="00A85BA6">
        <w:t xml:space="preserve"> jim bylo</w:t>
      </w:r>
      <w:r w:rsidR="00C644DB">
        <w:t xml:space="preserve"> pro volbu</w:t>
      </w:r>
      <w:r w:rsidR="00A85BA6">
        <w:t xml:space="preserve"> přiděleno</w:t>
      </w:r>
      <w:r w:rsidR="00492042">
        <w:t>)</w:t>
      </w:r>
      <w:r w:rsidR="00525A4C">
        <w:t>:</w:t>
      </w:r>
    </w:p>
    <w:p w14:paraId="30093861" w14:textId="3B5D53D9" w:rsidR="00A85BA6" w:rsidRDefault="0009492D" w:rsidP="00525A4C">
      <w:pPr>
        <w:pStyle w:val="Odstavecseseznamem"/>
        <w:numPr>
          <w:ilvl w:val="0"/>
          <w:numId w:val="8"/>
        </w:numPr>
        <w:tabs>
          <w:tab w:val="decimal" w:pos="851"/>
          <w:tab w:val="left" w:pos="1701"/>
        </w:tabs>
        <w:ind w:left="567" w:hanging="567"/>
        <w:jc w:val="left"/>
      </w:pPr>
      <w:r>
        <w:tab/>
        <w:t>6,75</w:t>
      </w:r>
      <w:r w:rsidR="00A10185">
        <w:t xml:space="preserve"> </w:t>
      </w:r>
      <w:r>
        <w:t>%,</w:t>
      </w:r>
      <w:r w:rsidR="00A10185">
        <w:t xml:space="preserve"> </w:t>
      </w:r>
      <w:r w:rsidR="00A10185">
        <w:tab/>
      </w:r>
      <w:r w:rsidR="00492042" w:rsidRPr="00492042">
        <w:t>Fischer Pavel</w:t>
      </w:r>
      <w:r w:rsidR="00492042">
        <w:t xml:space="preserve"> - </w:t>
      </w:r>
      <w:r w:rsidR="00492042" w:rsidRPr="00492042">
        <w:t>Senátoři</w:t>
      </w:r>
      <w:r w:rsidR="00492042">
        <w:t xml:space="preserve"> ČR</w:t>
      </w:r>
    </w:p>
    <w:p w14:paraId="70CB520C" w14:textId="30D21A43" w:rsidR="00492042" w:rsidRDefault="0009492D" w:rsidP="00525A4C">
      <w:pPr>
        <w:pStyle w:val="Odstavecseseznamem"/>
        <w:numPr>
          <w:ilvl w:val="0"/>
          <w:numId w:val="8"/>
        </w:numPr>
        <w:tabs>
          <w:tab w:val="decimal" w:pos="851"/>
          <w:tab w:val="left" w:pos="1701"/>
        </w:tabs>
        <w:ind w:left="567" w:hanging="567"/>
        <w:jc w:val="left"/>
      </w:pPr>
      <w:r>
        <w:tab/>
        <w:t>4,45</w:t>
      </w:r>
      <w:r w:rsidR="00A10185">
        <w:t xml:space="preserve"> </w:t>
      </w:r>
      <w:r>
        <w:t>%</w:t>
      </w:r>
      <w:r w:rsidR="00A10185">
        <w:t xml:space="preserve">, </w:t>
      </w:r>
      <w:r w:rsidR="00A10185">
        <w:tab/>
      </w:r>
      <w:r w:rsidR="00492042">
        <w:t xml:space="preserve">Bašta Jaroslav - </w:t>
      </w:r>
      <w:r w:rsidR="00492042" w:rsidRPr="00492042">
        <w:t>Poslanci</w:t>
      </w:r>
      <w:r w:rsidR="00492042">
        <w:t xml:space="preserve"> ČR</w:t>
      </w:r>
    </w:p>
    <w:p w14:paraId="5F2AA471" w14:textId="55789E43" w:rsidR="00492042" w:rsidRPr="00C644DB" w:rsidRDefault="0009492D" w:rsidP="00525A4C">
      <w:pPr>
        <w:pStyle w:val="Odstavecseseznamem"/>
        <w:numPr>
          <w:ilvl w:val="0"/>
          <w:numId w:val="10"/>
        </w:numPr>
        <w:tabs>
          <w:tab w:val="decimal" w:pos="851"/>
          <w:tab w:val="left" w:pos="1701"/>
        </w:tabs>
        <w:ind w:left="567" w:hanging="567"/>
        <w:jc w:val="left"/>
        <w:rPr>
          <w:u w:val="single"/>
        </w:rPr>
      </w:pPr>
      <w:r w:rsidRPr="00C644DB">
        <w:tab/>
      </w:r>
      <w:r w:rsidRPr="00C644DB">
        <w:rPr>
          <w:u w:val="single"/>
        </w:rPr>
        <w:t>35,40</w:t>
      </w:r>
      <w:r w:rsidR="00A10185" w:rsidRPr="00C644DB">
        <w:rPr>
          <w:u w:val="single"/>
        </w:rPr>
        <w:t xml:space="preserve"> </w:t>
      </w:r>
      <w:r w:rsidRPr="00C644DB">
        <w:rPr>
          <w:u w:val="single"/>
        </w:rPr>
        <w:t>%,</w:t>
      </w:r>
      <w:r w:rsidR="00A10185" w:rsidRPr="00C644DB">
        <w:rPr>
          <w:u w:val="single"/>
        </w:rPr>
        <w:t xml:space="preserve"> </w:t>
      </w:r>
      <w:r w:rsidR="00A10185" w:rsidRPr="00C644DB">
        <w:rPr>
          <w:u w:val="single"/>
        </w:rPr>
        <w:tab/>
        <w:t xml:space="preserve">Pavel Petr Ing. M.A. - </w:t>
      </w:r>
      <w:r w:rsidR="00492042" w:rsidRPr="00C644DB">
        <w:rPr>
          <w:u w:val="single"/>
        </w:rPr>
        <w:t>Občané ČR</w:t>
      </w:r>
    </w:p>
    <w:p w14:paraId="783B997C" w14:textId="10676463" w:rsidR="00492042" w:rsidRDefault="00A10185" w:rsidP="00525A4C">
      <w:pPr>
        <w:pStyle w:val="Odstavecseseznamem"/>
        <w:numPr>
          <w:ilvl w:val="0"/>
          <w:numId w:val="10"/>
        </w:numPr>
        <w:tabs>
          <w:tab w:val="decimal" w:pos="851"/>
          <w:tab w:val="left" w:pos="1701"/>
        </w:tabs>
        <w:ind w:left="567" w:hanging="567"/>
        <w:jc w:val="left"/>
      </w:pPr>
      <w:r w:rsidRPr="00A10185">
        <w:lastRenderedPageBreak/>
        <w:tab/>
        <w:t>1,55</w:t>
      </w:r>
      <w:r>
        <w:t xml:space="preserve"> </w:t>
      </w:r>
      <w:r w:rsidRPr="00A10185">
        <w:t>%,</w:t>
      </w:r>
      <w:r>
        <w:t xml:space="preserve"> </w:t>
      </w:r>
      <w:r>
        <w:tab/>
      </w:r>
      <w:r w:rsidR="00492042">
        <w:t xml:space="preserve">Zima Tomáš prof. MUDr. DrSc. - </w:t>
      </w:r>
      <w:r>
        <w:br/>
      </w:r>
      <w:r>
        <w:tab/>
      </w:r>
      <w:r w:rsidRPr="00A10185">
        <w:tab/>
      </w:r>
      <w:r w:rsidR="00492042" w:rsidRPr="00492042">
        <w:t>Senátoři</w:t>
      </w:r>
      <w:r w:rsidR="00492042">
        <w:t xml:space="preserve"> ČR</w:t>
      </w:r>
    </w:p>
    <w:p w14:paraId="12B3D14D" w14:textId="4AE6D975" w:rsidR="00492042" w:rsidRDefault="0009492D" w:rsidP="00525A4C">
      <w:pPr>
        <w:pStyle w:val="Odstavecseseznamem"/>
        <w:numPr>
          <w:ilvl w:val="0"/>
          <w:numId w:val="10"/>
        </w:numPr>
        <w:tabs>
          <w:tab w:val="decimal" w:pos="851"/>
          <w:tab w:val="left" w:pos="1701"/>
        </w:tabs>
        <w:ind w:left="567" w:hanging="567"/>
        <w:jc w:val="left"/>
      </w:pPr>
      <w:r>
        <w:tab/>
      </w:r>
      <w:r w:rsidR="00A10185">
        <w:t xml:space="preserve">13,92 %, </w:t>
      </w:r>
      <w:r w:rsidR="00A10185">
        <w:tab/>
      </w:r>
      <w:r w:rsidR="00492042" w:rsidRPr="00492042">
        <w:t>Ne</w:t>
      </w:r>
      <w:r w:rsidR="00492042">
        <w:t xml:space="preserve">rudová Danuše prof. Ing. Ph.D. - </w:t>
      </w:r>
      <w:r w:rsidR="00C84C88">
        <w:br/>
      </w:r>
      <w:r w:rsidR="00C84C88">
        <w:tab/>
      </w:r>
      <w:r w:rsidR="00C84C88" w:rsidRPr="00A10185">
        <w:tab/>
      </w:r>
      <w:r w:rsidR="00492042" w:rsidRPr="00492042">
        <w:t>Občan</w:t>
      </w:r>
      <w:r w:rsidR="00492042">
        <w:t>é ČR</w:t>
      </w:r>
    </w:p>
    <w:p w14:paraId="5D3CADC7" w14:textId="54939452" w:rsidR="00492042" w:rsidRPr="00C644DB" w:rsidRDefault="0009492D" w:rsidP="00525A4C">
      <w:pPr>
        <w:pStyle w:val="Odstavecseseznamem"/>
        <w:numPr>
          <w:ilvl w:val="0"/>
          <w:numId w:val="10"/>
        </w:numPr>
        <w:tabs>
          <w:tab w:val="decimal" w:pos="851"/>
          <w:tab w:val="left" w:pos="1701"/>
        </w:tabs>
        <w:ind w:left="567" w:hanging="567"/>
        <w:jc w:val="left"/>
        <w:rPr>
          <w:u w:val="single"/>
        </w:rPr>
      </w:pPr>
      <w:r w:rsidRPr="00C644DB">
        <w:tab/>
      </w:r>
      <w:r w:rsidR="00A10185" w:rsidRPr="00C644DB">
        <w:rPr>
          <w:u w:val="single"/>
        </w:rPr>
        <w:t xml:space="preserve">34,99 %, </w:t>
      </w:r>
      <w:r w:rsidR="00A10185" w:rsidRPr="00C644DB">
        <w:rPr>
          <w:u w:val="single"/>
        </w:rPr>
        <w:tab/>
      </w:r>
      <w:proofErr w:type="spellStart"/>
      <w:r w:rsidR="00492042" w:rsidRPr="00C644DB">
        <w:rPr>
          <w:u w:val="single"/>
        </w:rPr>
        <w:t>Babiš</w:t>
      </w:r>
      <w:proofErr w:type="spellEnd"/>
      <w:r w:rsidR="00492042" w:rsidRPr="00C644DB">
        <w:rPr>
          <w:u w:val="single"/>
        </w:rPr>
        <w:t xml:space="preserve"> Andrej Ing. - Poslanci ČR</w:t>
      </w:r>
    </w:p>
    <w:p w14:paraId="72BEC48B" w14:textId="4FDBF050" w:rsidR="00492042" w:rsidRDefault="0009492D" w:rsidP="00525A4C">
      <w:pPr>
        <w:pStyle w:val="Odstavecseseznamem"/>
        <w:numPr>
          <w:ilvl w:val="0"/>
          <w:numId w:val="10"/>
        </w:numPr>
        <w:tabs>
          <w:tab w:val="decimal" w:pos="851"/>
          <w:tab w:val="left" w:pos="1701"/>
        </w:tabs>
        <w:ind w:left="567" w:hanging="567"/>
        <w:jc w:val="left"/>
      </w:pPr>
      <w:r>
        <w:tab/>
      </w:r>
      <w:r w:rsidR="00A10185">
        <w:t xml:space="preserve">1,35 %, </w:t>
      </w:r>
      <w:r w:rsidR="00A10185">
        <w:tab/>
      </w:r>
      <w:r w:rsidR="00492042">
        <w:t xml:space="preserve">Diviš Karel PhDr. - </w:t>
      </w:r>
      <w:r w:rsidR="00492042" w:rsidRPr="00492042">
        <w:t>Občan</w:t>
      </w:r>
      <w:r w:rsidR="00492042">
        <w:t>é ČR</w:t>
      </w:r>
    </w:p>
    <w:p w14:paraId="572FD298" w14:textId="2D416551" w:rsidR="00492042" w:rsidRDefault="0009492D" w:rsidP="00525A4C">
      <w:pPr>
        <w:pStyle w:val="Odstavecseseznamem"/>
        <w:numPr>
          <w:ilvl w:val="0"/>
          <w:numId w:val="10"/>
        </w:numPr>
        <w:tabs>
          <w:tab w:val="decimal" w:pos="851"/>
          <w:tab w:val="left" w:pos="1701"/>
        </w:tabs>
        <w:ind w:left="567" w:hanging="567"/>
        <w:jc w:val="left"/>
      </w:pPr>
      <w:r>
        <w:tab/>
      </w:r>
      <w:r w:rsidR="00A10185">
        <w:t xml:space="preserve">2,56 %, </w:t>
      </w:r>
      <w:r w:rsidR="00A10185">
        <w:tab/>
      </w:r>
      <w:proofErr w:type="spellStart"/>
      <w:r w:rsidR="00492042" w:rsidRPr="00492042">
        <w:t>Hilšer</w:t>
      </w:r>
      <w:proofErr w:type="spellEnd"/>
      <w:r w:rsidR="00492042" w:rsidRPr="00492042">
        <w:t xml:space="preserve"> Marek MUDr. Bc. Ph.D.</w:t>
      </w:r>
      <w:r w:rsidR="00492042">
        <w:t xml:space="preserve"> -</w:t>
      </w:r>
      <w:r w:rsidR="00A10185">
        <w:t xml:space="preserve"> </w:t>
      </w:r>
      <w:r w:rsidR="00A10185">
        <w:br/>
      </w:r>
      <w:r w:rsidR="00A10185">
        <w:tab/>
      </w:r>
      <w:r w:rsidR="00A10185">
        <w:tab/>
      </w:r>
      <w:r w:rsidR="00492042" w:rsidRPr="00492042">
        <w:t>Senátoři</w:t>
      </w:r>
      <w:r w:rsidR="00492042">
        <w:t xml:space="preserve"> ČR</w:t>
      </w:r>
    </w:p>
    <w:p w14:paraId="6CAAFDCD" w14:textId="04E6868E" w:rsidR="00A02DF2" w:rsidRDefault="00A02DF2" w:rsidP="007E653B">
      <w:r w:rsidRPr="00A02DF2">
        <w:t>Nejvyšší správní soud zamítl kandidatury Karla Janečka, Denisy Rohanové a Tomáše Březiny pro nedostatek podpisů.</w:t>
      </w:r>
      <w:r w:rsidR="00356A88">
        <w:t xml:space="preserve"> </w:t>
      </w:r>
      <w:r w:rsidR="00356A88" w:rsidRPr="00356A88">
        <w:t xml:space="preserve">Těsně před volbou prvního kola z voleb odstoupil </w:t>
      </w:r>
      <w:r w:rsidR="00152052">
        <w:t xml:space="preserve">kandidát č. 3 </w:t>
      </w:r>
      <w:r w:rsidR="00356A88" w:rsidRPr="00356A88">
        <w:t xml:space="preserve">„odborový předák“ Josef </w:t>
      </w:r>
      <w:proofErr w:type="spellStart"/>
      <w:r w:rsidR="00356A88" w:rsidRPr="00356A88">
        <w:t>Středula</w:t>
      </w:r>
      <w:proofErr w:type="spellEnd"/>
      <w:r w:rsidR="00152052">
        <w:t>, který kandidoval s podporou Senátorů ČR</w:t>
      </w:r>
      <w:r w:rsidR="00356A88" w:rsidRPr="00356A88">
        <w:t>.</w:t>
      </w:r>
    </w:p>
    <w:p w14:paraId="0B221DD0" w14:textId="43382A05" w:rsidR="00A10185" w:rsidRDefault="00A10185" w:rsidP="007E653B">
      <w:r>
        <w:t>Do druhého kola postoupili s nevyšším počtem hlasů dva</w:t>
      </w:r>
      <w:r w:rsidR="00C644DB">
        <w:t xml:space="preserve"> podtržení</w:t>
      </w:r>
      <w:r>
        <w:t xml:space="preserve"> kandidáti.</w:t>
      </w:r>
      <w:r w:rsidR="00356A88">
        <w:t xml:space="preserve"> Generála ve výslužbě </w:t>
      </w:r>
      <w:r w:rsidR="00C84C88">
        <w:t xml:space="preserve">Ing. </w:t>
      </w:r>
      <w:r w:rsidR="00356A88">
        <w:t>Petra Pavla</w:t>
      </w:r>
      <w:r w:rsidR="00C84C88">
        <w:t xml:space="preserve"> M.A.</w:t>
      </w:r>
      <w:r w:rsidR="00356A88">
        <w:t xml:space="preserve"> volilo celkem 1 975 056 voličů z 5 578 585 platných odevzdaných hlasů a bývalý premiér ČR, současný poslanec a předseda politické strany (hnutí) ANO Ing. Andre</w:t>
      </w:r>
      <w:r w:rsidR="00C644DB">
        <w:t xml:space="preserve">j </w:t>
      </w:r>
      <w:proofErr w:type="spellStart"/>
      <w:r w:rsidR="00C644DB">
        <w:t>Babiš</w:t>
      </w:r>
      <w:proofErr w:type="spellEnd"/>
      <w:r w:rsidR="00C644DB">
        <w:t xml:space="preserve"> získal 1 952 213 hlasů.</w:t>
      </w:r>
    </w:p>
    <w:p w14:paraId="2C3151F6" w14:textId="77777777" w:rsidR="00AD0041" w:rsidRDefault="00AD0041" w:rsidP="007E653B"/>
    <w:p w14:paraId="160F80D9" w14:textId="697F3FA9" w:rsidR="00A02DF2" w:rsidRDefault="00A02DF2" w:rsidP="00356A88">
      <w:pPr>
        <w:pStyle w:val="Nadpis3"/>
      </w:pPr>
      <w:r>
        <w:t>Druhé kolo voleb</w:t>
      </w:r>
    </w:p>
    <w:p w14:paraId="66A6EC88" w14:textId="5D0228FF" w:rsidR="00A02DF2" w:rsidRDefault="00356A88" w:rsidP="007E653B">
      <w:r>
        <w:t>V druhém kole bylo odevzdáno 5 759 197 plat</w:t>
      </w:r>
      <w:r w:rsidR="00C84C88">
        <w:t>ných hlasů. Dle abecedy získal:</w:t>
      </w:r>
    </w:p>
    <w:p w14:paraId="20D8CBD9" w14:textId="77777777" w:rsidR="00C84C88" w:rsidRPr="00A02DF2" w:rsidRDefault="00C84C88" w:rsidP="00525A4C">
      <w:pPr>
        <w:pStyle w:val="Odstavecseseznamem"/>
        <w:numPr>
          <w:ilvl w:val="0"/>
          <w:numId w:val="9"/>
        </w:numPr>
        <w:ind w:left="567" w:hanging="436"/>
        <w:jc w:val="left"/>
      </w:pPr>
      <w:r>
        <w:t xml:space="preserve">41,67 %, 2 400 046 hlasů, </w:t>
      </w:r>
      <w:proofErr w:type="spellStart"/>
      <w:r>
        <w:t>Babiš</w:t>
      </w:r>
      <w:proofErr w:type="spellEnd"/>
      <w:r>
        <w:t xml:space="preserve"> Andrej Ing.</w:t>
      </w:r>
    </w:p>
    <w:p w14:paraId="667777CF" w14:textId="038ADB54" w:rsidR="00C84C88" w:rsidRPr="00C644DB" w:rsidRDefault="00C84C88" w:rsidP="00525A4C">
      <w:pPr>
        <w:pStyle w:val="Odstavecseseznamem"/>
        <w:numPr>
          <w:ilvl w:val="0"/>
          <w:numId w:val="9"/>
        </w:numPr>
        <w:ind w:left="567" w:hanging="436"/>
        <w:jc w:val="left"/>
        <w:rPr>
          <w:u w:val="single"/>
        </w:rPr>
      </w:pPr>
      <w:r w:rsidRPr="00C644DB">
        <w:rPr>
          <w:u w:val="single"/>
        </w:rPr>
        <w:t>58,32 %, 3 359 151 hlasů, Pavel Petr Ing. M.A.</w:t>
      </w:r>
    </w:p>
    <w:p w14:paraId="010CDB2B" w14:textId="49161AA5" w:rsidR="00C84C88" w:rsidRPr="00044C4C" w:rsidRDefault="00C84C88" w:rsidP="00044C4C">
      <w:pPr>
        <w:rPr>
          <w:b/>
        </w:rPr>
      </w:pPr>
      <w:r w:rsidRPr="00044C4C">
        <w:rPr>
          <w:b/>
        </w:rPr>
        <w:lastRenderedPageBreak/>
        <w:t>Naším novým prezidentem</w:t>
      </w:r>
      <w:r w:rsidR="00C644DB" w:rsidRPr="00044C4C">
        <w:rPr>
          <w:b/>
        </w:rPr>
        <w:t xml:space="preserve"> České republiky</w:t>
      </w:r>
      <w:r w:rsidRPr="00044C4C">
        <w:rPr>
          <w:b/>
        </w:rPr>
        <w:t xml:space="preserve"> byl zvolen </w:t>
      </w:r>
      <w:r w:rsidR="00C644DB" w:rsidRPr="00044C4C">
        <w:rPr>
          <w:b/>
        </w:rPr>
        <w:t>podtržený</w:t>
      </w:r>
      <w:r w:rsidRPr="00044C4C">
        <w:rPr>
          <w:b/>
        </w:rPr>
        <w:t xml:space="preserve"> Ing. Petr Pavel M.A.</w:t>
      </w:r>
    </w:p>
    <w:p w14:paraId="7008FA9D" w14:textId="14A3392E" w:rsidR="00044C4C" w:rsidRDefault="00044C4C" w:rsidP="00044C4C">
      <w:r>
        <w:t>Přejme všem kandidátům úspěšný kariérní a dlouhý život ve zdraví</w:t>
      </w:r>
      <w:r w:rsidR="00C0755D">
        <w:t>.</w:t>
      </w:r>
      <w:r>
        <w:t xml:space="preserve"> </w:t>
      </w:r>
      <w:r w:rsidR="00C0755D">
        <w:t>N</w:t>
      </w:r>
      <w:r>
        <w:t>ašemu novému prezidentu Petru Pavlovi</w:t>
      </w:r>
      <w:r w:rsidR="00C0755D">
        <w:t xml:space="preserve"> přejme </w:t>
      </w:r>
      <w:r>
        <w:t>navíc, aby dokáza</w:t>
      </w:r>
      <w:r w:rsidR="00C0755D">
        <w:t>l být prez</w:t>
      </w:r>
      <w:r>
        <w:t xml:space="preserve">identem všech občanů České republiky bez ohledu na jejich vyznání, politickou příslušnost, </w:t>
      </w:r>
      <w:r w:rsidR="00C0755D">
        <w:t>stav</w:t>
      </w:r>
      <w:r>
        <w:t>, majet</w:t>
      </w:r>
      <w:r w:rsidR="00C0755D">
        <w:t>e</w:t>
      </w:r>
      <w:r>
        <w:t>k</w:t>
      </w:r>
      <w:r w:rsidR="00C0755D">
        <w:t>, národnost,</w:t>
      </w:r>
      <w:r>
        <w:t xml:space="preserve"> pohlaví, nebo koho volili </w:t>
      </w:r>
      <w:r w:rsidR="00C0755D">
        <w:t>/</w:t>
      </w:r>
      <w:r>
        <w:t xml:space="preserve"> nevolili</w:t>
      </w:r>
      <w:r w:rsidR="00C0755D">
        <w:t xml:space="preserve"> ve</w:t>
      </w:r>
      <w:r>
        <w:t xml:space="preserve"> volbách.</w:t>
      </w:r>
    </w:p>
    <w:p w14:paraId="54D563F7" w14:textId="4615F500" w:rsidR="00913718" w:rsidRDefault="00913718" w:rsidP="00913718">
      <w:pPr>
        <w:jc w:val="right"/>
      </w:pPr>
      <w:r>
        <w:t xml:space="preserve">Z webu </w:t>
      </w:r>
      <w:hyperlink r:id="rId28" w:history="1">
        <w:r w:rsidRPr="00A20C29">
          <w:rPr>
            <w:rStyle w:val="Hypertextovodkaz"/>
          </w:rPr>
          <w:t>www.volby.cz</w:t>
        </w:r>
      </w:hyperlink>
      <w:r>
        <w:t xml:space="preserve"> a </w:t>
      </w:r>
      <w:hyperlink r:id="rId29" w:anchor="vysledky" w:history="1">
        <w:r w:rsidRPr="00A20C29">
          <w:rPr>
            <w:rStyle w:val="Hypertextovodkaz"/>
          </w:rPr>
          <w:t>www.e15.cz</w:t>
        </w:r>
      </w:hyperlink>
      <w:r>
        <w:t xml:space="preserve"> citoval</w:t>
      </w:r>
    </w:p>
    <w:p w14:paraId="0200108A" w14:textId="3B062F2E" w:rsidR="00913718" w:rsidRDefault="00913718" w:rsidP="00913718">
      <w:pPr>
        <w:jc w:val="right"/>
        <w:rPr>
          <w:b/>
          <w:i/>
        </w:rPr>
      </w:pPr>
      <w:r w:rsidRPr="00913718">
        <w:rPr>
          <w:b/>
          <w:i/>
        </w:rPr>
        <w:t xml:space="preserve">Petr </w:t>
      </w:r>
      <w:proofErr w:type="spellStart"/>
      <w:r w:rsidRPr="00913718">
        <w:rPr>
          <w:b/>
          <w:i/>
        </w:rPr>
        <w:t>Jasinský</w:t>
      </w:r>
      <w:proofErr w:type="spellEnd"/>
    </w:p>
    <w:p w14:paraId="774CD5D1" w14:textId="28F9E5AC" w:rsidR="00913718" w:rsidRDefault="00913718" w:rsidP="00913718"/>
    <w:p w14:paraId="0E3FB554" w14:textId="64A6293F" w:rsidR="00913718" w:rsidRDefault="00913718" w:rsidP="00913718">
      <w:pPr>
        <w:pStyle w:val="Nadpis1"/>
      </w:pPr>
      <w:bookmarkStart w:id="31" w:name="Socialne_pravni_poradna"/>
      <w:r w:rsidRPr="00440C02">
        <w:t>SOCIÁLNĚ PRÁVNÍ PORADNA</w:t>
      </w:r>
      <w:r>
        <w:br/>
        <w:t>02/2023</w:t>
      </w:r>
    </w:p>
    <w:bookmarkEnd w:id="31"/>
    <w:p w14:paraId="52558C7E" w14:textId="31AFD508" w:rsidR="008A226E" w:rsidRDefault="008A226E" w:rsidP="008A226E">
      <w:r>
        <w:t>Co je ještě od ledna 2023 nového? Kromě změn popsaných v Informacích 1/2023 (zvýšení přídavku na dítě a příspěvku na mobilitu, výchovné ke starobnímu důchodu) vzrostla minimální měsíční mzda na 17</w:t>
      </w:r>
      <w:r w:rsidR="006A0306">
        <w:t> </w:t>
      </w:r>
      <w:r>
        <w:t>300</w:t>
      </w:r>
      <w:r w:rsidR="006A0306">
        <w:t>,-</w:t>
      </w:r>
      <w:r>
        <w:t xml:space="preserve"> Kč, tj. na 103,80</w:t>
      </w:r>
      <w:r w:rsidR="006A0306">
        <w:t>,-</w:t>
      </w:r>
      <w:r>
        <w:t xml:space="preserve"> Kč za hodinu. Také se zvýšila základní výměra důchodu na 4</w:t>
      </w:r>
      <w:r w:rsidR="006A0306">
        <w:t> </w:t>
      </w:r>
      <w:r>
        <w:t>040</w:t>
      </w:r>
      <w:r w:rsidR="006A0306">
        <w:t>,-</w:t>
      </w:r>
      <w:r>
        <w:t xml:space="preserve"> Kč a procentní výměra o cca 5</w:t>
      </w:r>
      <w:r w:rsidR="006A0306">
        <w:t> </w:t>
      </w:r>
      <w:r>
        <w:t>%.  Rozšířilo se poskytování slev na telekomunikaci a mírně se zvýšily limity na ceny sociálních služeb.</w:t>
      </w:r>
    </w:p>
    <w:p w14:paraId="77D783A0" w14:textId="37685E7A" w:rsidR="002E36F6" w:rsidRDefault="00D73E6B" w:rsidP="002E36F6">
      <w:pPr>
        <w:pStyle w:val="Normln-odrky1"/>
        <w:ind w:left="1134" w:hanging="567"/>
      </w:pPr>
      <w:hyperlink w:anchor="Rozsir_statni_slevy_na_dalsi_operatory" w:history="1">
        <w:r w:rsidR="002E36F6" w:rsidRPr="002E36F6">
          <w:rPr>
            <w:rStyle w:val="Hypertextovodkaz"/>
          </w:rPr>
          <w:t>Rozšíření státní slevy z O2 i na další operátory</w:t>
        </w:r>
      </w:hyperlink>
    </w:p>
    <w:p w14:paraId="21E18FE8" w14:textId="4F73E9D1" w:rsidR="002E36F6" w:rsidRDefault="00D73E6B" w:rsidP="002E36F6">
      <w:pPr>
        <w:pStyle w:val="Normln-odrky1"/>
        <w:ind w:left="1134" w:hanging="567"/>
      </w:pPr>
      <w:hyperlink w:anchor="Dotovane_telefony" w:history="1">
        <w:r w:rsidR="002E36F6" w:rsidRPr="002E36F6">
          <w:rPr>
            <w:rStyle w:val="Hypertextovodkaz"/>
          </w:rPr>
          <w:t>Dotované telefony</w:t>
        </w:r>
      </w:hyperlink>
    </w:p>
    <w:p w14:paraId="418C5E63" w14:textId="5EAADC55" w:rsidR="008729A2" w:rsidRDefault="00D73E6B" w:rsidP="002E36F6">
      <w:pPr>
        <w:pStyle w:val="Normln-odrky1"/>
        <w:ind w:left="1134" w:hanging="567"/>
      </w:pPr>
      <w:hyperlink w:anchor="Zmeny_v_uhradach_za_socialni_sluzby" w:history="1">
        <w:r w:rsidR="002E36F6" w:rsidRPr="002E36F6">
          <w:rPr>
            <w:rStyle w:val="Hypertextovodkaz"/>
          </w:rPr>
          <w:t>Změny v úhradách za sociální služby</w:t>
        </w:r>
      </w:hyperlink>
    </w:p>
    <w:p w14:paraId="7D73394C" w14:textId="77777777" w:rsidR="008729A2" w:rsidRDefault="008729A2" w:rsidP="008A226E"/>
    <w:p w14:paraId="36FB97D7" w14:textId="77777777" w:rsidR="008A226E" w:rsidRDefault="008A226E" w:rsidP="008A226E">
      <w:pPr>
        <w:pStyle w:val="Nadpis2"/>
      </w:pPr>
      <w:bookmarkStart w:id="32" w:name="Rozsir_statni_slevy_na_dalsi_operatory"/>
      <w:r>
        <w:lastRenderedPageBreak/>
        <w:t>Rozšíření státní slevy z O2 i na další operátory</w:t>
      </w:r>
    </w:p>
    <w:bookmarkEnd w:id="32"/>
    <w:p w14:paraId="3A43BDD1" w14:textId="77777777" w:rsidR="008A226E" w:rsidRDefault="008A226E" w:rsidP="008A226E">
      <w:r>
        <w:t xml:space="preserve">Úvodem přetiskujeme v celém znění zprávu Českého telekomunikačního úřadu (dále ČTÚ) z 15. prosince 2022: </w:t>
      </w:r>
    </w:p>
    <w:p w14:paraId="4BBDC6FB" w14:textId="61187657" w:rsidR="008A226E" w:rsidRDefault="008A226E" w:rsidP="008A226E">
      <w:r>
        <w:t>„TISKOVÁ ZPRÁVA:  Na cenové zvýhodnění na internet či volání budou mít od ledna nárok zdravotně postižení i osoby s nízkými příjmy</w:t>
      </w:r>
      <w:r w:rsidR="00525A4C">
        <w:t xml:space="preserve"> </w:t>
      </w:r>
    </w:p>
    <w:p w14:paraId="4763A70A" w14:textId="07FE45FF" w:rsidR="008A226E" w:rsidRDefault="008A226E" w:rsidP="008A226E">
      <w:r>
        <w:t>Praha, 15. prosince 2022 – Od 1. ledna 2023 budou 4</w:t>
      </w:r>
      <w:r w:rsidR="008729A2">
        <w:t> </w:t>
      </w:r>
      <w:r>
        <w:t>společnosti (T-Mobile Czech Republic a.s., Vodafone Czech Republic a.s., O2 Czech Republic a.s. a PODA a.s.) na základě rozhodnutí Českého telekomunikačního úřadu povinny poskytovat službu zvláštních cen. Jedná se o</w:t>
      </w:r>
      <w:r w:rsidR="008729A2">
        <w:t> </w:t>
      </w:r>
      <w:r>
        <w:t>cenové zvýhodnění ve výši maximálně 200</w:t>
      </w:r>
      <w:r w:rsidR="004533F2">
        <w:t>,-</w:t>
      </w:r>
      <w:r>
        <w:t xml:space="preserve"> Kč za kalendářní měsíc, které lze čerpat na mobilní či pevný internet, mobilní či pevné hlasové služby, případně na balíček obsahující některou z těchto služeb. Cenové zvýhodnění bude možné využít na všechny těmito společnostmi poskytované služby, tarify a balíčky služeb. Nad rámec této povinnosti musí společnost T-Mobile Czech Republic a.s. umožnit využití cenového zvýhodnění i na alespoň jeden tarif prostřednictvím předplacené karty.</w:t>
      </w:r>
    </w:p>
    <w:p w14:paraId="70908C3F" w14:textId="2B804688" w:rsidR="008A226E" w:rsidRDefault="008A226E" w:rsidP="008A226E">
      <w:r>
        <w:t>Je na výběru oprávněné osoby, u které z uvedených společností zvolí čerpání cenového zvýhodnění a na kterou ze služeb. Každá oprávněná osoba však může čerpat v rámci kalendářního měsíce toto zvýhodnění pouze jednou. O</w:t>
      </w:r>
      <w:r w:rsidR="008729A2">
        <w:t> </w:t>
      </w:r>
      <w:r>
        <w:t>cenové zvýhodnění mohou žádat zdravotně postižené osoby a osoby s nízkými příjmy.</w:t>
      </w:r>
    </w:p>
    <w:p w14:paraId="1C714391" w14:textId="77777777" w:rsidR="008A226E" w:rsidRDefault="008A226E" w:rsidP="008A226E">
      <w:pPr>
        <w:pStyle w:val="Nadpis3"/>
      </w:pPr>
      <w:r>
        <w:lastRenderedPageBreak/>
        <w:t>Zdravotně postiženými osobami se rozumí:</w:t>
      </w:r>
    </w:p>
    <w:p w14:paraId="07B40826" w14:textId="029886CC" w:rsidR="008A226E" w:rsidRDefault="008A226E" w:rsidP="00525A4C">
      <w:pPr>
        <w:pStyle w:val="Odstavecseseznamem"/>
        <w:numPr>
          <w:ilvl w:val="2"/>
          <w:numId w:val="8"/>
        </w:numPr>
        <w:ind w:left="567" w:hanging="572"/>
      </w:pPr>
      <w:r>
        <w:t>držitel průkazu ZTP z důvodu úplné nebo praktické hluchoty,</w:t>
      </w:r>
    </w:p>
    <w:p w14:paraId="19545CD9" w14:textId="35C56D3A" w:rsidR="008A226E" w:rsidRDefault="008A226E" w:rsidP="00525A4C">
      <w:pPr>
        <w:pStyle w:val="Odstavecseseznamem"/>
        <w:numPr>
          <w:ilvl w:val="2"/>
          <w:numId w:val="8"/>
        </w:numPr>
        <w:ind w:left="567" w:hanging="572"/>
      </w:pPr>
      <w:r>
        <w:t>držitel průkazu ZTP/P,</w:t>
      </w:r>
    </w:p>
    <w:p w14:paraId="03B89170" w14:textId="0F2D2460" w:rsidR="008A226E" w:rsidRDefault="008A226E" w:rsidP="00525A4C">
      <w:pPr>
        <w:pStyle w:val="Odstavecseseznamem"/>
        <w:numPr>
          <w:ilvl w:val="2"/>
          <w:numId w:val="8"/>
        </w:numPr>
        <w:ind w:left="567" w:hanging="572"/>
      </w:pPr>
      <w:r>
        <w:t>osoba závislá na pomoci jiné fyzické osoby ve stupni II (středně těžká závislost), stupni III (těžká závislost) nebo stupni IV (úplná závislost) nebo, jde-li o nezletilou osobu, spotřebitel, který o ni osobně pečuje, nebo</w:t>
      </w:r>
    </w:p>
    <w:p w14:paraId="35052C76" w14:textId="5E13224B" w:rsidR="008A226E" w:rsidRDefault="008A226E" w:rsidP="00525A4C">
      <w:pPr>
        <w:pStyle w:val="Odstavecseseznamem"/>
        <w:numPr>
          <w:ilvl w:val="2"/>
          <w:numId w:val="8"/>
        </w:numPr>
        <w:ind w:left="567" w:hanging="572"/>
      </w:pPr>
      <w:r>
        <w:t>spotřebitel, který vychovává nebo který osobně pečuje o nezletilou osobu, která mu byla svěřena do péče nahrazující péči rodičů na základě rozhodnutí příslušného orgánu a která je držitelem průkazu podle písmene a) nebo b).</w:t>
      </w:r>
    </w:p>
    <w:p w14:paraId="0141773F" w14:textId="77777777" w:rsidR="008A226E" w:rsidRDefault="008A226E" w:rsidP="008A226E"/>
    <w:p w14:paraId="47884B5B" w14:textId="77777777" w:rsidR="008A226E" w:rsidRDefault="008A226E" w:rsidP="00525A4C">
      <w:pPr>
        <w:pStyle w:val="Nadpis3"/>
      </w:pPr>
      <w:r>
        <w:t>Osobou s nízkými příjmy se rozumí osoba:</w:t>
      </w:r>
    </w:p>
    <w:p w14:paraId="357D3E60" w14:textId="362BE9D5" w:rsidR="008A226E" w:rsidRDefault="008A226E" w:rsidP="00525A4C">
      <w:pPr>
        <w:pStyle w:val="Odstavecseseznamem"/>
        <w:numPr>
          <w:ilvl w:val="2"/>
          <w:numId w:val="12"/>
        </w:numPr>
        <w:ind w:left="567" w:hanging="572"/>
      </w:pPr>
      <w:r>
        <w:t>jejíž započitatelný příjem za uplynulé kalendářní čtvrtletí je nižší než 2,15násobek životního minima, jde-li o jednotlivce, nebo</w:t>
      </w:r>
    </w:p>
    <w:p w14:paraId="346D368B" w14:textId="2595F841" w:rsidR="008A226E" w:rsidRDefault="008A226E" w:rsidP="00525A4C">
      <w:pPr>
        <w:pStyle w:val="Odstavecseseznamem"/>
        <w:numPr>
          <w:ilvl w:val="2"/>
          <w:numId w:val="12"/>
        </w:numPr>
        <w:ind w:left="567" w:hanging="572"/>
      </w:pPr>
      <w:r>
        <w:t>která žije v téže domácnosti s dalšími osobami a součet jejího započitatelného příjmu a započitatelných příjmů těchto osob za uplynulé kalendářní čtvrtletí je nižší než 2,15násobek životního minima osob žijících v této domácnosti.</w:t>
      </w:r>
    </w:p>
    <w:p w14:paraId="5CD25540" w14:textId="1F7F710B" w:rsidR="008A226E" w:rsidRDefault="008A226E" w:rsidP="008A226E"/>
    <w:p w14:paraId="77207FF2" w14:textId="77777777" w:rsidR="00171CFF" w:rsidRDefault="00171CFF" w:rsidP="008A226E"/>
    <w:p w14:paraId="63E2D044" w14:textId="714FA4A7" w:rsidR="00525A4C" w:rsidRDefault="00525A4C" w:rsidP="00525A4C">
      <w:pPr>
        <w:pStyle w:val="Nadpis3"/>
      </w:pPr>
      <w:r>
        <w:lastRenderedPageBreak/>
        <w:t>Postup pro získání cenového zvýhodnění</w:t>
      </w:r>
    </w:p>
    <w:p w14:paraId="1C18E2A4" w14:textId="12A48CE0" w:rsidR="008A226E" w:rsidRDefault="008A226E" w:rsidP="008A226E">
      <w:r>
        <w:t>Osoba, která splňuje výše uvedené podmínky, kontaktuje jednoho poskytovatele ze 4 výše uvedených. Při žádosti o cenové zvýhodnění doloží, že je oprávněnou osobou a jakou službu chce čerpat. Zdravotně postižené osoby předloží poskytovateli příslušné doklady (ZTP, ZTP/P), případně oznámení nebo rozhodnutí o přiznání příspěvku na péči nebo rozhodnutí příslušného orgánu o</w:t>
      </w:r>
      <w:r w:rsidR="008729A2">
        <w:t> </w:t>
      </w:r>
      <w:r>
        <w:t>svěření dítěte do péče nahrazující péči rodičů (více podrobností viz § 1 odst. 2 nařízení vlády č. 500/2021 Sb.) Osoba s nízkými příjmy předá poskytovateli služby čestné prohlášení. Vzor čestného prohlášení, včetně postupu pro jeho vyplnění s aktuálními částkami životního minima, Úřad zveřejní v příštím týdnu na svých webových stránkách.“</w:t>
      </w:r>
    </w:p>
    <w:p w14:paraId="1829E748" w14:textId="7E08F3E2" w:rsidR="008A226E" w:rsidRDefault="008A226E" w:rsidP="008A226E">
      <w:r>
        <w:t xml:space="preserve">Co to prakticky znamená? Dosud tato povinnost platila jen pro operátora O2,  nyní se rozšiřuje i na operátory Vodafone, </w:t>
      </w:r>
      <w:proofErr w:type="spellStart"/>
      <w:r>
        <w:t>T-mobile</w:t>
      </w:r>
      <w:proofErr w:type="spellEnd"/>
      <w:r>
        <w:t xml:space="preserve"> a </w:t>
      </w:r>
      <w:proofErr w:type="spellStart"/>
      <w:r>
        <w:t>Poda</w:t>
      </w:r>
      <w:proofErr w:type="spellEnd"/>
      <w:r>
        <w:t>. Oprávněným osobám se tak zjednoduší rozhodování o změně operátora. Skutečnost, že operátoři dříve poskytovali nebo stále poskytují slevy dobrovolně, na tom nic nemění, takže je otázkou, zda u nich očekávat snížení nebo zrušení dobrovolných slev. Vzhledem k datu uzávěrky tohoto článku 4. ledna o tom zatím nelze poskytnout seriózní informaci. Vše tedy zůstává při starém pro zákazníky operátora O2, který již na jaře 2022 zrušil dobrovolně poskytovanou slevu 210</w:t>
      </w:r>
      <w:r w:rsidR="008729A2">
        <w:t>,-</w:t>
      </w:r>
      <w:r>
        <w:t xml:space="preserve"> Kč na pevnou linku a 49</w:t>
      </w:r>
      <w:r w:rsidR="008729A2">
        <w:t>,-</w:t>
      </w:r>
      <w:r>
        <w:t xml:space="preserve"> Kč na mobilní volání, a nadále poskytuje pouze tuto tzv. státní </w:t>
      </w:r>
      <w:r>
        <w:lastRenderedPageBreak/>
        <w:t>slevu 200</w:t>
      </w:r>
      <w:r w:rsidR="00171CFF">
        <w:t>,-</w:t>
      </w:r>
      <w:r>
        <w:t xml:space="preserve"> Kč měsíčně. Pokud už slevu čerpají, nemusí o ni samozřejmě znovu žádat.</w:t>
      </w:r>
    </w:p>
    <w:p w14:paraId="1858A2EF" w14:textId="1B9F702D" w:rsidR="008A226E" w:rsidRDefault="008A226E" w:rsidP="008A226E">
      <w:r>
        <w:t>Shrnuto: od ledna 2023 mají při splnění výše uvedených podmínek ze zákona nárok na slevu maximálně 200</w:t>
      </w:r>
      <w:r w:rsidR="004533F2">
        <w:t>,-</w:t>
      </w:r>
      <w:r>
        <w:t xml:space="preserve"> Kč měsíčně zákazníci operátorů O2, Vodafone, </w:t>
      </w:r>
      <w:r w:rsidR="004533F2">
        <w:br/>
      </w:r>
      <w:proofErr w:type="spellStart"/>
      <w:r>
        <w:t>T-mobile</w:t>
      </w:r>
      <w:proofErr w:type="spellEnd"/>
      <w:r>
        <w:t xml:space="preserve"> a </w:t>
      </w:r>
      <w:proofErr w:type="spellStart"/>
      <w:r>
        <w:t>Poda</w:t>
      </w:r>
      <w:proofErr w:type="spellEnd"/>
      <w:r>
        <w:t>. Nařízené slevy operátorům kompenzuje stát.</w:t>
      </w:r>
    </w:p>
    <w:p w14:paraId="198ABE1B" w14:textId="77777777" w:rsidR="00171CFF" w:rsidRDefault="00171CFF" w:rsidP="008A226E"/>
    <w:p w14:paraId="1B6F6319" w14:textId="77777777" w:rsidR="008A226E" w:rsidRDefault="008A226E" w:rsidP="002E36F6">
      <w:pPr>
        <w:pStyle w:val="Nadpis2"/>
      </w:pPr>
      <w:bookmarkStart w:id="33" w:name="Dotovane_telefony"/>
      <w:r>
        <w:t>Dotované telefony</w:t>
      </w:r>
    </w:p>
    <w:bookmarkEnd w:id="33"/>
    <w:p w14:paraId="06F1E956" w14:textId="36AD595A" w:rsidR="008A226E" w:rsidRDefault="008A226E" w:rsidP="008A226E">
      <w:r>
        <w:t xml:space="preserve">ČTÚ dále rozhodl, že operátor O2 je nově povinen slabozrakým a prakticky či zcela nevidomým osobám poskytnout, tedy pronajmout nebo prodat v případě čerpání mobilních služeb ozvučený mobilní telefon (zařízení obsahující integrovaný hlasový výstup), tedy zařízení </w:t>
      </w:r>
      <w:proofErr w:type="spellStart"/>
      <w:r>
        <w:t>Blindshell</w:t>
      </w:r>
      <w:proofErr w:type="spellEnd"/>
      <w:r>
        <w:t xml:space="preserve"> </w:t>
      </w:r>
      <w:proofErr w:type="spellStart"/>
      <w:r>
        <w:t>Classic</w:t>
      </w:r>
      <w:proofErr w:type="spellEnd"/>
      <w:r>
        <w:t xml:space="preserve"> 2 nebo iPhone SE 64 GB 5G (2022), a to podle výběru této zdravotně postižené osoby. Oprávněná osoba má nárok na nákup nebo pronájem pouze jednoho zařízení. Podle rozhodnutí lze povinnost splnit i</w:t>
      </w:r>
      <w:r w:rsidR="008729A2">
        <w:t> </w:t>
      </w:r>
      <w:r>
        <w:t>poskytnutím jiného zařízení, které obsahuje integrovaný hlasový výstup. Splnění charakteristik zařízení je možno dosáhnout rovněž pomocí účelových doplňkových zařízení, která je možno připojit ke standardním telekomunikačním koncovým zařízením. V takovém případě musí být doplňkové zařízení dodáváno spolu se standardním telekomunikačním koncovým zařízením jako souprava.</w:t>
      </w:r>
    </w:p>
    <w:p w14:paraId="09914816" w14:textId="77777777" w:rsidR="008A226E" w:rsidRDefault="008A226E" w:rsidP="008A226E"/>
    <w:p w14:paraId="25871E2E" w14:textId="5C3564CB" w:rsidR="008A226E" w:rsidRDefault="008A226E" w:rsidP="008A226E">
      <w:r>
        <w:lastRenderedPageBreak/>
        <w:t>Od operátora O2 je možné současně čerpat již dříve poskytovanou službu tzv. speciálních koncových zařízení, která spočívá v povinnosti „pronajmout nebo prodat oprávněné osobě jedno speciálně vybavené telekomunikační koncové zařízení přiměřené zdravotnímu postižení za cenu standardního telekomunikačního koncového zařízení, a nabídnout speciální tarif odpovídající jejich potřebám s ohledem na druh jejich zdravotního postižení.“ Jedná se o pevné zařízení umožňující přístup k</w:t>
      </w:r>
      <w:r w:rsidR="008729A2">
        <w:t> </w:t>
      </w:r>
      <w:r>
        <w:t>volání a internetu.</w:t>
      </w:r>
    </w:p>
    <w:p w14:paraId="29624FD0" w14:textId="77777777" w:rsidR="008A226E" w:rsidRDefault="008A226E" w:rsidP="008A226E">
      <w:r>
        <w:t>Nabídka telefonů je na stránkách společnosti O2 Czech Republic a.s. k dispozici na tomto odkazu:</w:t>
      </w:r>
    </w:p>
    <w:p w14:paraId="45EA464B" w14:textId="69A390EE" w:rsidR="008A226E" w:rsidRDefault="00D73E6B" w:rsidP="008A226E">
      <w:hyperlink r:id="rId30" w:anchor="c-dalsi-uzitecne-informace-a149386" w:history="1">
        <w:r w:rsidR="008A226E" w:rsidRPr="00171CFF">
          <w:rPr>
            <w:rStyle w:val="Hypertextovodkaz"/>
          </w:rPr>
          <w:t>O2 | Využijte sociální příspěvky na službu od O2</w:t>
        </w:r>
      </w:hyperlink>
    </w:p>
    <w:p w14:paraId="15ECBE72" w14:textId="372042B7" w:rsidR="00913718" w:rsidRDefault="008A226E" w:rsidP="008A226E">
      <w:r>
        <w:t>ČTÚ stanovil u zařízení vhodných pro slabozraké a</w:t>
      </w:r>
      <w:r w:rsidR="008729A2">
        <w:t> </w:t>
      </w:r>
      <w:r>
        <w:t>nevidomé pro O2 tyto závazné ceny (uvedeny s DPH):</w:t>
      </w:r>
    </w:p>
    <w:p w14:paraId="4C5B9573" w14:textId="72375426" w:rsidR="00171CFF" w:rsidRDefault="00171CFF" w:rsidP="00171CFF">
      <w:pPr>
        <w:ind w:firstLine="0"/>
      </w:pPr>
    </w:p>
    <w:tbl>
      <w:tblPr>
        <w:tblStyle w:val="Mkatabulky"/>
        <w:tblW w:w="0" w:type="auto"/>
        <w:tblLook w:val="04A0" w:firstRow="1" w:lastRow="0" w:firstColumn="1" w:lastColumn="0" w:noHBand="0" w:noVBand="1"/>
      </w:tblPr>
      <w:tblGrid>
        <w:gridCol w:w="3964"/>
        <w:gridCol w:w="1701"/>
        <w:gridCol w:w="1583"/>
      </w:tblGrid>
      <w:tr w:rsidR="00171CFF" w14:paraId="58C3D170" w14:textId="77777777" w:rsidTr="00171CFF">
        <w:trPr>
          <w:trHeight w:val="581"/>
        </w:trPr>
        <w:tc>
          <w:tcPr>
            <w:tcW w:w="3964" w:type="dxa"/>
            <w:vAlign w:val="center"/>
          </w:tcPr>
          <w:p w14:paraId="39372BC2" w14:textId="25F91E78" w:rsidR="00171CFF" w:rsidRPr="00171CFF" w:rsidRDefault="00171CFF" w:rsidP="00171CFF">
            <w:pPr>
              <w:spacing w:after="0"/>
              <w:ind w:firstLine="0"/>
              <w:jc w:val="center"/>
              <w:rPr>
                <w:b/>
              </w:rPr>
            </w:pPr>
            <w:r w:rsidRPr="00171CFF">
              <w:rPr>
                <w:b/>
              </w:rPr>
              <w:t>Typ telefonu</w:t>
            </w:r>
          </w:p>
        </w:tc>
        <w:tc>
          <w:tcPr>
            <w:tcW w:w="1701" w:type="dxa"/>
            <w:vAlign w:val="center"/>
          </w:tcPr>
          <w:p w14:paraId="1496852D" w14:textId="104C6FC5" w:rsidR="00171CFF" w:rsidRPr="00171CFF" w:rsidRDefault="00171CFF" w:rsidP="00171CFF">
            <w:pPr>
              <w:spacing w:after="0"/>
              <w:ind w:firstLine="0"/>
              <w:jc w:val="center"/>
              <w:rPr>
                <w:b/>
              </w:rPr>
            </w:pPr>
            <w:r w:rsidRPr="00171CFF">
              <w:rPr>
                <w:b/>
              </w:rPr>
              <w:t>Pronájem</w:t>
            </w:r>
          </w:p>
        </w:tc>
        <w:tc>
          <w:tcPr>
            <w:tcW w:w="1583" w:type="dxa"/>
            <w:vAlign w:val="center"/>
          </w:tcPr>
          <w:p w14:paraId="6D7FBEB3" w14:textId="587689B8" w:rsidR="00171CFF" w:rsidRPr="00171CFF" w:rsidRDefault="00171CFF" w:rsidP="00171CFF">
            <w:pPr>
              <w:spacing w:after="0"/>
              <w:ind w:firstLine="0"/>
              <w:jc w:val="center"/>
              <w:rPr>
                <w:b/>
              </w:rPr>
            </w:pPr>
            <w:r w:rsidRPr="00171CFF">
              <w:rPr>
                <w:b/>
              </w:rPr>
              <w:t>Prodej</w:t>
            </w:r>
          </w:p>
        </w:tc>
      </w:tr>
      <w:tr w:rsidR="00171CFF" w14:paraId="1918075C" w14:textId="77777777" w:rsidTr="00DB2EE5">
        <w:trPr>
          <w:trHeight w:val="562"/>
        </w:trPr>
        <w:tc>
          <w:tcPr>
            <w:tcW w:w="3964" w:type="dxa"/>
            <w:vAlign w:val="center"/>
          </w:tcPr>
          <w:p w14:paraId="382B2E6B" w14:textId="6D76DCCC" w:rsidR="00171CFF" w:rsidRDefault="00171CFF" w:rsidP="00171CFF">
            <w:pPr>
              <w:spacing w:after="0"/>
              <w:ind w:firstLine="0"/>
              <w:jc w:val="left"/>
            </w:pPr>
            <w:r w:rsidRPr="00171CFF">
              <w:t>iPhone SE 64 GB 5 G (2022)</w:t>
            </w:r>
          </w:p>
        </w:tc>
        <w:tc>
          <w:tcPr>
            <w:tcW w:w="1701" w:type="dxa"/>
            <w:vAlign w:val="center"/>
          </w:tcPr>
          <w:p w14:paraId="6BA0872D" w14:textId="78345873" w:rsidR="00171CFF" w:rsidRDefault="00171CFF" w:rsidP="00DB2EE5">
            <w:pPr>
              <w:spacing w:after="0"/>
              <w:ind w:right="28" w:firstLine="0"/>
              <w:jc w:val="right"/>
            </w:pPr>
            <w:r w:rsidRPr="00171CFF">
              <w:t>116,20 Kč</w:t>
            </w:r>
          </w:p>
        </w:tc>
        <w:tc>
          <w:tcPr>
            <w:tcW w:w="1583" w:type="dxa"/>
            <w:vAlign w:val="center"/>
          </w:tcPr>
          <w:p w14:paraId="086EAE0E" w14:textId="16ECDD74" w:rsidR="00171CFF" w:rsidRDefault="00171CFF" w:rsidP="00DB2EE5">
            <w:pPr>
              <w:spacing w:after="0"/>
              <w:ind w:right="28" w:firstLine="0"/>
              <w:jc w:val="right"/>
            </w:pPr>
            <w:r w:rsidRPr="00171CFF">
              <w:t>2 789 Kč</w:t>
            </w:r>
          </w:p>
        </w:tc>
      </w:tr>
      <w:tr w:rsidR="00171CFF" w14:paraId="082C2DE1" w14:textId="77777777" w:rsidTr="00DB2EE5">
        <w:trPr>
          <w:trHeight w:val="539"/>
        </w:trPr>
        <w:tc>
          <w:tcPr>
            <w:tcW w:w="3964" w:type="dxa"/>
            <w:vAlign w:val="center"/>
          </w:tcPr>
          <w:p w14:paraId="49DF17B5" w14:textId="71208D1F" w:rsidR="00171CFF" w:rsidRDefault="00171CFF" w:rsidP="00171CFF">
            <w:pPr>
              <w:spacing w:after="0"/>
              <w:ind w:firstLine="0"/>
              <w:jc w:val="left"/>
            </w:pPr>
            <w:proofErr w:type="spellStart"/>
            <w:r w:rsidRPr="00171CFF">
              <w:t>BlindShell</w:t>
            </w:r>
            <w:proofErr w:type="spellEnd"/>
            <w:r w:rsidRPr="00171CFF">
              <w:t xml:space="preserve"> </w:t>
            </w:r>
            <w:proofErr w:type="spellStart"/>
            <w:r w:rsidRPr="00171CFF">
              <w:t>Classic</w:t>
            </w:r>
            <w:proofErr w:type="spellEnd"/>
            <w:r w:rsidRPr="00171CFF">
              <w:t xml:space="preserve"> 2</w:t>
            </w:r>
          </w:p>
        </w:tc>
        <w:tc>
          <w:tcPr>
            <w:tcW w:w="1701" w:type="dxa"/>
            <w:vAlign w:val="center"/>
          </w:tcPr>
          <w:p w14:paraId="0E9D58F1" w14:textId="1F99F507" w:rsidR="00171CFF" w:rsidRDefault="00171CFF" w:rsidP="00DB2EE5">
            <w:pPr>
              <w:spacing w:after="0"/>
              <w:ind w:right="28" w:firstLine="0"/>
              <w:jc w:val="right"/>
            </w:pPr>
            <w:r w:rsidRPr="00171CFF">
              <w:t>116,20 Kč</w:t>
            </w:r>
          </w:p>
        </w:tc>
        <w:tc>
          <w:tcPr>
            <w:tcW w:w="1583" w:type="dxa"/>
            <w:vAlign w:val="center"/>
          </w:tcPr>
          <w:p w14:paraId="4569D564" w14:textId="36C0B667" w:rsidR="00171CFF" w:rsidRDefault="00171CFF" w:rsidP="00DB2EE5">
            <w:pPr>
              <w:spacing w:after="0"/>
              <w:ind w:right="28" w:firstLine="0"/>
              <w:jc w:val="right"/>
            </w:pPr>
            <w:r w:rsidRPr="00171CFF">
              <w:t>2 789 Kč</w:t>
            </w:r>
          </w:p>
        </w:tc>
      </w:tr>
      <w:tr w:rsidR="00171CFF" w14:paraId="6397540C" w14:textId="77777777" w:rsidTr="00DB2EE5">
        <w:trPr>
          <w:trHeight w:val="704"/>
        </w:trPr>
        <w:tc>
          <w:tcPr>
            <w:tcW w:w="3964" w:type="dxa"/>
            <w:vAlign w:val="center"/>
          </w:tcPr>
          <w:p w14:paraId="21E8CE55" w14:textId="4479F136" w:rsidR="00171CFF" w:rsidRDefault="00171CFF" w:rsidP="00171CFF">
            <w:pPr>
              <w:spacing w:after="0"/>
              <w:ind w:firstLine="0"/>
              <w:jc w:val="left"/>
            </w:pPr>
            <w:proofErr w:type="spellStart"/>
            <w:r w:rsidRPr="00171CFF">
              <w:t>ClearSound</w:t>
            </w:r>
            <w:proofErr w:type="spellEnd"/>
            <w:r w:rsidRPr="00171CFF">
              <w:t xml:space="preserve"> CL 400 (pevné zařízení)</w:t>
            </w:r>
          </w:p>
        </w:tc>
        <w:tc>
          <w:tcPr>
            <w:tcW w:w="1701" w:type="dxa"/>
            <w:vAlign w:val="center"/>
          </w:tcPr>
          <w:p w14:paraId="7B405231" w14:textId="1001BA92" w:rsidR="00171CFF" w:rsidRDefault="00171CFF" w:rsidP="00DB2EE5">
            <w:pPr>
              <w:spacing w:after="0"/>
              <w:ind w:right="28" w:firstLine="0"/>
              <w:jc w:val="right"/>
            </w:pPr>
            <w:r w:rsidRPr="00171CFF">
              <w:t>29,50 Kč</w:t>
            </w:r>
          </w:p>
        </w:tc>
        <w:tc>
          <w:tcPr>
            <w:tcW w:w="1583" w:type="dxa"/>
            <w:vAlign w:val="center"/>
          </w:tcPr>
          <w:p w14:paraId="6D9E0E4B" w14:textId="4C648C8E" w:rsidR="00171CFF" w:rsidRDefault="00171CFF" w:rsidP="00DB2EE5">
            <w:pPr>
              <w:spacing w:after="0"/>
              <w:ind w:right="28" w:firstLine="0"/>
              <w:jc w:val="right"/>
            </w:pPr>
            <w:r w:rsidRPr="00171CFF">
              <w:t>455 Kč</w:t>
            </w:r>
          </w:p>
        </w:tc>
      </w:tr>
    </w:tbl>
    <w:p w14:paraId="4FA41EEE" w14:textId="77777777" w:rsidR="00171CFF" w:rsidRDefault="00171CFF" w:rsidP="00171CFF">
      <w:pPr>
        <w:ind w:firstLine="0"/>
      </w:pPr>
    </w:p>
    <w:p w14:paraId="6DEDAFA4" w14:textId="77777777" w:rsidR="00171CFF" w:rsidRDefault="00171CFF" w:rsidP="00171CFF">
      <w:r>
        <w:t>Pronájem mobilních telefonů bude dostupný až od dubna 2023. Možnost žádat o dotovaný telefon je pouze jednou za tři roky po doložení nároku.</w:t>
      </w:r>
    </w:p>
    <w:p w14:paraId="66FBB266" w14:textId="0A8D5A58" w:rsidR="00171CFF" w:rsidRDefault="00171CFF" w:rsidP="00171CFF">
      <w:r>
        <w:lastRenderedPageBreak/>
        <w:t>Je třeba počítat s tím, že ozvučené telefony od O2 nebudou pro uživatele nijak nastaveny, na rozdíl od telefonů koupených ve firmách specializovaných na kompenzační pomůcky. Začínajícím uživatelům lze zvlášť v</w:t>
      </w:r>
      <w:r w:rsidR="008729A2">
        <w:t> </w:t>
      </w:r>
      <w:r>
        <w:t xml:space="preserve">případě iPhonu, ale i u telefonu </w:t>
      </w:r>
      <w:proofErr w:type="spellStart"/>
      <w:r>
        <w:t>BlindShell</w:t>
      </w:r>
      <w:proofErr w:type="spellEnd"/>
      <w:r>
        <w:t xml:space="preserve"> doporučit, aby se obrátili na nejbližší </w:t>
      </w:r>
      <w:proofErr w:type="spellStart"/>
      <w:r>
        <w:t>TyfloCentrum</w:t>
      </w:r>
      <w:proofErr w:type="spellEnd"/>
      <w:r>
        <w:t xml:space="preserve"> či na SONS v případě Prahy a Zlínského kraje. Počítačoví lektoři pomohou telefon nastavit a zájemce v užívání zaškolí. Uživatelé </w:t>
      </w:r>
      <w:proofErr w:type="spellStart"/>
      <w:r>
        <w:t>BlindShellu</w:t>
      </w:r>
      <w:proofErr w:type="spellEnd"/>
      <w:r>
        <w:t xml:space="preserve"> mohou pro řešení konkrétních problémů využít též linku zákaznické podpory na čísle</w:t>
      </w:r>
      <w:r w:rsidR="00134A4E">
        <w:t>: 221 462 413</w:t>
      </w:r>
    </w:p>
    <w:p w14:paraId="1F39CAD2" w14:textId="5B8B711E" w:rsidR="00171CFF" w:rsidRDefault="00171CFF" w:rsidP="00171CFF">
      <w:r>
        <w:t>Součástí služby O2 je nabídka speciálního tarifu odpovídajícího potřebám zdravotně postižených osob s</w:t>
      </w:r>
      <w:r w:rsidR="008729A2">
        <w:t> </w:t>
      </w:r>
      <w:r>
        <w:t>ohledem na druh jejich zdravotního postižení. Speciální tarif je možné poskytnout pouze tehdy, pokud oprávněná osoba současně nečerpá výše popsanou měsíční slevu 200</w:t>
      </w:r>
      <w:r w:rsidR="008729A2">
        <w:t>,- </w:t>
      </w:r>
      <w:r>
        <w:t>Kč. Operátor umožní oprávněné osobě při uplatnění žádosti volbu mezi těmito dvěma možnostmi.</w:t>
      </w:r>
    </w:p>
    <w:p w14:paraId="6F0AB380" w14:textId="77777777" w:rsidR="00171CFF" w:rsidRDefault="00171CFF" w:rsidP="00171CFF">
      <w:r>
        <w:t xml:space="preserve">Právo na popsané služby poskytované operátorem O2 mají pouze zdravotně postižené osoby uvedené v § 43 odst. 4 zákona č. 127/2005 Sb. o elektronických komunikacích: </w:t>
      </w:r>
    </w:p>
    <w:p w14:paraId="5BCD53A8" w14:textId="63D38F42" w:rsidR="00171CFF" w:rsidRDefault="00171CFF" w:rsidP="00EC2DA5">
      <w:pPr>
        <w:pStyle w:val="Odstavecseseznamem"/>
        <w:numPr>
          <w:ilvl w:val="0"/>
          <w:numId w:val="13"/>
        </w:numPr>
        <w:ind w:left="567" w:hanging="567"/>
      </w:pPr>
      <w:r>
        <w:t>držitel průkazu ZTP z důvodu úplné nebo praktické hluchoty,</w:t>
      </w:r>
    </w:p>
    <w:p w14:paraId="35092E0E" w14:textId="7E04FAD0" w:rsidR="00171CFF" w:rsidRDefault="00171CFF" w:rsidP="00EC2DA5">
      <w:pPr>
        <w:pStyle w:val="Odstavecseseznamem"/>
        <w:numPr>
          <w:ilvl w:val="0"/>
          <w:numId w:val="13"/>
        </w:numPr>
        <w:ind w:left="567" w:hanging="567"/>
      </w:pPr>
      <w:r>
        <w:t>držitel průkazu ZTP/P,</w:t>
      </w:r>
    </w:p>
    <w:p w14:paraId="62B5B4CA" w14:textId="3B873D2B" w:rsidR="00171CFF" w:rsidRDefault="00171CFF" w:rsidP="00EC2DA5">
      <w:pPr>
        <w:pStyle w:val="Odstavecseseznamem"/>
        <w:numPr>
          <w:ilvl w:val="0"/>
          <w:numId w:val="13"/>
        </w:numPr>
        <w:ind w:left="567" w:hanging="567"/>
      </w:pPr>
      <w:r>
        <w:t>osoba závislá na pomoci jiné fyzické osoby ve stupni II (středně těžká závislost), stupni III (těžká závislost) nebo stupni IV (úplná závislost) nebo, jde-li o nezletilou osobu, spotřebitel, který o ni osobně pečuje, nebo</w:t>
      </w:r>
    </w:p>
    <w:p w14:paraId="5388EC23" w14:textId="6D596B1A" w:rsidR="00171CFF" w:rsidRDefault="00171CFF" w:rsidP="00EC2DA5">
      <w:pPr>
        <w:pStyle w:val="Odstavecseseznamem"/>
        <w:numPr>
          <w:ilvl w:val="0"/>
          <w:numId w:val="13"/>
        </w:numPr>
        <w:ind w:left="567" w:hanging="567"/>
      </w:pPr>
      <w:r>
        <w:lastRenderedPageBreak/>
        <w:t>spotřebitel, který vychovává nebo který osobně pečuje o nezletilou osobu, která mu byla svěřena do péče nahrazující péči rodičů na základě rozhodnutí příslušného orgánu a která je držitelem průkazu podle písmene a) nebo b).</w:t>
      </w:r>
    </w:p>
    <w:p w14:paraId="7DDC4FAD" w14:textId="77777777" w:rsidR="00171CFF" w:rsidRDefault="00171CFF" w:rsidP="00171CFF"/>
    <w:p w14:paraId="07E98FF2" w14:textId="77777777" w:rsidR="00171CFF" w:rsidRPr="00EC2DA5" w:rsidRDefault="00171CFF" w:rsidP="00171CFF">
      <w:pPr>
        <w:rPr>
          <w:b/>
        </w:rPr>
      </w:pPr>
      <w:r w:rsidRPr="00EC2DA5">
        <w:rPr>
          <w:b/>
        </w:rPr>
        <w:t>Lidé s nízkými příjmy, pokud je nelze zařadit do tohoto výčtu, na tyto služby nárok nemají.</w:t>
      </w:r>
    </w:p>
    <w:p w14:paraId="14FCE197" w14:textId="77777777" w:rsidR="00171CFF" w:rsidRDefault="00171CFF" w:rsidP="00171CFF">
      <w:r>
        <w:t>I v případě zájmu o speciální koncové zařízení musí oprávněná osoba kontaktovat společnost O2, uvést, že má o službu zájem a předložit příslušné doklady prokazující oprávněnost nároku (průkaz ZTP z důvodu úplné nebo praktické hluchoty, průkaz ZTP/P), případně oznámení nebo rozhodnutí o přiznání příspěvku na péči nebo rozhodnutí příslušného orgánu o svěření dítěte do péče nahrazující péči rodičů.</w:t>
      </w:r>
    </w:p>
    <w:p w14:paraId="448053FA" w14:textId="77777777" w:rsidR="00171CFF" w:rsidRDefault="00171CFF" w:rsidP="00171CFF">
      <w:r>
        <w:t>Uplatnění nároků bude evidovat ČTÚ, aby nedocházelo ke zneužívání, tedy aby slevu uplatnil jen oprávněný zákazník a aby nebyla poskytnuta duplicitně.</w:t>
      </w:r>
    </w:p>
    <w:p w14:paraId="6801D84E" w14:textId="77777777" w:rsidR="00171CFF" w:rsidRDefault="00171CFF" w:rsidP="00171CFF">
      <w:r>
        <w:t>Celá tisková zpráva ČTÚ k povinnosti poskytovat speciální koncová zařízení z 21. prosince 2022 včetně odkazu na příslušné rozhodnutí je na tomto odkazu:</w:t>
      </w:r>
    </w:p>
    <w:p w14:paraId="48836611" w14:textId="07F65405" w:rsidR="00171CFF" w:rsidRDefault="00D73E6B" w:rsidP="00171CFF">
      <w:hyperlink r:id="rId31" w:history="1">
        <w:r w:rsidR="00171CFF" w:rsidRPr="00EC2DA5">
          <w:rPr>
            <w:rStyle w:val="Hypertextovodkaz"/>
          </w:rPr>
          <w:t>https://www.ctu.cz/tiskova-zprava-povinnost-poskytovat-specialni-koncova-zarizeni-ma-o2</w:t>
        </w:r>
      </w:hyperlink>
    </w:p>
    <w:p w14:paraId="2DFB7B82" w14:textId="77777777" w:rsidR="00575AC3" w:rsidRDefault="00575AC3" w:rsidP="00575AC3">
      <w:r>
        <w:lastRenderedPageBreak/>
        <w:t>Závěrem dlužno dodat, že zavedením povinné nabídky telefonů vybavených hlasovým výstupem ČTÚ vyhověl dlouhodobým návrhům SONS.</w:t>
      </w:r>
    </w:p>
    <w:p w14:paraId="23BE03EB" w14:textId="77777777" w:rsidR="00575AC3" w:rsidRDefault="00575AC3" w:rsidP="00575AC3"/>
    <w:p w14:paraId="4BA9121B" w14:textId="77777777" w:rsidR="00575AC3" w:rsidRDefault="00575AC3" w:rsidP="00575AC3">
      <w:pPr>
        <w:pStyle w:val="Nadpis2"/>
      </w:pPr>
      <w:bookmarkStart w:id="34" w:name="Zmeny_v_uhradach_za_socialni_sluzby"/>
      <w:r>
        <w:t>Změny v úhradách za sociální služby</w:t>
      </w:r>
    </w:p>
    <w:bookmarkEnd w:id="34"/>
    <w:p w14:paraId="30287771" w14:textId="65FC8331" w:rsidR="00575AC3" w:rsidRDefault="00575AC3" w:rsidP="00575AC3">
      <w:r>
        <w:t>Bohužel ne tak příznivou novinkou pro odběratele, platnou od ledna 2023, je zvýšení cen sociálních služeb. Výsledek v řádech desetikorun je kompromisem mezi Ministerstvem práce a sociálních věcí a poskytovateli sociálních služeb, jimž se zvyšují náklady. Zvyšuje se tak horní hranice cen za ubytování a stravu v sociálních zařízeních, dále za donášku jídla ze 40</w:t>
      </w:r>
      <w:r w:rsidR="00134A4E">
        <w:t>,-</w:t>
      </w:r>
      <w:r>
        <w:t xml:space="preserve"> na 50</w:t>
      </w:r>
      <w:r w:rsidR="00134A4E">
        <w:t>,-</w:t>
      </w:r>
      <w:r>
        <w:t xml:space="preserve"> Kč, za velký nákup ze 140</w:t>
      </w:r>
      <w:r w:rsidR="00134A4E">
        <w:t>,-</w:t>
      </w:r>
      <w:r>
        <w:t xml:space="preserve"> na 160</w:t>
      </w:r>
      <w:r w:rsidR="00134A4E">
        <w:t>,-</w:t>
      </w:r>
      <w:r>
        <w:t xml:space="preserve"> Kč, za praní a žehlení prádla z</w:t>
      </w:r>
      <w:r w:rsidR="00134A4E">
        <w:t> </w:t>
      </w:r>
      <w:r>
        <w:t>80</w:t>
      </w:r>
      <w:r w:rsidR="00134A4E">
        <w:t>,-</w:t>
      </w:r>
      <w:r>
        <w:t xml:space="preserve"> na 90</w:t>
      </w:r>
      <w:r w:rsidR="00134A4E">
        <w:t>,-</w:t>
      </w:r>
      <w:r>
        <w:t xml:space="preserve"> Kč za 1 kg. Zvyšuje se i maximální cena za terénní sociální služby, jako je například osobní asistence, pečovatelská služba, odlehčovací služba, průvodcovská a</w:t>
      </w:r>
      <w:r w:rsidR="008729A2">
        <w:t> </w:t>
      </w:r>
      <w:r>
        <w:t>předčitatelská služba. U klientů, kteří potřebují méně než 80 hodin měsíčně, se maximální cena zvyšuje ze 135</w:t>
      </w:r>
      <w:r w:rsidR="00134A4E">
        <w:t>,-</w:t>
      </w:r>
      <w:r>
        <w:t xml:space="preserve"> korun na 155</w:t>
      </w:r>
      <w:r w:rsidR="00134A4E">
        <w:t>,-</w:t>
      </w:r>
      <w:r>
        <w:t xml:space="preserve"> Kč za hodinu. U klientů, kteří těchto služeb čerpají více než 80</w:t>
      </w:r>
      <w:r w:rsidR="00134A4E">
        <w:t>,-</w:t>
      </w:r>
      <w:r>
        <w:t xml:space="preserve"> hodin měsíčně, zůstává maximální cena za hodinu služby na 135</w:t>
      </w:r>
      <w:r w:rsidR="00134A4E">
        <w:t>,-</w:t>
      </w:r>
      <w:r>
        <w:t xml:space="preserve"> Kč. Zvýšení ceny pochopitelně není povinnost, takže v praxi každý poskytovatel sociálních služeb nezvýší ceny okamžitě od 1. ledna 2023 na nové maximum. Srovnání změn je v tabulce.</w:t>
      </w:r>
    </w:p>
    <w:p w14:paraId="1B7AF787" w14:textId="77777777" w:rsidR="00575AC3" w:rsidRDefault="00575AC3" w:rsidP="00575AC3"/>
    <w:p w14:paraId="73EF78CF" w14:textId="1437D2BC" w:rsidR="00171CFF" w:rsidRDefault="00575AC3" w:rsidP="00575AC3">
      <w:pPr>
        <w:pStyle w:val="Nadpis3"/>
      </w:pPr>
      <w:r>
        <w:lastRenderedPageBreak/>
        <w:t xml:space="preserve">Maximální ceny za sociální služby </w:t>
      </w:r>
      <w:r>
        <w:br/>
        <w:t>v roce 2022 a 2023 v Kč</w:t>
      </w:r>
    </w:p>
    <w:tbl>
      <w:tblPr>
        <w:tblStyle w:val="Mkatabulky"/>
        <w:tblW w:w="7366" w:type="dxa"/>
        <w:tblLayout w:type="fixed"/>
        <w:tblLook w:val="04A0" w:firstRow="1" w:lastRow="0" w:firstColumn="1" w:lastColumn="0" w:noHBand="0" w:noVBand="1"/>
      </w:tblPr>
      <w:tblGrid>
        <w:gridCol w:w="2122"/>
        <w:gridCol w:w="1275"/>
        <w:gridCol w:w="1276"/>
        <w:gridCol w:w="1276"/>
        <w:gridCol w:w="1417"/>
      </w:tblGrid>
      <w:tr w:rsidR="00134A4E" w14:paraId="4968F0D1" w14:textId="77777777" w:rsidTr="008729A2">
        <w:trPr>
          <w:trHeight w:val="433"/>
        </w:trPr>
        <w:tc>
          <w:tcPr>
            <w:tcW w:w="7366" w:type="dxa"/>
            <w:gridSpan w:val="5"/>
            <w:shd w:val="pct15" w:color="auto" w:fill="auto"/>
            <w:vAlign w:val="center"/>
          </w:tcPr>
          <w:p w14:paraId="1B8D7C01" w14:textId="034C133F" w:rsidR="00134A4E" w:rsidRPr="001006B9" w:rsidRDefault="00134A4E" w:rsidP="001006B9">
            <w:pPr>
              <w:spacing w:after="0"/>
              <w:ind w:firstLine="0"/>
              <w:jc w:val="center"/>
              <w:rPr>
                <w:b/>
              </w:rPr>
            </w:pPr>
            <w:r w:rsidRPr="001006B9">
              <w:rPr>
                <w:b/>
              </w:rPr>
              <w:t>Strava</w:t>
            </w:r>
          </w:p>
        </w:tc>
      </w:tr>
      <w:tr w:rsidR="00134A4E" w14:paraId="44421B91" w14:textId="77777777" w:rsidTr="00134A4E">
        <w:trPr>
          <w:trHeight w:val="411"/>
        </w:trPr>
        <w:tc>
          <w:tcPr>
            <w:tcW w:w="2122" w:type="dxa"/>
            <w:vMerge w:val="restart"/>
            <w:shd w:val="pct15" w:color="auto" w:fill="auto"/>
            <w:vAlign w:val="center"/>
          </w:tcPr>
          <w:p w14:paraId="59EB6667" w14:textId="77777777" w:rsidR="00134A4E" w:rsidRDefault="00134A4E" w:rsidP="001006B9">
            <w:pPr>
              <w:spacing w:after="0"/>
              <w:ind w:firstLine="0"/>
            </w:pPr>
          </w:p>
        </w:tc>
        <w:tc>
          <w:tcPr>
            <w:tcW w:w="2551" w:type="dxa"/>
            <w:gridSpan w:val="2"/>
            <w:vAlign w:val="center"/>
          </w:tcPr>
          <w:p w14:paraId="28AA0A3E" w14:textId="4C6B256C" w:rsidR="00134A4E" w:rsidRPr="001006B9" w:rsidRDefault="00134A4E" w:rsidP="001006B9">
            <w:pPr>
              <w:spacing w:after="0"/>
              <w:ind w:firstLine="0"/>
              <w:jc w:val="center"/>
              <w:rPr>
                <w:b/>
              </w:rPr>
            </w:pPr>
            <w:r w:rsidRPr="001006B9">
              <w:rPr>
                <w:b/>
              </w:rPr>
              <w:t>2022</w:t>
            </w:r>
          </w:p>
        </w:tc>
        <w:tc>
          <w:tcPr>
            <w:tcW w:w="2693" w:type="dxa"/>
            <w:gridSpan w:val="2"/>
            <w:vAlign w:val="center"/>
          </w:tcPr>
          <w:p w14:paraId="231D8C1D" w14:textId="223EC5AB" w:rsidR="00134A4E" w:rsidRPr="001006B9" w:rsidRDefault="00134A4E" w:rsidP="001006B9">
            <w:pPr>
              <w:spacing w:after="0"/>
              <w:ind w:firstLine="0"/>
              <w:jc w:val="center"/>
              <w:rPr>
                <w:b/>
              </w:rPr>
            </w:pPr>
            <w:r w:rsidRPr="001006B9">
              <w:rPr>
                <w:b/>
              </w:rPr>
              <w:t>2023</w:t>
            </w:r>
          </w:p>
        </w:tc>
      </w:tr>
      <w:tr w:rsidR="00134A4E" w14:paraId="27406360" w14:textId="77777777" w:rsidTr="00134A4E">
        <w:tc>
          <w:tcPr>
            <w:tcW w:w="2122" w:type="dxa"/>
            <w:vMerge/>
            <w:shd w:val="pct15" w:color="auto" w:fill="auto"/>
            <w:vAlign w:val="center"/>
          </w:tcPr>
          <w:p w14:paraId="372851FC" w14:textId="77777777" w:rsidR="00134A4E" w:rsidRDefault="00134A4E" w:rsidP="001006B9">
            <w:pPr>
              <w:spacing w:after="0"/>
              <w:ind w:firstLine="0"/>
            </w:pPr>
          </w:p>
        </w:tc>
        <w:tc>
          <w:tcPr>
            <w:tcW w:w="1275" w:type="dxa"/>
            <w:vAlign w:val="center"/>
          </w:tcPr>
          <w:p w14:paraId="20DDEEE4" w14:textId="7B037F98" w:rsidR="00134A4E" w:rsidRDefault="00134A4E" w:rsidP="001006B9">
            <w:pPr>
              <w:spacing w:after="0"/>
              <w:ind w:firstLine="0"/>
              <w:jc w:val="center"/>
            </w:pPr>
            <w:proofErr w:type="spellStart"/>
            <w:r w:rsidRPr="001E0F95">
              <w:t>celoden</w:t>
            </w:r>
            <w:proofErr w:type="spellEnd"/>
            <w:r>
              <w:noBreakHyphen/>
            </w:r>
            <w:r w:rsidRPr="001E0F95">
              <w:t>ní</w:t>
            </w:r>
          </w:p>
        </w:tc>
        <w:tc>
          <w:tcPr>
            <w:tcW w:w="1276" w:type="dxa"/>
            <w:vAlign w:val="center"/>
          </w:tcPr>
          <w:p w14:paraId="7D225919" w14:textId="6887CF18" w:rsidR="00134A4E" w:rsidRDefault="00134A4E" w:rsidP="001006B9">
            <w:pPr>
              <w:spacing w:after="0"/>
              <w:ind w:firstLine="0"/>
              <w:jc w:val="center"/>
            </w:pPr>
            <w:r w:rsidRPr="001E0F95">
              <w:t>oběd</w:t>
            </w:r>
          </w:p>
        </w:tc>
        <w:tc>
          <w:tcPr>
            <w:tcW w:w="1276" w:type="dxa"/>
            <w:vAlign w:val="center"/>
          </w:tcPr>
          <w:p w14:paraId="29C0FDBC" w14:textId="7A4D67B0" w:rsidR="00134A4E" w:rsidRDefault="00134A4E" w:rsidP="001006B9">
            <w:pPr>
              <w:spacing w:after="0"/>
              <w:ind w:firstLine="0"/>
              <w:jc w:val="center"/>
            </w:pPr>
            <w:proofErr w:type="spellStart"/>
            <w:r>
              <w:t>celo</w:t>
            </w:r>
            <w:r w:rsidRPr="001E0F95">
              <w:t>den</w:t>
            </w:r>
            <w:proofErr w:type="spellEnd"/>
            <w:r>
              <w:noBreakHyphen/>
            </w:r>
            <w:r w:rsidRPr="001E0F95">
              <w:t>ní</w:t>
            </w:r>
          </w:p>
        </w:tc>
        <w:tc>
          <w:tcPr>
            <w:tcW w:w="1417" w:type="dxa"/>
            <w:vAlign w:val="center"/>
          </w:tcPr>
          <w:p w14:paraId="6BD2CD44" w14:textId="0694C1E6" w:rsidR="00134A4E" w:rsidRDefault="00134A4E" w:rsidP="001006B9">
            <w:pPr>
              <w:spacing w:after="0"/>
              <w:ind w:firstLine="0"/>
              <w:jc w:val="center"/>
            </w:pPr>
            <w:r w:rsidRPr="001E0F95">
              <w:t>oběd</w:t>
            </w:r>
          </w:p>
        </w:tc>
      </w:tr>
      <w:tr w:rsidR="001006B9" w14:paraId="0B7CDC41" w14:textId="77777777" w:rsidTr="00DB2EE5">
        <w:trPr>
          <w:trHeight w:val="711"/>
        </w:trPr>
        <w:tc>
          <w:tcPr>
            <w:tcW w:w="2122" w:type="dxa"/>
            <w:vAlign w:val="center"/>
          </w:tcPr>
          <w:p w14:paraId="6C313044" w14:textId="3967ADBB" w:rsidR="001006B9" w:rsidRDefault="001006B9" w:rsidP="00A0735E">
            <w:pPr>
              <w:spacing w:after="0"/>
              <w:ind w:firstLine="0"/>
              <w:jc w:val="left"/>
            </w:pPr>
            <w:r w:rsidRPr="001E0F95">
              <w:t>Služby sociální prevence</w:t>
            </w:r>
          </w:p>
        </w:tc>
        <w:tc>
          <w:tcPr>
            <w:tcW w:w="1275" w:type="dxa"/>
            <w:vAlign w:val="center"/>
          </w:tcPr>
          <w:p w14:paraId="36158B1A" w14:textId="6AFD5DD2" w:rsidR="001006B9" w:rsidRDefault="001006B9" w:rsidP="001006B9">
            <w:pPr>
              <w:spacing w:after="0"/>
              <w:ind w:firstLine="0"/>
              <w:jc w:val="center"/>
            </w:pPr>
            <w:r>
              <w:t>205/den</w:t>
            </w:r>
          </w:p>
        </w:tc>
        <w:tc>
          <w:tcPr>
            <w:tcW w:w="1276" w:type="dxa"/>
            <w:vAlign w:val="center"/>
          </w:tcPr>
          <w:p w14:paraId="73863B96" w14:textId="7ECBB8D0" w:rsidR="001006B9" w:rsidRDefault="001006B9" w:rsidP="001006B9">
            <w:pPr>
              <w:spacing w:after="0"/>
              <w:ind w:firstLine="0"/>
              <w:jc w:val="center"/>
            </w:pPr>
            <w:r>
              <w:t>95/oběd</w:t>
            </w:r>
          </w:p>
        </w:tc>
        <w:tc>
          <w:tcPr>
            <w:tcW w:w="1276" w:type="dxa"/>
            <w:vAlign w:val="center"/>
          </w:tcPr>
          <w:p w14:paraId="7FA8CCD8" w14:textId="257FE1FA" w:rsidR="001006B9" w:rsidRDefault="001006B9" w:rsidP="001006B9">
            <w:pPr>
              <w:spacing w:after="0"/>
              <w:ind w:firstLine="0"/>
              <w:jc w:val="center"/>
            </w:pPr>
            <w:r>
              <w:t>235/den</w:t>
            </w:r>
          </w:p>
        </w:tc>
        <w:tc>
          <w:tcPr>
            <w:tcW w:w="1417" w:type="dxa"/>
            <w:vAlign w:val="center"/>
          </w:tcPr>
          <w:p w14:paraId="09C77548" w14:textId="21ED309A" w:rsidR="001006B9" w:rsidRDefault="001006B9" w:rsidP="001006B9">
            <w:pPr>
              <w:spacing w:after="0"/>
              <w:ind w:firstLine="0"/>
              <w:jc w:val="center"/>
            </w:pPr>
            <w:r>
              <w:t>105/oběd</w:t>
            </w:r>
          </w:p>
        </w:tc>
      </w:tr>
      <w:tr w:rsidR="001006B9" w14:paraId="1C3A0C86" w14:textId="77777777" w:rsidTr="00DB2EE5">
        <w:trPr>
          <w:trHeight w:val="451"/>
        </w:trPr>
        <w:tc>
          <w:tcPr>
            <w:tcW w:w="2122" w:type="dxa"/>
            <w:vAlign w:val="center"/>
          </w:tcPr>
          <w:p w14:paraId="501A66C1" w14:textId="1C22C2EE" w:rsidR="001006B9" w:rsidRDefault="001006B9" w:rsidP="00A0735E">
            <w:pPr>
              <w:spacing w:after="0"/>
              <w:ind w:firstLine="0"/>
              <w:jc w:val="left"/>
            </w:pPr>
            <w:r w:rsidRPr="001E0F95">
              <w:t>Azylové domy</w:t>
            </w:r>
          </w:p>
        </w:tc>
        <w:tc>
          <w:tcPr>
            <w:tcW w:w="1275" w:type="dxa"/>
            <w:vAlign w:val="center"/>
          </w:tcPr>
          <w:p w14:paraId="1FE4DC59" w14:textId="16E01A2B" w:rsidR="001006B9" w:rsidRDefault="001006B9" w:rsidP="001006B9">
            <w:pPr>
              <w:spacing w:after="0"/>
              <w:ind w:firstLine="0"/>
              <w:jc w:val="center"/>
            </w:pPr>
            <w:r>
              <w:t>205/den</w:t>
            </w:r>
          </w:p>
        </w:tc>
        <w:tc>
          <w:tcPr>
            <w:tcW w:w="1276" w:type="dxa"/>
            <w:vAlign w:val="center"/>
          </w:tcPr>
          <w:p w14:paraId="29E5FAD4" w14:textId="2E58AD21" w:rsidR="001006B9" w:rsidRDefault="001006B9" w:rsidP="001006B9">
            <w:pPr>
              <w:spacing w:after="0"/>
              <w:ind w:firstLine="0"/>
              <w:jc w:val="center"/>
            </w:pPr>
            <w:r>
              <w:t>95/oběd</w:t>
            </w:r>
          </w:p>
        </w:tc>
        <w:tc>
          <w:tcPr>
            <w:tcW w:w="1276" w:type="dxa"/>
            <w:vAlign w:val="center"/>
          </w:tcPr>
          <w:p w14:paraId="76D46F34" w14:textId="1AF685BC" w:rsidR="001006B9" w:rsidRDefault="001006B9" w:rsidP="001006B9">
            <w:pPr>
              <w:spacing w:after="0"/>
              <w:ind w:firstLine="0"/>
              <w:jc w:val="center"/>
            </w:pPr>
            <w:r>
              <w:t>235/den</w:t>
            </w:r>
          </w:p>
        </w:tc>
        <w:tc>
          <w:tcPr>
            <w:tcW w:w="1417" w:type="dxa"/>
            <w:vAlign w:val="center"/>
          </w:tcPr>
          <w:p w14:paraId="4EBB1613" w14:textId="7E75405B" w:rsidR="001006B9" w:rsidRDefault="001006B9" w:rsidP="001006B9">
            <w:pPr>
              <w:spacing w:after="0"/>
              <w:ind w:firstLine="0"/>
              <w:jc w:val="center"/>
            </w:pPr>
            <w:r>
              <w:t>105/oběd</w:t>
            </w:r>
          </w:p>
        </w:tc>
      </w:tr>
      <w:tr w:rsidR="00A0735E" w14:paraId="79A1DF2F" w14:textId="77777777" w:rsidTr="008729A2">
        <w:trPr>
          <w:trHeight w:val="451"/>
        </w:trPr>
        <w:tc>
          <w:tcPr>
            <w:tcW w:w="2122" w:type="dxa"/>
            <w:tcBorders>
              <w:bottom w:val="single" w:sz="4" w:space="0" w:color="auto"/>
            </w:tcBorders>
            <w:vAlign w:val="center"/>
          </w:tcPr>
          <w:p w14:paraId="628ED7F8" w14:textId="0E7E969D" w:rsidR="00A0735E" w:rsidRPr="001E0F95" w:rsidRDefault="00A0735E" w:rsidP="00A0735E">
            <w:pPr>
              <w:spacing w:after="0"/>
              <w:ind w:firstLine="0"/>
              <w:jc w:val="left"/>
            </w:pPr>
            <w:r w:rsidRPr="00A0735E">
              <w:t>Služby následné péče a terapeutické komunity</w:t>
            </w:r>
          </w:p>
        </w:tc>
        <w:tc>
          <w:tcPr>
            <w:tcW w:w="1275" w:type="dxa"/>
            <w:tcBorders>
              <w:bottom w:val="single" w:sz="4" w:space="0" w:color="auto"/>
            </w:tcBorders>
            <w:vAlign w:val="center"/>
          </w:tcPr>
          <w:p w14:paraId="1D004154" w14:textId="0037D4A6" w:rsidR="00A0735E" w:rsidRDefault="00A0735E" w:rsidP="00A0735E">
            <w:pPr>
              <w:spacing w:after="0"/>
              <w:ind w:firstLine="0"/>
              <w:jc w:val="center"/>
            </w:pPr>
            <w:r>
              <w:t>205/den</w:t>
            </w:r>
          </w:p>
        </w:tc>
        <w:tc>
          <w:tcPr>
            <w:tcW w:w="1276" w:type="dxa"/>
            <w:tcBorders>
              <w:bottom w:val="single" w:sz="4" w:space="0" w:color="auto"/>
            </w:tcBorders>
            <w:vAlign w:val="center"/>
          </w:tcPr>
          <w:p w14:paraId="2DD6ED23" w14:textId="78E58B7D" w:rsidR="00A0735E" w:rsidRDefault="00A0735E" w:rsidP="00A0735E">
            <w:pPr>
              <w:spacing w:after="0"/>
              <w:ind w:firstLine="0"/>
              <w:jc w:val="center"/>
            </w:pPr>
            <w:r>
              <w:t>95/oběd</w:t>
            </w:r>
          </w:p>
        </w:tc>
        <w:tc>
          <w:tcPr>
            <w:tcW w:w="1276" w:type="dxa"/>
            <w:tcBorders>
              <w:bottom w:val="single" w:sz="4" w:space="0" w:color="auto"/>
            </w:tcBorders>
            <w:vAlign w:val="center"/>
          </w:tcPr>
          <w:p w14:paraId="29542558" w14:textId="19253A8B" w:rsidR="00A0735E" w:rsidRDefault="00A0735E" w:rsidP="00A0735E">
            <w:pPr>
              <w:spacing w:after="0"/>
              <w:ind w:firstLine="0"/>
              <w:jc w:val="center"/>
            </w:pPr>
            <w:r>
              <w:t>235/den</w:t>
            </w:r>
          </w:p>
        </w:tc>
        <w:tc>
          <w:tcPr>
            <w:tcW w:w="1417" w:type="dxa"/>
            <w:tcBorders>
              <w:bottom w:val="single" w:sz="4" w:space="0" w:color="auto"/>
            </w:tcBorders>
            <w:vAlign w:val="center"/>
          </w:tcPr>
          <w:p w14:paraId="1C295B57" w14:textId="44439939" w:rsidR="00A0735E" w:rsidRDefault="00A0735E" w:rsidP="00A0735E">
            <w:pPr>
              <w:spacing w:after="0"/>
              <w:ind w:firstLine="0"/>
              <w:jc w:val="center"/>
            </w:pPr>
            <w:r>
              <w:t>105/oběd</w:t>
            </w:r>
          </w:p>
        </w:tc>
      </w:tr>
    </w:tbl>
    <w:p w14:paraId="4418CE97" w14:textId="32C3D2A6" w:rsidR="001E0F95" w:rsidRDefault="001E0F95" w:rsidP="008A226E"/>
    <w:tbl>
      <w:tblPr>
        <w:tblStyle w:val="Mkatabulky"/>
        <w:tblW w:w="7366" w:type="dxa"/>
        <w:tblLayout w:type="fixed"/>
        <w:tblLook w:val="04A0" w:firstRow="1" w:lastRow="0" w:firstColumn="1" w:lastColumn="0" w:noHBand="0" w:noVBand="1"/>
      </w:tblPr>
      <w:tblGrid>
        <w:gridCol w:w="2122"/>
        <w:gridCol w:w="1417"/>
        <w:gridCol w:w="1985"/>
        <w:gridCol w:w="1842"/>
      </w:tblGrid>
      <w:tr w:rsidR="00134A4E" w14:paraId="05C02B5E" w14:textId="77777777" w:rsidTr="008729A2">
        <w:trPr>
          <w:trHeight w:val="841"/>
        </w:trPr>
        <w:tc>
          <w:tcPr>
            <w:tcW w:w="7366" w:type="dxa"/>
            <w:gridSpan w:val="4"/>
            <w:shd w:val="pct15" w:color="auto" w:fill="auto"/>
            <w:vAlign w:val="center"/>
          </w:tcPr>
          <w:p w14:paraId="4DF9DDD6" w14:textId="4FD5EACE" w:rsidR="00134A4E" w:rsidRPr="001006B9" w:rsidRDefault="00134A4E" w:rsidP="006A0306">
            <w:pPr>
              <w:spacing w:after="0"/>
              <w:ind w:firstLine="0"/>
              <w:jc w:val="center"/>
              <w:rPr>
                <w:b/>
              </w:rPr>
            </w:pPr>
            <w:r w:rsidRPr="00A0735E">
              <w:rPr>
                <w:b/>
              </w:rPr>
              <w:t xml:space="preserve">Osobní asistence, průvodcovské </w:t>
            </w:r>
            <w:r>
              <w:rPr>
                <w:b/>
              </w:rPr>
              <w:br/>
            </w:r>
            <w:r w:rsidRPr="00A0735E">
              <w:rPr>
                <w:b/>
              </w:rPr>
              <w:t>a předčitatelské služby a další podpora</w:t>
            </w:r>
          </w:p>
        </w:tc>
      </w:tr>
      <w:tr w:rsidR="00134A4E" w14:paraId="4D3FB4F5" w14:textId="77777777" w:rsidTr="00134A4E">
        <w:trPr>
          <w:trHeight w:val="507"/>
        </w:trPr>
        <w:tc>
          <w:tcPr>
            <w:tcW w:w="2122" w:type="dxa"/>
            <w:vMerge w:val="restart"/>
            <w:shd w:val="pct15" w:color="auto" w:fill="auto"/>
            <w:vAlign w:val="center"/>
          </w:tcPr>
          <w:p w14:paraId="384C79B5" w14:textId="77777777" w:rsidR="00134A4E" w:rsidRDefault="00134A4E" w:rsidP="006A0306">
            <w:pPr>
              <w:spacing w:after="0"/>
              <w:ind w:firstLine="0"/>
            </w:pPr>
          </w:p>
        </w:tc>
        <w:tc>
          <w:tcPr>
            <w:tcW w:w="1417" w:type="dxa"/>
            <w:vMerge w:val="restart"/>
            <w:vAlign w:val="center"/>
          </w:tcPr>
          <w:p w14:paraId="68E5F64F" w14:textId="77777777" w:rsidR="00134A4E" w:rsidRPr="001006B9" w:rsidRDefault="00134A4E" w:rsidP="006A0306">
            <w:pPr>
              <w:spacing w:after="0"/>
              <w:ind w:firstLine="0"/>
              <w:jc w:val="center"/>
              <w:rPr>
                <w:b/>
              </w:rPr>
            </w:pPr>
            <w:r w:rsidRPr="001006B9">
              <w:rPr>
                <w:b/>
              </w:rPr>
              <w:t>2022</w:t>
            </w:r>
          </w:p>
        </w:tc>
        <w:tc>
          <w:tcPr>
            <w:tcW w:w="3827" w:type="dxa"/>
            <w:gridSpan w:val="2"/>
            <w:vAlign w:val="center"/>
          </w:tcPr>
          <w:p w14:paraId="59272192" w14:textId="77777777" w:rsidR="00134A4E" w:rsidRPr="001006B9" w:rsidRDefault="00134A4E" w:rsidP="006A0306">
            <w:pPr>
              <w:spacing w:after="0"/>
              <w:ind w:firstLine="0"/>
              <w:jc w:val="center"/>
              <w:rPr>
                <w:b/>
              </w:rPr>
            </w:pPr>
            <w:r w:rsidRPr="001006B9">
              <w:rPr>
                <w:b/>
              </w:rPr>
              <w:t>2023</w:t>
            </w:r>
          </w:p>
        </w:tc>
      </w:tr>
      <w:tr w:rsidR="00134A4E" w14:paraId="3F471BD5" w14:textId="77777777" w:rsidTr="00134A4E">
        <w:trPr>
          <w:trHeight w:val="1080"/>
        </w:trPr>
        <w:tc>
          <w:tcPr>
            <w:tcW w:w="2122" w:type="dxa"/>
            <w:vMerge/>
            <w:shd w:val="pct15" w:color="auto" w:fill="auto"/>
            <w:vAlign w:val="center"/>
          </w:tcPr>
          <w:p w14:paraId="127510F1" w14:textId="77777777" w:rsidR="00134A4E" w:rsidRDefault="00134A4E" w:rsidP="006A0306">
            <w:pPr>
              <w:spacing w:after="0"/>
              <w:ind w:firstLine="0"/>
            </w:pPr>
          </w:p>
        </w:tc>
        <w:tc>
          <w:tcPr>
            <w:tcW w:w="1417" w:type="dxa"/>
            <w:vMerge/>
            <w:vAlign w:val="center"/>
          </w:tcPr>
          <w:p w14:paraId="3017B496" w14:textId="77777777" w:rsidR="00134A4E" w:rsidRPr="001006B9" w:rsidRDefault="00134A4E" w:rsidP="006A0306">
            <w:pPr>
              <w:spacing w:after="0"/>
              <w:ind w:firstLine="0"/>
              <w:jc w:val="center"/>
              <w:rPr>
                <w:b/>
              </w:rPr>
            </w:pPr>
          </w:p>
        </w:tc>
        <w:tc>
          <w:tcPr>
            <w:tcW w:w="1985" w:type="dxa"/>
            <w:vAlign w:val="center"/>
          </w:tcPr>
          <w:p w14:paraId="7CEB328F" w14:textId="5C0CBCCE" w:rsidR="00134A4E" w:rsidRPr="00A0735E" w:rsidRDefault="00134A4E" w:rsidP="006A0306">
            <w:pPr>
              <w:spacing w:after="0"/>
              <w:ind w:firstLine="0"/>
              <w:jc w:val="center"/>
            </w:pPr>
            <w:r w:rsidRPr="00A0735E">
              <w:t>Méně než 80 hodin měsíčně</w:t>
            </w:r>
          </w:p>
        </w:tc>
        <w:tc>
          <w:tcPr>
            <w:tcW w:w="1842" w:type="dxa"/>
            <w:vAlign w:val="center"/>
          </w:tcPr>
          <w:p w14:paraId="18779977" w14:textId="0DCE0985" w:rsidR="00134A4E" w:rsidRPr="00A0735E" w:rsidRDefault="00134A4E" w:rsidP="006A0306">
            <w:pPr>
              <w:spacing w:after="0"/>
              <w:ind w:firstLine="0"/>
              <w:jc w:val="center"/>
            </w:pPr>
            <w:r>
              <w:t xml:space="preserve">Více než 80 hodin </w:t>
            </w:r>
            <w:r w:rsidRPr="00A0735E">
              <w:t>měsíčně</w:t>
            </w:r>
          </w:p>
        </w:tc>
      </w:tr>
      <w:tr w:rsidR="00D61841" w14:paraId="75FF7657" w14:textId="77777777" w:rsidTr="00D61841">
        <w:trPr>
          <w:trHeight w:val="711"/>
        </w:trPr>
        <w:tc>
          <w:tcPr>
            <w:tcW w:w="2122" w:type="dxa"/>
            <w:vAlign w:val="center"/>
          </w:tcPr>
          <w:p w14:paraId="640559DC" w14:textId="77777777" w:rsidR="00D61841" w:rsidRDefault="00D61841" w:rsidP="006A0306">
            <w:pPr>
              <w:spacing w:after="0"/>
              <w:ind w:firstLine="0"/>
              <w:jc w:val="left"/>
            </w:pPr>
            <w:r w:rsidRPr="001E0F95">
              <w:t>Služby sociální prevence</w:t>
            </w:r>
          </w:p>
        </w:tc>
        <w:tc>
          <w:tcPr>
            <w:tcW w:w="1417" w:type="dxa"/>
            <w:vAlign w:val="center"/>
          </w:tcPr>
          <w:p w14:paraId="2D578F00" w14:textId="298121F0" w:rsidR="00D61841" w:rsidRDefault="00D61841" w:rsidP="006A0306">
            <w:pPr>
              <w:spacing w:after="0"/>
              <w:ind w:firstLine="0"/>
              <w:jc w:val="center"/>
            </w:pPr>
            <w:r>
              <w:t>135/hod</w:t>
            </w:r>
          </w:p>
        </w:tc>
        <w:tc>
          <w:tcPr>
            <w:tcW w:w="1985" w:type="dxa"/>
            <w:vAlign w:val="center"/>
          </w:tcPr>
          <w:p w14:paraId="1315B9E3" w14:textId="181355F9" w:rsidR="00D61841" w:rsidRDefault="00D61841" w:rsidP="00D61841">
            <w:pPr>
              <w:spacing w:after="0"/>
              <w:ind w:firstLine="0"/>
              <w:jc w:val="center"/>
            </w:pPr>
            <w:r>
              <w:t>155/hod</w:t>
            </w:r>
          </w:p>
        </w:tc>
        <w:tc>
          <w:tcPr>
            <w:tcW w:w="1842" w:type="dxa"/>
            <w:vAlign w:val="center"/>
          </w:tcPr>
          <w:p w14:paraId="4388E67F" w14:textId="57FCE7CD" w:rsidR="00D61841" w:rsidRDefault="00D61841" w:rsidP="006A0306">
            <w:pPr>
              <w:spacing w:after="0"/>
              <w:ind w:firstLine="0"/>
              <w:jc w:val="center"/>
            </w:pPr>
            <w:r>
              <w:t>135/hod</w:t>
            </w:r>
          </w:p>
        </w:tc>
      </w:tr>
    </w:tbl>
    <w:p w14:paraId="1D74FA2E" w14:textId="2B77960D" w:rsidR="002E2125" w:rsidRDefault="002E2125" w:rsidP="008A226E"/>
    <w:p w14:paraId="25C4488A" w14:textId="77777777" w:rsidR="002E2125" w:rsidRDefault="002E2125">
      <w:pPr>
        <w:spacing w:after="160" w:line="259" w:lineRule="auto"/>
        <w:ind w:firstLine="0"/>
        <w:jc w:val="left"/>
      </w:pPr>
      <w:r>
        <w:br w:type="page"/>
      </w:r>
    </w:p>
    <w:tbl>
      <w:tblPr>
        <w:tblStyle w:val="Mkatabulky"/>
        <w:tblW w:w="7366" w:type="dxa"/>
        <w:tblLayout w:type="fixed"/>
        <w:tblLook w:val="04A0" w:firstRow="1" w:lastRow="0" w:firstColumn="1" w:lastColumn="0" w:noHBand="0" w:noVBand="1"/>
      </w:tblPr>
      <w:tblGrid>
        <w:gridCol w:w="2122"/>
        <w:gridCol w:w="2551"/>
        <w:gridCol w:w="2693"/>
      </w:tblGrid>
      <w:tr w:rsidR="002E2125" w14:paraId="7E9678B0" w14:textId="77777777" w:rsidTr="00934F95">
        <w:trPr>
          <w:trHeight w:val="451"/>
        </w:trPr>
        <w:tc>
          <w:tcPr>
            <w:tcW w:w="7366" w:type="dxa"/>
            <w:gridSpan w:val="3"/>
            <w:shd w:val="pct15" w:color="auto" w:fill="auto"/>
            <w:vAlign w:val="center"/>
          </w:tcPr>
          <w:p w14:paraId="667A5833" w14:textId="77777777" w:rsidR="002E2125" w:rsidRPr="00DB2EE5" w:rsidRDefault="002E2125" w:rsidP="00934F95">
            <w:pPr>
              <w:spacing w:after="0"/>
              <w:ind w:firstLine="0"/>
              <w:jc w:val="center"/>
              <w:rPr>
                <w:b/>
              </w:rPr>
            </w:pPr>
            <w:r w:rsidRPr="00DB2EE5">
              <w:rPr>
                <w:b/>
              </w:rPr>
              <w:lastRenderedPageBreak/>
              <w:t>Ubytování</w:t>
            </w:r>
          </w:p>
        </w:tc>
      </w:tr>
      <w:tr w:rsidR="002E2125" w14:paraId="094E21A5" w14:textId="77777777" w:rsidTr="00934F95">
        <w:trPr>
          <w:trHeight w:val="385"/>
        </w:trPr>
        <w:tc>
          <w:tcPr>
            <w:tcW w:w="2122" w:type="dxa"/>
            <w:shd w:val="pct15" w:color="auto" w:fill="auto"/>
            <w:vAlign w:val="center"/>
          </w:tcPr>
          <w:p w14:paraId="6DA0E1CF" w14:textId="77777777" w:rsidR="002E2125" w:rsidRDefault="002E2125" w:rsidP="00934F95">
            <w:pPr>
              <w:spacing w:after="0"/>
              <w:ind w:firstLine="0"/>
            </w:pPr>
          </w:p>
        </w:tc>
        <w:tc>
          <w:tcPr>
            <w:tcW w:w="2551" w:type="dxa"/>
            <w:vAlign w:val="center"/>
          </w:tcPr>
          <w:p w14:paraId="5003B55D" w14:textId="77777777" w:rsidR="002E2125" w:rsidRPr="00DB2EE5" w:rsidRDefault="002E2125" w:rsidP="00934F95">
            <w:pPr>
              <w:spacing w:after="0"/>
              <w:ind w:firstLine="0"/>
              <w:jc w:val="center"/>
              <w:rPr>
                <w:b/>
              </w:rPr>
            </w:pPr>
            <w:r w:rsidRPr="00DB2EE5">
              <w:rPr>
                <w:b/>
              </w:rPr>
              <w:t>2022</w:t>
            </w:r>
          </w:p>
        </w:tc>
        <w:tc>
          <w:tcPr>
            <w:tcW w:w="2693" w:type="dxa"/>
            <w:vAlign w:val="center"/>
          </w:tcPr>
          <w:p w14:paraId="395191AB" w14:textId="77777777" w:rsidR="002E2125" w:rsidRPr="00DB2EE5" w:rsidRDefault="002E2125" w:rsidP="00934F95">
            <w:pPr>
              <w:spacing w:after="0"/>
              <w:ind w:firstLine="0"/>
              <w:jc w:val="center"/>
              <w:rPr>
                <w:b/>
              </w:rPr>
            </w:pPr>
            <w:r w:rsidRPr="00DB2EE5">
              <w:rPr>
                <w:b/>
              </w:rPr>
              <w:t>2023</w:t>
            </w:r>
          </w:p>
        </w:tc>
      </w:tr>
      <w:tr w:rsidR="002E2125" w14:paraId="3DF35C56" w14:textId="77777777" w:rsidTr="00934F95">
        <w:trPr>
          <w:trHeight w:val="745"/>
        </w:trPr>
        <w:tc>
          <w:tcPr>
            <w:tcW w:w="2122" w:type="dxa"/>
            <w:vAlign w:val="center"/>
          </w:tcPr>
          <w:p w14:paraId="156D6639" w14:textId="77777777" w:rsidR="002E2125" w:rsidRDefault="002E2125" w:rsidP="00934F95">
            <w:pPr>
              <w:spacing w:after="0"/>
              <w:ind w:firstLine="0"/>
              <w:jc w:val="left"/>
            </w:pPr>
            <w:r w:rsidRPr="001E0F95">
              <w:t>Služby sociální prevence</w:t>
            </w:r>
          </w:p>
        </w:tc>
        <w:tc>
          <w:tcPr>
            <w:tcW w:w="2551" w:type="dxa"/>
            <w:vAlign w:val="center"/>
          </w:tcPr>
          <w:p w14:paraId="20F763CA" w14:textId="77777777" w:rsidR="002E2125" w:rsidRDefault="002E2125" w:rsidP="00934F95">
            <w:pPr>
              <w:spacing w:after="0"/>
              <w:ind w:right="179" w:firstLine="0"/>
              <w:jc w:val="right"/>
            </w:pPr>
            <w:r w:rsidRPr="001E0F95">
              <w:t>250</w:t>
            </w:r>
            <w:r>
              <w:t>,-</w:t>
            </w:r>
          </w:p>
        </w:tc>
        <w:tc>
          <w:tcPr>
            <w:tcW w:w="2693" w:type="dxa"/>
            <w:vAlign w:val="center"/>
          </w:tcPr>
          <w:p w14:paraId="4DBBF002" w14:textId="77777777" w:rsidR="002E2125" w:rsidRDefault="002E2125" w:rsidP="00934F95">
            <w:pPr>
              <w:spacing w:after="0"/>
              <w:ind w:right="179" w:firstLine="0"/>
              <w:jc w:val="right"/>
            </w:pPr>
            <w:r w:rsidRPr="001E0F95">
              <w:t>280</w:t>
            </w:r>
            <w:r>
              <w:t>,-</w:t>
            </w:r>
          </w:p>
        </w:tc>
      </w:tr>
      <w:tr w:rsidR="002E2125" w14:paraId="4CD3197D" w14:textId="77777777" w:rsidTr="00934F95">
        <w:trPr>
          <w:trHeight w:val="1124"/>
        </w:trPr>
        <w:tc>
          <w:tcPr>
            <w:tcW w:w="2122" w:type="dxa"/>
            <w:vAlign w:val="center"/>
          </w:tcPr>
          <w:p w14:paraId="3C2A2064" w14:textId="77777777" w:rsidR="002E2125" w:rsidRDefault="002E2125" w:rsidP="00934F95">
            <w:pPr>
              <w:spacing w:after="0"/>
              <w:ind w:firstLine="0"/>
              <w:jc w:val="left"/>
            </w:pPr>
            <w:r w:rsidRPr="001E0F95">
              <w:t>Azylové domy</w:t>
            </w:r>
          </w:p>
        </w:tc>
        <w:tc>
          <w:tcPr>
            <w:tcW w:w="2551" w:type="dxa"/>
            <w:vAlign w:val="center"/>
          </w:tcPr>
          <w:p w14:paraId="37296B4E" w14:textId="77777777" w:rsidR="002E2125" w:rsidRDefault="002E2125" w:rsidP="00934F95">
            <w:pPr>
              <w:spacing w:after="0"/>
              <w:ind w:right="179" w:firstLine="0"/>
              <w:jc w:val="right"/>
            </w:pPr>
            <w:r>
              <w:t xml:space="preserve">150,- (u rodin: </w:t>
            </w:r>
            <w:r>
              <w:br/>
              <w:t xml:space="preserve">120 dospělý, </w:t>
            </w:r>
            <w:r>
              <w:br/>
              <w:t>80 dítě)</w:t>
            </w:r>
          </w:p>
        </w:tc>
        <w:tc>
          <w:tcPr>
            <w:tcW w:w="2693" w:type="dxa"/>
            <w:vAlign w:val="center"/>
          </w:tcPr>
          <w:p w14:paraId="4B06540B" w14:textId="77777777" w:rsidR="002E2125" w:rsidRDefault="002E2125" w:rsidP="00934F95">
            <w:pPr>
              <w:spacing w:after="0"/>
              <w:ind w:right="179" w:firstLine="0"/>
              <w:jc w:val="right"/>
            </w:pPr>
            <w:r>
              <w:t xml:space="preserve">170,- (u rodin: </w:t>
            </w:r>
            <w:r>
              <w:br/>
              <w:t xml:space="preserve">140 dospělý, </w:t>
            </w:r>
            <w:r>
              <w:br/>
              <w:t>90 dítě)</w:t>
            </w:r>
          </w:p>
        </w:tc>
      </w:tr>
      <w:tr w:rsidR="002E2125" w14:paraId="3078AC20" w14:textId="77777777" w:rsidTr="00934F95">
        <w:trPr>
          <w:trHeight w:val="713"/>
        </w:trPr>
        <w:tc>
          <w:tcPr>
            <w:tcW w:w="2122" w:type="dxa"/>
            <w:vAlign w:val="center"/>
          </w:tcPr>
          <w:p w14:paraId="5985B50A" w14:textId="77777777" w:rsidR="002E2125" w:rsidRDefault="002E2125" w:rsidP="00934F95">
            <w:pPr>
              <w:spacing w:after="0"/>
              <w:ind w:firstLine="0"/>
              <w:jc w:val="left"/>
            </w:pPr>
            <w:r w:rsidRPr="00DB2EE5">
              <w:t>Dům na půl cesty</w:t>
            </w:r>
          </w:p>
        </w:tc>
        <w:tc>
          <w:tcPr>
            <w:tcW w:w="2551" w:type="dxa"/>
            <w:vAlign w:val="center"/>
          </w:tcPr>
          <w:p w14:paraId="797F184C" w14:textId="77777777" w:rsidR="002E2125" w:rsidRDefault="002E2125" w:rsidP="00934F95">
            <w:pPr>
              <w:spacing w:after="0"/>
              <w:ind w:right="179" w:firstLine="0"/>
              <w:jc w:val="right"/>
            </w:pPr>
            <w:r w:rsidRPr="00DB2EE5">
              <w:t>150</w:t>
            </w:r>
            <w:r>
              <w:t>,-</w:t>
            </w:r>
          </w:p>
        </w:tc>
        <w:tc>
          <w:tcPr>
            <w:tcW w:w="2693" w:type="dxa"/>
            <w:vAlign w:val="center"/>
          </w:tcPr>
          <w:p w14:paraId="1BD40962" w14:textId="77777777" w:rsidR="002E2125" w:rsidRDefault="002E2125" w:rsidP="00934F95">
            <w:pPr>
              <w:spacing w:after="0"/>
              <w:ind w:right="179" w:firstLine="0"/>
              <w:jc w:val="right"/>
            </w:pPr>
            <w:r w:rsidRPr="00DB2EE5">
              <w:t>170</w:t>
            </w:r>
            <w:r>
              <w:t>,-</w:t>
            </w:r>
          </w:p>
        </w:tc>
      </w:tr>
      <w:tr w:rsidR="002E2125" w14:paraId="10E300F4" w14:textId="77777777" w:rsidTr="00934F95">
        <w:trPr>
          <w:trHeight w:val="713"/>
        </w:trPr>
        <w:tc>
          <w:tcPr>
            <w:tcW w:w="2122" w:type="dxa"/>
            <w:vAlign w:val="center"/>
          </w:tcPr>
          <w:p w14:paraId="207011F5" w14:textId="77777777" w:rsidR="002E2125" w:rsidRPr="00DB2EE5" w:rsidRDefault="002E2125" w:rsidP="00934F95">
            <w:pPr>
              <w:spacing w:after="0"/>
              <w:ind w:firstLine="0"/>
              <w:jc w:val="left"/>
            </w:pPr>
            <w:r w:rsidRPr="00A0735E">
              <w:t>Služby následné péče a terapeutické komunity</w:t>
            </w:r>
          </w:p>
        </w:tc>
        <w:tc>
          <w:tcPr>
            <w:tcW w:w="2551" w:type="dxa"/>
            <w:vAlign w:val="center"/>
          </w:tcPr>
          <w:p w14:paraId="066D9EAD" w14:textId="77777777" w:rsidR="002E2125" w:rsidRPr="00DB2EE5" w:rsidRDefault="002E2125" w:rsidP="00934F95">
            <w:pPr>
              <w:spacing w:after="0"/>
              <w:ind w:right="179" w:firstLine="0"/>
              <w:jc w:val="right"/>
            </w:pPr>
            <w:r>
              <w:t>220,-</w:t>
            </w:r>
          </w:p>
        </w:tc>
        <w:tc>
          <w:tcPr>
            <w:tcW w:w="2693" w:type="dxa"/>
            <w:vAlign w:val="center"/>
          </w:tcPr>
          <w:p w14:paraId="366D0EF1" w14:textId="77777777" w:rsidR="002E2125" w:rsidRPr="00DB2EE5" w:rsidRDefault="002E2125" w:rsidP="00934F95">
            <w:pPr>
              <w:spacing w:after="0"/>
              <w:ind w:right="179" w:firstLine="0"/>
              <w:jc w:val="right"/>
            </w:pPr>
            <w:r>
              <w:t>240,-</w:t>
            </w:r>
          </w:p>
        </w:tc>
      </w:tr>
    </w:tbl>
    <w:p w14:paraId="0531004B" w14:textId="77777777" w:rsidR="002E2125" w:rsidRDefault="002E2125" w:rsidP="008A226E"/>
    <w:p w14:paraId="11A348B5" w14:textId="07570067" w:rsidR="00171CFF" w:rsidRDefault="008D2106" w:rsidP="008D2106">
      <w:pPr>
        <w:pStyle w:val="Nadpis3"/>
      </w:pPr>
      <w:r w:rsidRPr="008D2106">
        <w:t xml:space="preserve">Maximální ceny za jiné úkony v pečovatelské </w:t>
      </w:r>
      <w:r>
        <w:br/>
      </w:r>
      <w:r w:rsidRPr="008D2106">
        <w:t>službě v roce 2022 a 2023 v</w:t>
      </w:r>
      <w:r>
        <w:t> </w:t>
      </w:r>
      <w:r w:rsidRPr="008D2106">
        <w:t>Kč</w:t>
      </w:r>
    </w:p>
    <w:tbl>
      <w:tblPr>
        <w:tblStyle w:val="Mkatabulky"/>
        <w:tblW w:w="0" w:type="auto"/>
        <w:tblLook w:val="04A0" w:firstRow="1" w:lastRow="0" w:firstColumn="1" w:lastColumn="0" w:noHBand="0" w:noVBand="1"/>
      </w:tblPr>
      <w:tblGrid>
        <w:gridCol w:w="3539"/>
        <w:gridCol w:w="1985"/>
        <w:gridCol w:w="1724"/>
      </w:tblGrid>
      <w:tr w:rsidR="008D2106" w14:paraId="07B5490A" w14:textId="77777777" w:rsidTr="00FF0321">
        <w:trPr>
          <w:trHeight w:val="605"/>
        </w:trPr>
        <w:tc>
          <w:tcPr>
            <w:tcW w:w="3539" w:type="dxa"/>
            <w:vAlign w:val="center"/>
          </w:tcPr>
          <w:p w14:paraId="095602F1" w14:textId="700A7131" w:rsidR="008D2106" w:rsidRPr="00557751" w:rsidRDefault="008D2106" w:rsidP="00557751">
            <w:pPr>
              <w:spacing w:after="0"/>
              <w:ind w:firstLine="0"/>
              <w:jc w:val="center"/>
              <w:rPr>
                <w:b/>
              </w:rPr>
            </w:pPr>
            <w:r w:rsidRPr="00557751">
              <w:rPr>
                <w:b/>
              </w:rPr>
              <w:t>Úkon</w:t>
            </w:r>
          </w:p>
        </w:tc>
        <w:tc>
          <w:tcPr>
            <w:tcW w:w="1985" w:type="dxa"/>
            <w:vAlign w:val="center"/>
          </w:tcPr>
          <w:p w14:paraId="43BB9DC2" w14:textId="1C16B561" w:rsidR="008D2106" w:rsidRPr="00557751" w:rsidRDefault="008D2106" w:rsidP="00557751">
            <w:pPr>
              <w:spacing w:after="0"/>
              <w:ind w:firstLine="0"/>
              <w:jc w:val="center"/>
              <w:rPr>
                <w:b/>
              </w:rPr>
            </w:pPr>
            <w:r w:rsidRPr="00557751">
              <w:rPr>
                <w:b/>
              </w:rPr>
              <w:t>2022</w:t>
            </w:r>
          </w:p>
        </w:tc>
        <w:tc>
          <w:tcPr>
            <w:tcW w:w="1724" w:type="dxa"/>
            <w:vAlign w:val="center"/>
          </w:tcPr>
          <w:p w14:paraId="0F9FFCE3" w14:textId="26521A35" w:rsidR="008D2106" w:rsidRPr="00557751" w:rsidRDefault="008D2106" w:rsidP="00557751">
            <w:pPr>
              <w:spacing w:after="0"/>
              <w:ind w:firstLine="0"/>
              <w:jc w:val="center"/>
              <w:rPr>
                <w:b/>
              </w:rPr>
            </w:pPr>
            <w:r w:rsidRPr="00557751">
              <w:rPr>
                <w:b/>
              </w:rPr>
              <w:t>2023</w:t>
            </w:r>
          </w:p>
        </w:tc>
      </w:tr>
      <w:tr w:rsidR="008D2106" w14:paraId="2AFFF28C" w14:textId="77777777" w:rsidTr="00FF0321">
        <w:tc>
          <w:tcPr>
            <w:tcW w:w="3539" w:type="dxa"/>
            <w:vAlign w:val="center"/>
          </w:tcPr>
          <w:p w14:paraId="50BFBD6E" w14:textId="64376199" w:rsidR="008D2106" w:rsidRDefault="008D2106" w:rsidP="008D2106">
            <w:pPr>
              <w:spacing w:after="0"/>
              <w:ind w:firstLine="0"/>
            </w:pPr>
            <w:r w:rsidRPr="008D2106">
              <w:t>Dovoz nebo donáška jídla</w:t>
            </w:r>
          </w:p>
        </w:tc>
        <w:tc>
          <w:tcPr>
            <w:tcW w:w="1985" w:type="dxa"/>
            <w:vAlign w:val="center"/>
          </w:tcPr>
          <w:p w14:paraId="66D2F2A9" w14:textId="751056D4" w:rsidR="008D2106" w:rsidRDefault="008D2106" w:rsidP="00557751">
            <w:pPr>
              <w:spacing w:after="0"/>
              <w:ind w:right="182" w:firstLine="0"/>
              <w:jc w:val="right"/>
            </w:pPr>
            <w:r w:rsidRPr="008D2106">
              <w:t>40</w:t>
            </w:r>
          </w:p>
        </w:tc>
        <w:tc>
          <w:tcPr>
            <w:tcW w:w="1724" w:type="dxa"/>
            <w:vAlign w:val="center"/>
          </w:tcPr>
          <w:p w14:paraId="45B42518" w14:textId="3FE5CD14" w:rsidR="008D2106" w:rsidRDefault="008D2106" w:rsidP="00557751">
            <w:pPr>
              <w:spacing w:after="0"/>
              <w:ind w:right="182" w:firstLine="0"/>
              <w:jc w:val="right"/>
            </w:pPr>
            <w:r w:rsidRPr="008D2106">
              <w:t>50</w:t>
            </w:r>
          </w:p>
        </w:tc>
      </w:tr>
      <w:tr w:rsidR="008D2106" w14:paraId="7ED3E13D" w14:textId="77777777" w:rsidTr="00FF0321">
        <w:trPr>
          <w:trHeight w:val="459"/>
        </w:trPr>
        <w:tc>
          <w:tcPr>
            <w:tcW w:w="3539" w:type="dxa"/>
            <w:vAlign w:val="center"/>
          </w:tcPr>
          <w:p w14:paraId="38089CC2" w14:textId="16D67A90" w:rsidR="008D2106" w:rsidRDefault="00557751" w:rsidP="008D2106">
            <w:pPr>
              <w:spacing w:after="0"/>
              <w:ind w:firstLine="0"/>
            </w:pPr>
            <w:r w:rsidRPr="00557751">
              <w:t>Velký nákup</w:t>
            </w:r>
          </w:p>
        </w:tc>
        <w:tc>
          <w:tcPr>
            <w:tcW w:w="1985" w:type="dxa"/>
            <w:vAlign w:val="center"/>
          </w:tcPr>
          <w:p w14:paraId="3D728549" w14:textId="09529766" w:rsidR="008D2106" w:rsidRDefault="00557751" w:rsidP="00557751">
            <w:pPr>
              <w:spacing w:after="0"/>
              <w:ind w:right="182" w:firstLine="0"/>
              <w:jc w:val="right"/>
            </w:pPr>
            <w:r w:rsidRPr="00557751">
              <w:t>140</w:t>
            </w:r>
          </w:p>
        </w:tc>
        <w:tc>
          <w:tcPr>
            <w:tcW w:w="1724" w:type="dxa"/>
            <w:vAlign w:val="center"/>
          </w:tcPr>
          <w:p w14:paraId="6D700DF2" w14:textId="049DCA56" w:rsidR="008D2106" w:rsidRDefault="00557751" w:rsidP="00557751">
            <w:pPr>
              <w:spacing w:after="0"/>
              <w:ind w:right="182" w:firstLine="0"/>
              <w:jc w:val="right"/>
            </w:pPr>
            <w:r>
              <w:t>160</w:t>
            </w:r>
          </w:p>
        </w:tc>
      </w:tr>
      <w:tr w:rsidR="008D2106" w14:paraId="48D6CB04" w14:textId="77777777" w:rsidTr="00FF0321">
        <w:trPr>
          <w:trHeight w:val="407"/>
        </w:trPr>
        <w:tc>
          <w:tcPr>
            <w:tcW w:w="3539" w:type="dxa"/>
            <w:vAlign w:val="center"/>
          </w:tcPr>
          <w:p w14:paraId="2174E9C2" w14:textId="1B946A3D" w:rsidR="008D2106" w:rsidRDefault="00557751" w:rsidP="00557751">
            <w:pPr>
              <w:spacing w:after="0"/>
              <w:ind w:firstLine="0"/>
            </w:pPr>
            <w:r w:rsidRPr="00557751">
              <w:t>Praní a žehlení prádla</w:t>
            </w:r>
          </w:p>
        </w:tc>
        <w:tc>
          <w:tcPr>
            <w:tcW w:w="1985" w:type="dxa"/>
            <w:vAlign w:val="center"/>
          </w:tcPr>
          <w:p w14:paraId="1D38700D" w14:textId="1B374970" w:rsidR="008D2106" w:rsidRDefault="00557751" w:rsidP="00557751">
            <w:pPr>
              <w:spacing w:after="0"/>
              <w:ind w:right="182" w:firstLine="0"/>
              <w:jc w:val="right"/>
            </w:pPr>
            <w:r w:rsidRPr="00557751">
              <w:t>80/1 kg</w:t>
            </w:r>
          </w:p>
        </w:tc>
        <w:tc>
          <w:tcPr>
            <w:tcW w:w="1724" w:type="dxa"/>
            <w:vAlign w:val="center"/>
          </w:tcPr>
          <w:p w14:paraId="192F5B85" w14:textId="10FE2A6E" w:rsidR="008D2106" w:rsidRDefault="00557751" w:rsidP="00557751">
            <w:pPr>
              <w:spacing w:after="0"/>
              <w:ind w:right="182" w:firstLine="0"/>
              <w:jc w:val="right"/>
            </w:pPr>
            <w:r w:rsidRPr="00557751">
              <w:t>90/1 kg</w:t>
            </w:r>
          </w:p>
        </w:tc>
      </w:tr>
    </w:tbl>
    <w:p w14:paraId="0E91321A" w14:textId="77777777" w:rsidR="008D2106" w:rsidRPr="00913718" w:rsidRDefault="008D2106" w:rsidP="008A226E"/>
    <w:p w14:paraId="76BD23D8" w14:textId="495DBEDA" w:rsidR="00913718" w:rsidRDefault="00913718">
      <w:pPr>
        <w:spacing w:after="160" w:line="259" w:lineRule="auto"/>
        <w:ind w:firstLine="0"/>
        <w:jc w:val="left"/>
      </w:pPr>
      <w:r>
        <w:br w:type="page"/>
      </w:r>
    </w:p>
    <w:p w14:paraId="548C108C" w14:textId="77777777" w:rsidR="00772543" w:rsidRPr="004D2D4E" w:rsidRDefault="00772543" w:rsidP="00772543">
      <w:pPr>
        <w:pStyle w:val="Poradna1"/>
      </w:pPr>
      <w:bookmarkStart w:id="35" w:name="Poradna_SONS_NJ"/>
      <w:r w:rsidRPr="004D2D4E">
        <w:lastRenderedPageBreak/>
        <w:t>PŘESTÁVÁTE VIDĚT NA</w:t>
      </w:r>
      <w:r w:rsidRPr="004D2D4E">
        <w:br/>
        <w:t>čtení, mobil, PC, nebo na peníze?</w:t>
      </w:r>
    </w:p>
    <w:p w14:paraId="1C63A6A6" w14:textId="77777777" w:rsidR="00772543" w:rsidRPr="005A71DE" w:rsidRDefault="00772543" w:rsidP="00772543">
      <w:pPr>
        <w:pStyle w:val="Poradna2"/>
      </w:pPr>
      <w:r w:rsidRPr="004D2D4E">
        <w:t>Poradíme</w:t>
      </w:r>
      <w:r w:rsidRPr="005A71DE">
        <w:t>:</w:t>
      </w:r>
    </w:p>
    <w:p w14:paraId="35FCF556" w14:textId="77777777" w:rsidR="00772543" w:rsidRPr="000D063E" w:rsidRDefault="00772543" w:rsidP="00772543">
      <w:pPr>
        <w:pStyle w:val="kontaktniodrky1"/>
        <w:widowControl w:val="0"/>
        <w:numPr>
          <w:ilvl w:val="0"/>
          <w:numId w:val="2"/>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s výběrem vhodných pomůcek,</w:t>
      </w:r>
    </w:p>
    <w:p w14:paraId="445CC593" w14:textId="77777777" w:rsidR="00772543" w:rsidRPr="000D063E" w:rsidRDefault="00772543" w:rsidP="00772543">
      <w:pPr>
        <w:pStyle w:val="kontaktniodrky1"/>
        <w:widowControl w:val="0"/>
        <w:numPr>
          <w:ilvl w:val="0"/>
          <w:numId w:val="2"/>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s výběrem lup ke čtení,</w:t>
      </w:r>
    </w:p>
    <w:p w14:paraId="3614705E" w14:textId="77777777" w:rsidR="00772543" w:rsidRPr="000D063E" w:rsidRDefault="00772543" w:rsidP="00772543">
      <w:pPr>
        <w:pStyle w:val="kontaktniodrky1"/>
        <w:widowControl w:val="0"/>
        <w:numPr>
          <w:ilvl w:val="0"/>
          <w:numId w:val="2"/>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s příspěvky na pomůcky,</w:t>
      </w:r>
    </w:p>
    <w:p w14:paraId="4927A96E" w14:textId="77777777" w:rsidR="00772543" w:rsidRPr="000D063E" w:rsidRDefault="00772543" w:rsidP="00772543">
      <w:pPr>
        <w:pStyle w:val="kontaktniodrky1"/>
        <w:widowControl w:val="0"/>
        <w:numPr>
          <w:ilvl w:val="0"/>
          <w:numId w:val="2"/>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s příspěvky na péči a mobilitu,</w:t>
      </w:r>
    </w:p>
    <w:p w14:paraId="119BAE4A" w14:textId="77777777" w:rsidR="00772543" w:rsidRPr="000D063E" w:rsidRDefault="00772543" w:rsidP="00772543">
      <w:pPr>
        <w:pStyle w:val="kontaktniodrky1"/>
        <w:widowControl w:val="0"/>
        <w:numPr>
          <w:ilvl w:val="0"/>
          <w:numId w:val="2"/>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s důchodovými dávkami,</w:t>
      </w:r>
    </w:p>
    <w:p w14:paraId="1C7A11BF" w14:textId="77777777" w:rsidR="00772543" w:rsidRPr="000D063E" w:rsidRDefault="00772543" w:rsidP="00772543">
      <w:pPr>
        <w:pStyle w:val="kontaktniodrky1"/>
        <w:widowControl w:val="0"/>
        <w:numPr>
          <w:ilvl w:val="0"/>
          <w:numId w:val="2"/>
        </w:numPr>
        <w:shd w:val="clear" w:color="auto" w:fill="FFFFFF"/>
        <w:overflowPunct w:val="0"/>
        <w:autoSpaceDE w:val="0"/>
        <w:autoSpaceDN w:val="0"/>
        <w:adjustRightInd w:val="0"/>
        <w:spacing w:after="0" w:line="320" w:lineRule="exact"/>
        <w:ind w:left="833" w:hanging="357"/>
        <w:rPr>
          <w:sz w:val="30"/>
          <w:szCs w:val="30"/>
        </w:rPr>
      </w:pPr>
      <w:r w:rsidRPr="000D063E">
        <w:rPr>
          <w:b w:val="0"/>
          <w:bCs w:val="0"/>
          <w:sz w:val="30"/>
          <w:szCs w:val="30"/>
        </w:rPr>
        <w:t>v oblasti pracovního práva…</w:t>
      </w:r>
    </w:p>
    <w:p w14:paraId="12077D18" w14:textId="77777777" w:rsidR="00772543" w:rsidRPr="005A71DE" w:rsidRDefault="00772543" w:rsidP="00772543">
      <w:pPr>
        <w:pStyle w:val="Poradna2"/>
      </w:pPr>
      <w:r w:rsidRPr="004D2D4E">
        <w:t>Pomůžeme</w:t>
      </w:r>
      <w:r w:rsidRPr="005A71DE">
        <w:t>:</w:t>
      </w:r>
    </w:p>
    <w:p w14:paraId="4456B7BE" w14:textId="77777777" w:rsidR="00772543" w:rsidRPr="000D063E" w:rsidRDefault="00772543" w:rsidP="00772543">
      <w:pPr>
        <w:pStyle w:val="kontaktniodrky1"/>
        <w:widowControl w:val="0"/>
        <w:numPr>
          <w:ilvl w:val="0"/>
          <w:numId w:val="3"/>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při odstraňování bariér,</w:t>
      </w:r>
    </w:p>
    <w:p w14:paraId="4DD3CC70" w14:textId="77777777" w:rsidR="00772543" w:rsidRPr="000D063E" w:rsidRDefault="00772543" w:rsidP="00772543">
      <w:pPr>
        <w:pStyle w:val="kontaktniodrky1"/>
        <w:widowControl w:val="0"/>
        <w:numPr>
          <w:ilvl w:val="0"/>
          <w:numId w:val="3"/>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při sepsání žádostí,</w:t>
      </w:r>
    </w:p>
    <w:p w14:paraId="5156CB6A" w14:textId="77777777" w:rsidR="00772543" w:rsidRPr="000D063E" w:rsidRDefault="00772543" w:rsidP="00772543">
      <w:pPr>
        <w:pStyle w:val="kontaktniodrky1"/>
        <w:widowControl w:val="0"/>
        <w:numPr>
          <w:ilvl w:val="0"/>
          <w:numId w:val="3"/>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při právních úkonech,</w:t>
      </w:r>
    </w:p>
    <w:p w14:paraId="09C67C79" w14:textId="77777777" w:rsidR="00772543" w:rsidRPr="000D063E" w:rsidRDefault="00772543" w:rsidP="00772543">
      <w:pPr>
        <w:pStyle w:val="kontaktniodrky1"/>
        <w:widowControl w:val="0"/>
        <w:numPr>
          <w:ilvl w:val="0"/>
          <w:numId w:val="3"/>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se začleněním do společnosti,</w:t>
      </w:r>
    </w:p>
    <w:p w14:paraId="1EA1F511" w14:textId="77777777" w:rsidR="00772543" w:rsidRPr="000D063E" w:rsidRDefault="00772543" w:rsidP="00772543">
      <w:pPr>
        <w:pStyle w:val="kontaktniodrky1"/>
        <w:widowControl w:val="0"/>
        <w:numPr>
          <w:ilvl w:val="0"/>
          <w:numId w:val="3"/>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s trávením volného času.</w:t>
      </w:r>
    </w:p>
    <w:p w14:paraId="46434F1D" w14:textId="77777777" w:rsidR="00772543" w:rsidRPr="000D063E" w:rsidRDefault="00772543" w:rsidP="00772543">
      <w:pPr>
        <w:pStyle w:val="kontaktniodrky1"/>
        <w:widowControl w:val="0"/>
        <w:numPr>
          <w:ilvl w:val="0"/>
          <w:numId w:val="3"/>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u w:val="single"/>
        </w:rPr>
        <w:t>Zapůjčíme kompenzační pomůcky</w:t>
      </w:r>
      <w:r w:rsidRPr="000D063E">
        <w:rPr>
          <w:b w:val="0"/>
          <w:bCs w:val="0"/>
          <w:sz w:val="30"/>
          <w:szCs w:val="30"/>
        </w:rPr>
        <w:t>…</w:t>
      </w:r>
    </w:p>
    <w:p w14:paraId="1F3EDF62" w14:textId="77777777" w:rsidR="00772543" w:rsidRPr="004D2D4E" w:rsidRDefault="00772543" w:rsidP="00772543">
      <w:pPr>
        <w:pStyle w:val="Poradna2"/>
      </w:pPr>
      <w:r w:rsidRPr="004D2D4E">
        <w:t>Kontakt</w:t>
      </w:r>
    </w:p>
    <w:p w14:paraId="4A0C6FE5" w14:textId="77777777" w:rsidR="00772543" w:rsidRPr="0028313B" w:rsidRDefault="00772543" w:rsidP="00772543">
      <w:pPr>
        <w:pStyle w:val="Kontaktnodrky2"/>
        <w:widowControl w:val="0"/>
        <w:numPr>
          <w:ilvl w:val="0"/>
          <w:numId w:val="1"/>
        </w:numPr>
        <w:shd w:val="clear" w:color="auto" w:fill="FFFFFF"/>
        <w:overflowPunct w:val="0"/>
        <w:autoSpaceDE w:val="0"/>
        <w:autoSpaceDN w:val="0"/>
        <w:adjustRightInd w:val="0"/>
        <w:spacing w:after="0" w:line="320" w:lineRule="exact"/>
        <w:ind w:left="357" w:hanging="357"/>
      </w:pPr>
      <w:r w:rsidRPr="0028313B">
        <w:t>Sjednocená organizace nevidomých a slabozrakých České republiky, zapsaný spolek (SONS ČR, z. s.)</w:t>
      </w:r>
    </w:p>
    <w:p w14:paraId="5A2D6DFF" w14:textId="77777777" w:rsidR="00772543" w:rsidRPr="0028313B" w:rsidRDefault="00772543" w:rsidP="00772543">
      <w:pPr>
        <w:pStyle w:val="Kontaktnodrky2"/>
        <w:widowControl w:val="0"/>
        <w:numPr>
          <w:ilvl w:val="0"/>
          <w:numId w:val="1"/>
        </w:numPr>
        <w:shd w:val="clear" w:color="auto" w:fill="FFFFFF"/>
        <w:overflowPunct w:val="0"/>
        <w:autoSpaceDE w:val="0"/>
        <w:autoSpaceDN w:val="0"/>
        <w:adjustRightInd w:val="0"/>
        <w:spacing w:after="0" w:line="320" w:lineRule="exact"/>
        <w:ind w:left="357" w:hanging="357"/>
      </w:pPr>
      <w:r w:rsidRPr="0028313B">
        <w:t>Oblastní odbočka v Novém Jičíně</w:t>
      </w:r>
    </w:p>
    <w:p w14:paraId="1BE1A642" w14:textId="77777777" w:rsidR="00772543" w:rsidRPr="0028313B" w:rsidRDefault="00772543" w:rsidP="00772543">
      <w:pPr>
        <w:pStyle w:val="Kontaktnodrky2"/>
        <w:widowControl w:val="0"/>
        <w:numPr>
          <w:ilvl w:val="0"/>
          <w:numId w:val="1"/>
        </w:numPr>
        <w:shd w:val="clear" w:color="auto" w:fill="FFFFFF"/>
        <w:overflowPunct w:val="0"/>
        <w:autoSpaceDE w:val="0"/>
        <w:autoSpaceDN w:val="0"/>
        <w:adjustRightInd w:val="0"/>
        <w:spacing w:after="0" w:line="320" w:lineRule="exact"/>
        <w:ind w:left="357" w:hanging="357"/>
      </w:pPr>
      <w:r w:rsidRPr="0028313B">
        <w:t>Sokolovská 9, 741 01 Nový Jičín</w:t>
      </w:r>
    </w:p>
    <w:p w14:paraId="3AB3E48E" w14:textId="77777777" w:rsidR="00772543" w:rsidRPr="0028313B" w:rsidRDefault="00772543" w:rsidP="00772543">
      <w:pPr>
        <w:pStyle w:val="Kontaktnodrky2"/>
        <w:widowControl w:val="0"/>
        <w:numPr>
          <w:ilvl w:val="0"/>
          <w:numId w:val="1"/>
        </w:numPr>
        <w:shd w:val="clear" w:color="auto" w:fill="FFFFFF"/>
        <w:overflowPunct w:val="0"/>
        <w:autoSpaceDE w:val="0"/>
        <w:autoSpaceDN w:val="0"/>
        <w:adjustRightInd w:val="0"/>
        <w:spacing w:after="0" w:line="320" w:lineRule="exact"/>
        <w:ind w:left="357" w:hanging="357"/>
      </w:pPr>
      <w:r w:rsidRPr="0028313B">
        <w:t xml:space="preserve">mobil: 776 488 164, web: </w:t>
      </w:r>
      <w:hyperlink r:id="rId32" w:history="1">
        <w:r w:rsidRPr="0028313B">
          <w:rPr>
            <w:rStyle w:val="Hypertextovodkaz"/>
          </w:rPr>
          <w:t>www.sonsnj.cz</w:t>
        </w:r>
      </w:hyperlink>
    </w:p>
    <w:p w14:paraId="2253E65E" w14:textId="77777777" w:rsidR="00772543" w:rsidRPr="0028313B" w:rsidRDefault="00772543" w:rsidP="00772543">
      <w:pPr>
        <w:pStyle w:val="Kontaktnodrky2"/>
        <w:widowControl w:val="0"/>
        <w:numPr>
          <w:ilvl w:val="0"/>
          <w:numId w:val="1"/>
        </w:numPr>
        <w:shd w:val="clear" w:color="auto" w:fill="FFFFFF"/>
        <w:overflowPunct w:val="0"/>
        <w:autoSpaceDE w:val="0"/>
        <w:autoSpaceDN w:val="0"/>
        <w:adjustRightInd w:val="0"/>
        <w:spacing w:after="0" w:line="320" w:lineRule="exact"/>
        <w:ind w:left="357" w:hanging="357"/>
      </w:pPr>
      <w:r w:rsidRPr="0028313B">
        <w:t xml:space="preserve">e-mail: </w:t>
      </w:r>
      <w:hyperlink r:id="rId33" w:history="1">
        <w:r w:rsidRPr="0028313B">
          <w:rPr>
            <w:rStyle w:val="Hypertextovodkaz"/>
            <w:sz w:val="28"/>
            <w:szCs w:val="28"/>
          </w:rPr>
          <w:t>novyjicin-odbocka@sons.cz</w:t>
        </w:r>
      </w:hyperlink>
      <w:r w:rsidRPr="0028313B">
        <w:t xml:space="preserve"> </w:t>
      </w:r>
    </w:p>
    <w:p w14:paraId="07B96245" w14:textId="77777777" w:rsidR="00772543" w:rsidRPr="0028313B" w:rsidRDefault="00772543" w:rsidP="00772543">
      <w:pPr>
        <w:pStyle w:val="Kontaktnodrky2"/>
        <w:widowControl w:val="0"/>
        <w:numPr>
          <w:ilvl w:val="0"/>
          <w:numId w:val="1"/>
        </w:numPr>
        <w:shd w:val="clear" w:color="auto" w:fill="FFFFFF"/>
        <w:overflowPunct w:val="0"/>
        <w:autoSpaceDE w:val="0"/>
        <w:autoSpaceDN w:val="0"/>
        <w:adjustRightInd w:val="0"/>
        <w:spacing w:after="0" w:line="320" w:lineRule="exact"/>
        <w:ind w:left="357" w:hanging="357"/>
      </w:pPr>
      <w:r w:rsidRPr="0028313B">
        <w:t xml:space="preserve">„Dům složek“ u autobusového </w:t>
      </w:r>
      <w:proofErr w:type="spellStart"/>
      <w:r w:rsidRPr="0028313B">
        <w:t>nádr</w:t>
      </w:r>
      <w:proofErr w:type="spellEnd"/>
      <w:r w:rsidRPr="0028313B">
        <w:t>., 1. patro vpravo.</w:t>
      </w:r>
    </w:p>
    <w:p w14:paraId="6DFB946E" w14:textId="77777777" w:rsidR="00772543" w:rsidRPr="004D2D4E" w:rsidRDefault="00772543" w:rsidP="00772543">
      <w:pPr>
        <w:pStyle w:val="Poradna2"/>
      </w:pPr>
      <w:r w:rsidRPr="004D2D4E">
        <w:t>Návštěvní hodiny</w:t>
      </w:r>
      <w:r>
        <w:t xml:space="preserve"> poradny</w:t>
      </w:r>
      <w:r w:rsidRPr="004D2D4E">
        <w:t>:</w:t>
      </w:r>
    </w:p>
    <w:p w14:paraId="677A35F9" w14:textId="77777777" w:rsidR="00772543" w:rsidRDefault="00772543" w:rsidP="00772543">
      <w:pPr>
        <w:pStyle w:val="Normlntabulka1"/>
        <w:spacing w:after="0"/>
        <w:jc w:val="center"/>
      </w:pPr>
      <w:r>
        <w:t xml:space="preserve">Po a St: </w:t>
      </w:r>
      <w:r>
        <w:tab/>
        <w:t>8:00-12:00 a 12:30-15</w:t>
      </w:r>
      <w:r w:rsidRPr="0028313B">
        <w:t>:00</w:t>
      </w:r>
    </w:p>
    <w:p w14:paraId="56756E98" w14:textId="77777777" w:rsidR="00772543" w:rsidRPr="0028313B" w:rsidRDefault="00772543" w:rsidP="00772543">
      <w:pPr>
        <w:pStyle w:val="Normlntabulka1"/>
        <w:spacing w:after="0"/>
        <w:jc w:val="center"/>
      </w:pPr>
      <w:r>
        <w:t>Čt:</w:t>
      </w:r>
      <w:r>
        <w:tab/>
      </w:r>
      <w:r w:rsidRPr="008506E3">
        <w:t>8:00 - 12:00</w:t>
      </w:r>
      <w:r>
        <w:t xml:space="preserve"> (objednaní</w:t>
      </w:r>
      <w:r w:rsidRPr="008506E3">
        <w:t>, terénní poradenství)</w:t>
      </w:r>
    </w:p>
    <w:p w14:paraId="72208E97" w14:textId="77777777" w:rsidR="00772543" w:rsidRDefault="00772543" w:rsidP="00772543">
      <w:pPr>
        <w:pStyle w:val="Prosttext"/>
        <w:spacing w:after="0"/>
        <w:ind w:firstLine="0"/>
        <w:jc w:val="center"/>
      </w:pPr>
      <w:r w:rsidRPr="0028313B">
        <w:t>Jinak po předchozí domluvě.</w:t>
      </w:r>
    </w:p>
    <w:p w14:paraId="660B1ABC" w14:textId="77777777" w:rsidR="00772543" w:rsidRPr="00513F0D" w:rsidRDefault="00772543" w:rsidP="00772543">
      <w:pPr>
        <w:pStyle w:val="Zaver2"/>
        <w:spacing w:after="0"/>
      </w:pPr>
      <w:r w:rsidRPr="00FC631D">
        <w:rPr>
          <w:noProof/>
        </w:rPr>
        <w:lastRenderedPageBreak/>
        <w:drawing>
          <wp:anchor distT="0" distB="0" distL="114300" distR="114300" simplePos="0" relativeHeight="251655680" behindDoc="0" locked="0" layoutInCell="1" allowOverlap="1" wp14:anchorId="2AF0B453" wp14:editId="6F42A359">
            <wp:simplePos x="0" y="0"/>
            <wp:positionH relativeFrom="column">
              <wp:posOffset>3763010</wp:posOffset>
            </wp:positionH>
            <wp:positionV relativeFrom="paragraph">
              <wp:posOffset>31115</wp:posOffset>
            </wp:positionV>
            <wp:extent cx="881380" cy="906780"/>
            <wp:effectExtent l="0" t="0" r="0" b="762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81380" cy="906780"/>
                    </a:xfrm>
                    <a:prstGeom prst="rect">
                      <a:avLst/>
                    </a:prstGeom>
                    <a:noFill/>
                  </pic:spPr>
                </pic:pic>
              </a:graphicData>
            </a:graphic>
            <wp14:sizeRelH relativeFrom="margin">
              <wp14:pctWidth>0</wp14:pctWidth>
            </wp14:sizeRelH>
            <wp14:sizeRelV relativeFrom="margin">
              <wp14:pctHeight>0</wp14:pctHeight>
            </wp14:sizeRelV>
          </wp:anchor>
        </w:drawing>
      </w:r>
      <w:r>
        <w:t>Č</w:t>
      </w:r>
      <w:r w:rsidRPr="00513F0D">
        <w:t>innost v roce 202</w:t>
      </w:r>
      <w:r>
        <w:t xml:space="preserve">1 a </w:t>
      </w:r>
      <w:r w:rsidRPr="00D41B9D">
        <w:rPr>
          <w:u w:val="single"/>
        </w:rPr>
        <w:t>2022</w:t>
      </w:r>
      <w:r w:rsidRPr="00513F0D">
        <w:t xml:space="preserve"> podpořily</w:t>
      </w:r>
    </w:p>
    <w:p w14:paraId="530D7D15" w14:textId="77777777" w:rsidR="00772543" w:rsidRPr="0019295B" w:rsidRDefault="00772543" w:rsidP="00772543">
      <w:pPr>
        <w:pStyle w:val="Normlntabulka1"/>
        <w:spacing w:before="60" w:after="240"/>
        <w:rPr>
          <w:sz w:val="26"/>
          <w:szCs w:val="26"/>
        </w:rPr>
      </w:pPr>
      <w:r w:rsidRPr="006526CA">
        <w:rPr>
          <w:noProof/>
          <w:sz w:val="26"/>
          <w:szCs w:val="26"/>
          <w:u w:val="single"/>
        </w:rPr>
        <w:drawing>
          <wp:anchor distT="0" distB="0" distL="180340" distR="180340" simplePos="0" relativeHeight="251657728" behindDoc="0" locked="0" layoutInCell="1" allowOverlap="1" wp14:anchorId="6A818D4F" wp14:editId="0716F2D5">
            <wp:simplePos x="0" y="0"/>
            <wp:positionH relativeFrom="column">
              <wp:posOffset>2487295</wp:posOffset>
            </wp:positionH>
            <wp:positionV relativeFrom="paragraph">
              <wp:posOffset>799551</wp:posOffset>
            </wp:positionV>
            <wp:extent cx="2143760" cy="763270"/>
            <wp:effectExtent l="0" t="0" r="889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ONS\PR\Informator\zahlavi\Svetluska-CRO-logo-cerne.png"/>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bwMode="auto">
                    <a:xfrm>
                      <a:off x="0" y="0"/>
                      <a:ext cx="2143760" cy="763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26CA">
        <w:rPr>
          <w:sz w:val="26"/>
          <w:szCs w:val="26"/>
          <w:u w:val="single"/>
        </w:rPr>
        <w:t>Moravskoslezský kraj</w:t>
      </w:r>
      <w:r w:rsidRPr="0019295B">
        <w:rPr>
          <w:sz w:val="26"/>
          <w:szCs w:val="26"/>
        </w:rPr>
        <w:t xml:space="preserve">, </w:t>
      </w:r>
      <w:r w:rsidRPr="00D41B9D">
        <w:rPr>
          <w:sz w:val="26"/>
          <w:szCs w:val="26"/>
          <w:u w:val="single"/>
        </w:rPr>
        <w:t>Frenštát pod Radhoštěm</w:t>
      </w:r>
      <w:r w:rsidRPr="0019295B">
        <w:rPr>
          <w:sz w:val="26"/>
          <w:szCs w:val="26"/>
        </w:rPr>
        <w:t>,</w:t>
      </w:r>
      <w:r>
        <w:rPr>
          <w:sz w:val="26"/>
          <w:szCs w:val="26"/>
        </w:rPr>
        <w:t xml:space="preserve"> </w:t>
      </w:r>
      <w:r w:rsidRPr="0019295B">
        <w:rPr>
          <w:sz w:val="26"/>
          <w:szCs w:val="26"/>
        </w:rPr>
        <w:t xml:space="preserve">Kopřivnice, </w:t>
      </w:r>
      <w:r w:rsidRPr="00D41B9D">
        <w:rPr>
          <w:sz w:val="26"/>
          <w:szCs w:val="26"/>
          <w:u w:val="single"/>
        </w:rPr>
        <w:t>Nový Jičín</w:t>
      </w:r>
      <w:r w:rsidRPr="0019295B">
        <w:rPr>
          <w:sz w:val="26"/>
          <w:szCs w:val="26"/>
        </w:rPr>
        <w:t xml:space="preserve">, městys Suchdol nad Odrou, obce Bernartice nad Odrou, Hladké Životice, Hostašovice, Jeseník nad Odrou, Kunín, Libhošť, Mořkov, Rybí, Sedlnice, Starý Jičín a Šenov u Nového Jičína. </w:t>
      </w:r>
      <w:r w:rsidRPr="00D41B9D">
        <w:rPr>
          <w:sz w:val="26"/>
          <w:szCs w:val="26"/>
          <w:u w:val="single"/>
        </w:rPr>
        <w:t>Nadační fond Českého rozhlasu ze sbírky Světluška.</w:t>
      </w:r>
    </w:p>
    <w:p w14:paraId="47845FDA" w14:textId="77777777" w:rsidR="00772543" w:rsidRPr="000D4F69" w:rsidRDefault="00772543" w:rsidP="00772543">
      <w:pPr>
        <w:pStyle w:val="Zaver2"/>
        <w:spacing w:before="120" w:after="0"/>
      </w:pPr>
      <w:r w:rsidRPr="000D4F69">
        <w:t>Přijímáme dobrovolníky</w:t>
      </w:r>
    </w:p>
    <w:p w14:paraId="3C5E0423" w14:textId="77777777" w:rsidR="00772543" w:rsidRPr="000D4F69" w:rsidRDefault="00772543" w:rsidP="00772543">
      <w:pPr>
        <w:pStyle w:val="Zaver2"/>
        <w:spacing w:after="0"/>
      </w:pPr>
      <w:r w:rsidRPr="000D4F69">
        <w:t>pro pomoc nevidomým a slabozrakým.</w:t>
      </w:r>
    </w:p>
    <w:p w14:paraId="7DD199AA" w14:textId="77777777" w:rsidR="00772543" w:rsidRPr="00513F0D" w:rsidRDefault="00772543" w:rsidP="00772543">
      <w:pPr>
        <w:pStyle w:val="Normlntabulka1"/>
        <w:spacing w:before="60" w:after="120"/>
        <w:rPr>
          <w:sz w:val="28"/>
          <w:szCs w:val="28"/>
        </w:rPr>
      </w:pPr>
      <w:r w:rsidRPr="00513F0D">
        <w:rPr>
          <w:sz w:val="28"/>
          <w:szCs w:val="28"/>
        </w:rPr>
        <w:t>Informace zájemcům o dobrovolnictví nebo o službu dobrovolníků poskytne – oblastní koordinátor</w:t>
      </w:r>
      <w:r>
        <w:rPr>
          <w:sz w:val="28"/>
          <w:szCs w:val="28"/>
        </w:rPr>
        <w:t xml:space="preserve"> </w:t>
      </w:r>
      <w:r w:rsidRPr="00513F0D">
        <w:rPr>
          <w:sz w:val="28"/>
          <w:szCs w:val="28"/>
        </w:rPr>
        <w:t xml:space="preserve">dobrovolníků Petr </w:t>
      </w:r>
      <w:proofErr w:type="spellStart"/>
      <w:r w:rsidRPr="00513F0D">
        <w:rPr>
          <w:sz w:val="28"/>
          <w:szCs w:val="28"/>
        </w:rPr>
        <w:t>Jasinský</w:t>
      </w:r>
      <w:proofErr w:type="spellEnd"/>
      <w:r w:rsidRPr="00513F0D">
        <w:rPr>
          <w:sz w:val="28"/>
          <w:szCs w:val="28"/>
        </w:rPr>
        <w:t xml:space="preserve"> tel.:  778 768 381.</w:t>
      </w:r>
    </w:p>
    <w:p w14:paraId="6D00FEA0" w14:textId="77777777" w:rsidR="00772543" w:rsidRPr="007A3CAE" w:rsidRDefault="00772543" w:rsidP="00772543">
      <w:pPr>
        <w:pStyle w:val="Zaver1"/>
      </w:pPr>
      <w:r w:rsidRPr="007A3CAE">
        <w:t>KONTAKTNÍ A REDAKČNÍ ÚDAJE</w:t>
      </w:r>
    </w:p>
    <w:p w14:paraId="5A35214E" w14:textId="77777777" w:rsidR="00772543" w:rsidRPr="000D6ED8" w:rsidRDefault="00772543" w:rsidP="00772543">
      <w:pPr>
        <w:pStyle w:val="kontaktniodrky1"/>
        <w:widowControl w:val="0"/>
        <w:numPr>
          <w:ilvl w:val="0"/>
          <w:numId w:val="1"/>
        </w:numPr>
        <w:shd w:val="clear" w:color="auto" w:fill="FFFFFF"/>
        <w:overflowPunct w:val="0"/>
        <w:autoSpaceDE w:val="0"/>
        <w:autoSpaceDN w:val="0"/>
        <w:adjustRightInd w:val="0"/>
        <w:spacing w:after="0"/>
      </w:pPr>
      <w:r w:rsidRPr="000D6ED8">
        <w:t>Sjednocená organizace nevidomých a slabozrakých České republiky, zapsaný spolek (SONS ČR, z. s.)</w:t>
      </w:r>
    </w:p>
    <w:p w14:paraId="434B9DCE" w14:textId="77777777" w:rsidR="00772543" w:rsidRPr="000D6ED8" w:rsidRDefault="00772543" w:rsidP="00772543">
      <w:pPr>
        <w:pStyle w:val="kontaktniodrky1"/>
        <w:widowControl w:val="0"/>
        <w:numPr>
          <w:ilvl w:val="0"/>
          <w:numId w:val="1"/>
        </w:numPr>
        <w:shd w:val="clear" w:color="auto" w:fill="FFFFFF"/>
        <w:overflowPunct w:val="0"/>
        <w:autoSpaceDE w:val="0"/>
        <w:autoSpaceDN w:val="0"/>
        <w:adjustRightInd w:val="0"/>
        <w:spacing w:after="0"/>
      </w:pPr>
      <w:r w:rsidRPr="000D6ED8">
        <w:t>Oblastní odbočka v Novém Jičíně</w:t>
      </w:r>
    </w:p>
    <w:p w14:paraId="46F1B3F7" w14:textId="77777777" w:rsidR="00772543" w:rsidRPr="000D6ED8" w:rsidRDefault="00772543" w:rsidP="00772543">
      <w:pPr>
        <w:pStyle w:val="Kontaktnodrky2"/>
        <w:widowControl w:val="0"/>
        <w:numPr>
          <w:ilvl w:val="0"/>
          <w:numId w:val="1"/>
        </w:numPr>
        <w:shd w:val="clear" w:color="auto" w:fill="FFFFFF"/>
        <w:overflowPunct w:val="0"/>
        <w:autoSpaceDE w:val="0"/>
        <w:autoSpaceDN w:val="0"/>
        <w:adjustRightInd w:val="0"/>
        <w:spacing w:after="0"/>
        <w:rPr>
          <w:sz w:val="28"/>
          <w:szCs w:val="28"/>
        </w:rPr>
      </w:pPr>
      <w:r w:rsidRPr="000D6ED8">
        <w:t xml:space="preserve">Sokolovská 617/9, </w:t>
      </w:r>
      <w:r w:rsidRPr="000D6ED8">
        <w:rPr>
          <w:sz w:val="28"/>
          <w:szCs w:val="28"/>
        </w:rPr>
        <w:t>741 01 Nový Jičín</w:t>
      </w:r>
    </w:p>
    <w:p w14:paraId="4191D330" w14:textId="77777777" w:rsidR="00772543" w:rsidRPr="000D6ED8" w:rsidRDefault="00772543" w:rsidP="00772543">
      <w:pPr>
        <w:pStyle w:val="Kontaktnodrky2"/>
        <w:widowControl w:val="0"/>
        <w:numPr>
          <w:ilvl w:val="0"/>
          <w:numId w:val="1"/>
        </w:numPr>
        <w:shd w:val="clear" w:color="auto" w:fill="FFFFFF"/>
        <w:overflowPunct w:val="0"/>
        <w:autoSpaceDE w:val="0"/>
        <w:autoSpaceDN w:val="0"/>
        <w:adjustRightInd w:val="0"/>
        <w:spacing w:after="0"/>
      </w:pPr>
      <w:r w:rsidRPr="000D6ED8">
        <w:t>IČ: 65399447, DIČ: CZ 65399447</w:t>
      </w:r>
    </w:p>
    <w:p w14:paraId="125FA4B8" w14:textId="77777777" w:rsidR="00772543" w:rsidRPr="000D6ED8" w:rsidRDefault="00772543" w:rsidP="00772543">
      <w:pPr>
        <w:pStyle w:val="Kontaktnodrky2"/>
        <w:widowControl w:val="0"/>
        <w:numPr>
          <w:ilvl w:val="0"/>
          <w:numId w:val="1"/>
        </w:numPr>
        <w:shd w:val="clear" w:color="auto" w:fill="FFFFFF"/>
        <w:overflowPunct w:val="0"/>
        <w:autoSpaceDE w:val="0"/>
        <w:autoSpaceDN w:val="0"/>
        <w:adjustRightInd w:val="0"/>
        <w:spacing w:after="0"/>
      </w:pPr>
      <w:r w:rsidRPr="000D6ED8">
        <w:t>Bankovní spojení: 212092074/0300 - ČSOB - N. Jičín</w:t>
      </w:r>
    </w:p>
    <w:p w14:paraId="7A3ED6DF" w14:textId="77777777" w:rsidR="00772543" w:rsidRPr="000D6ED8" w:rsidRDefault="00772543" w:rsidP="00772543">
      <w:pPr>
        <w:pStyle w:val="Kontaktnodrky2"/>
        <w:widowControl w:val="0"/>
        <w:numPr>
          <w:ilvl w:val="0"/>
          <w:numId w:val="1"/>
        </w:numPr>
        <w:shd w:val="clear" w:color="auto" w:fill="FFFFFF"/>
        <w:overflowPunct w:val="0"/>
        <w:autoSpaceDE w:val="0"/>
        <w:autoSpaceDN w:val="0"/>
        <w:adjustRightInd w:val="0"/>
        <w:spacing w:after="0"/>
      </w:pPr>
      <w:r w:rsidRPr="000D6ED8">
        <w:t xml:space="preserve">web.: </w:t>
      </w:r>
      <w:hyperlink r:id="rId36" w:history="1">
        <w:r w:rsidRPr="000D6ED8">
          <w:rPr>
            <w:rStyle w:val="Hypertextovodkaz"/>
          </w:rPr>
          <w:t>www.sonsnj.cz</w:t>
        </w:r>
      </w:hyperlink>
      <w:r w:rsidRPr="000D6ED8">
        <w:t>, mobil: 776 488 164 (</w:t>
      </w:r>
      <w:proofErr w:type="spellStart"/>
      <w:r w:rsidRPr="000D6ED8">
        <w:t>Hyvnar</w:t>
      </w:r>
      <w:proofErr w:type="spellEnd"/>
      <w:r w:rsidRPr="000D6ED8">
        <w:t>)</w:t>
      </w:r>
    </w:p>
    <w:p w14:paraId="57C61369" w14:textId="77777777" w:rsidR="00772543" w:rsidRPr="000D6ED8" w:rsidRDefault="00772543" w:rsidP="00772543">
      <w:pPr>
        <w:pStyle w:val="Kontaktnodrky2"/>
        <w:widowControl w:val="0"/>
        <w:numPr>
          <w:ilvl w:val="0"/>
          <w:numId w:val="1"/>
        </w:numPr>
        <w:shd w:val="clear" w:color="auto" w:fill="FFFFFF"/>
        <w:overflowPunct w:val="0"/>
        <w:autoSpaceDE w:val="0"/>
        <w:autoSpaceDN w:val="0"/>
        <w:adjustRightInd w:val="0"/>
        <w:spacing w:after="0"/>
        <w:rPr>
          <w:sz w:val="28"/>
          <w:szCs w:val="28"/>
        </w:rPr>
      </w:pPr>
      <w:r w:rsidRPr="000D6ED8">
        <w:rPr>
          <w:sz w:val="28"/>
          <w:szCs w:val="28"/>
        </w:rPr>
        <w:t xml:space="preserve">e-mail: </w:t>
      </w:r>
      <w:hyperlink r:id="rId37" w:history="1">
        <w:r w:rsidRPr="000D6ED8">
          <w:rPr>
            <w:rStyle w:val="Hypertextovodkaz"/>
            <w:sz w:val="28"/>
            <w:szCs w:val="28"/>
          </w:rPr>
          <w:t>novyjicin-odbocka@sons.cz</w:t>
        </w:r>
      </w:hyperlink>
    </w:p>
    <w:p w14:paraId="64E37A49" w14:textId="77777777" w:rsidR="00772543" w:rsidRPr="000D6ED8" w:rsidRDefault="00772543" w:rsidP="00772543">
      <w:pPr>
        <w:pStyle w:val="Kontaktnodrky2"/>
        <w:widowControl w:val="0"/>
        <w:numPr>
          <w:ilvl w:val="0"/>
          <w:numId w:val="1"/>
        </w:numPr>
        <w:shd w:val="clear" w:color="auto" w:fill="FFFFFF"/>
        <w:overflowPunct w:val="0"/>
        <w:autoSpaceDE w:val="0"/>
        <w:autoSpaceDN w:val="0"/>
        <w:adjustRightInd w:val="0"/>
        <w:spacing w:after="0"/>
      </w:pPr>
      <w:r w:rsidRPr="000D6ED8">
        <w:t xml:space="preserve">budova u autobusového nádraží, 1. patro na konci schodiště vpravo.  </w:t>
      </w:r>
    </w:p>
    <w:p w14:paraId="05D725E1" w14:textId="77777777" w:rsidR="00772543" w:rsidRDefault="00772543" w:rsidP="00772543">
      <w:pPr>
        <w:pStyle w:val="Zaver1"/>
      </w:pPr>
      <w:r>
        <w:t>PROVOZNÍ HODINY</w:t>
      </w:r>
    </w:p>
    <w:p w14:paraId="29D4D6AC" w14:textId="77777777" w:rsidR="00772543" w:rsidRPr="00AD77AB" w:rsidRDefault="00772543" w:rsidP="00772543">
      <w:pPr>
        <w:pStyle w:val="Normlntabulka1"/>
        <w:spacing w:after="0"/>
        <w:jc w:val="left"/>
        <w:rPr>
          <w:rFonts w:ascii="Linux Biolinum Capitals" w:hAnsi="Linux Biolinum Capitals" w:cs="Linux Biolinum Capitals"/>
          <w:b/>
          <w:bCs/>
          <w:sz w:val="28"/>
          <w:szCs w:val="28"/>
        </w:rPr>
      </w:pPr>
      <w:r w:rsidRPr="00AD77AB">
        <w:rPr>
          <w:rFonts w:ascii="Linux Biolinum Capitals" w:hAnsi="Linux Biolinum Capitals" w:cs="Linux Biolinum Capitals"/>
          <w:b/>
          <w:bCs/>
          <w:sz w:val="28"/>
          <w:szCs w:val="28"/>
        </w:rPr>
        <w:t>▶ sociálně právní poradna - předchozí strana.</w:t>
      </w:r>
    </w:p>
    <w:p w14:paraId="653C4538" w14:textId="77777777" w:rsidR="00772543" w:rsidRDefault="00772543" w:rsidP="00772543">
      <w:pPr>
        <w:pStyle w:val="Normlntabulka1"/>
        <w:spacing w:after="0"/>
        <w:jc w:val="left"/>
        <w:rPr>
          <w:rFonts w:ascii="Linux Biolinum Capitals" w:hAnsi="Linux Biolinum Capitals" w:cs="Linux Biolinum Capitals"/>
          <w:b/>
          <w:bCs/>
          <w:sz w:val="28"/>
          <w:szCs w:val="28"/>
        </w:rPr>
      </w:pPr>
      <w:r w:rsidRPr="00AD77AB">
        <w:rPr>
          <w:rFonts w:ascii="Linux Biolinum Capitals" w:hAnsi="Linux Biolinum Capitals" w:cs="Linux Biolinum Capitals"/>
          <w:b/>
          <w:bCs/>
          <w:sz w:val="28"/>
          <w:szCs w:val="28"/>
        </w:rPr>
        <w:t>▶ sociálně aktivizační služby:</w:t>
      </w:r>
      <w:r>
        <w:rPr>
          <w:rFonts w:ascii="Linux Biolinum Capitals" w:hAnsi="Linux Biolinum Capitals" w:cs="Linux Biolinum Capitals"/>
          <w:b/>
          <w:bCs/>
          <w:sz w:val="28"/>
          <w:szCs w:val="28"/>
        </w:rPr>
        <w:t xml:space="preserve"> (</w:t>
      </w:r>
      <w:r w:rsidRPr="00513F0D">
        <w:rPr>
          <w:sz w:val="28"/>
          <w:szCs w:val="28"/>
        </w:rPr>
        <w:t>po předchozí domluvě</w:t>
      </w:r>
      <w:r>
        <w:rPr>
          <w:sz w:val="28"/>
          <w:szCs w:val="28"/>
        </w:rPr>
        <w:t xml:space="preserve"> nebo)</w:t>
      </w:r>
    </w:p>
    <w:p w14:paraId="54387326" w14:textId="77777777" w:rsidR="00772543" w:rsidRPr="00AD77AB" w:rsidRDefault="00772543" w:rsidP="00772543">
      <w:pPr>
        <w:pStyle w:val="Normlntabulka1"/>
        <w:spacing w:after="0"/>
        <w:jc w:val="center"/>
        <w:rPr>
          <w:sz w:val="28"/>
          <w:szCs w:val="28"/>
        </w:rPr>
      </w:pPr>
      <w:r w:rsidRPr="00AD77AB">
        <w:rPr>
          <w:sz w:val="28"/>
          <w:szCs w:val="28"/>
        </w:rPr>
        <w:t>Út</w:t>
      </w:r>
      <w:r>
        <w:rPr>
          <w:sz w:val="28"/>
          <w:szCs w:val="28"/>
        </w:rPr>
        <w:t xml:space="preserve"> a Pá</w:t>
      </w:r>
      <w:r>
        <w:rPr>
          <w:sz w:val="28"/>
          <w:szCs w:val="28"/>
        </w:rPr>
        <w:tab/>
      </w:r>
      <w:r w:rsidRPr="00AD77AB">
        <w:rPr>
          <w:sz w:val="28"/>
          <w:szCs w:val="28"/>
        </w:rPr>
        <w:t xml:space="preserve">8:00 - 12:00 a 12:30 - 16:30 </w:t>
      </w:r>
    </w:p>
    <w:p w14:paraId="14A651AC" w14:textId="77777777" w:rsidR="00772543" w:rsidRDefault="00772543" w:rsidP="00772543">
      <w:pPr>
        <w:pStyle w:val="Normlntabulka1"/>
        <w:spacing w:after="0"/>
        <w:jc w:val="center"/>
        <w:rPr>
          <w:sz w:val="28"/>
          <w:szCs w:val="28"/>
        </w:rPr>
      </w:pPr>
      <w:r w:rsidRPr="00AD77AB">
        <w:rPr>
          <w:sz w:val="28"/>
          <w:szCs w:val="28"/>
        </w:rPr>
        <w:t>Čt:</w:t>
      </w:r>
      <w:r>
        <w:rPr>
          <w:sz w:val="28"/>
          <w:szCs w:val="28"/>
        </w:rPr>
        <w:tab/>
      </w:r>
      <w:r w:rsidRPr="00AD77AB">
        <w:rPr>
          <w:sz w:val="28"/>
          <w:szCs w:val="28"/>
        </w:rPr>
        <w:t>12:30 - 18:00</w:t>
      </w:r>
      <w:r>
        <w:rPr>
          <w:sz w:val="28"/>
          <w:szCs w:val="28"/>
        </w:rPr>
        <w:t xml:space="preserve"> -</w:t>
      </w:r>
      <w:r w:rsidRPr="00AD77AB">
        <w:rPr>
          <w:sz w:val="28"/>
          <w:szCs w:val="28"/>
        </w:rPr>
        <w:t xml:space="preserve"> </w:t>
      </w:r>
      <w:r>
        <w:rPr>
          <w:sz w:val="28"/>
          <w:szCs w:val="28"/>
        </w:rPr>
        <w:t>v</w:t>
      </w:r>
      <w:r w:rsidRPr="00AD77AB">
        <w:rPr>
          <w:sz w:val="28"/>
          <w:szCs w:val="28"/>
        </w:rPr>
        <w:t xml:space="preserve"> nepřítomnosti, terénn</w:t>
      </w:r>
      <w:r>
        <w:rPr>
          <w:sz w:val="28"/>
          <w:szCs w:val="28"/>
        </w:rPr>
        <w:t>í služby</w:t>
      </w:r>
    </w:p>
    <w:p w14:paraId="4B97F74B" w14:textId="77777777" w:rsidR="00B10241" w:rsidRDefault="00772543" w:rsidP="00772543">
      <w:pPr>
        <w:pStyle w:val="Normlntabulka1"/>
        <w:spacing w:before="120" w:after="0"/>
        <w:jc w:val="right"/>
      </w:pPr>
      <w:r w:rsidRPr="000D6ED8">
        <w:rPr>
          <w:b/>
        </w:rPr>
        <w:t>Neprodejná tiskovina</w:t>
      </w:r>
      <w:bookmarkEnd w:id="35"/>
    </w:p>
    <w:sectPr w:rsidR="00B10241" w:rsidSect="00622D2F">
      <w:footerReference w:type="even" r:id="rId38"/>
      <w:footerReference w:type="default" r:id="rId39"/>
      <w:type w:val="continuous"/>
      <w:pgSz w:w="8392" w:h="11907" w:code="11"/>
      <w:pgMar w:top="567" w:right="567" w:bottom="284" w:left="567" w:header="0" w:footer="567" w:gutter="0"/>
      <w:cols w:space="708"/>
      <w:noEndnote/>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27AFF" w14:textId="77777777" w:rsidR="00D73E6B" w:rsidRDefault="00D73E6B">
      <w:pPr>
        <w:spacing w:after="0"/>
      </w:pPr>
      <w:r>
        <w:separator/>
      </w:r>
    </w:p>
  </w:endnote>
  <w:endnote w:type="continuationSeparator" w:id="0">
    <w:p w14:paraId="06FAAADF" w14:textId="77777777" w:rsidR="00D73E6B" w:rsidRDefault="00D73E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nux Biolinum">
    <w:altName w:val="Calibri"/>
    <w:panose1 w:val="02000503000000000000"/>
    <w:charset w:val="EE"/>
    <w:family w:val="auto"/>
    <w:pitch w:val="variable"/>
    <w:sig w:usb0="E0000AFF" w:usb1="5000E5FB" w:usb2="00000020" w:usb3="00000000" w:csb0="000001BF" w:csb1="00000000"/>
  </w:font>
  <w:font w:name="Arial Black">
    <w:panose1 w:val="020B0A04020102020204"/>
    <w:charset w:val="EE"/>
    <w:family w:val="swiss"/>
    <w:pitch w:val="variable"/>
    <w:sig w:usb0="A00002AF" w:usb1="400078FB" w:usb2="00000000" w:usb3="00000000" w:csb0="0000009F" w:csb1="00000000"/>
  </w:font>
  <w:font w:name="Linux Biolinum Capitals">
    <w:altName w:val="Calibri"/>
    <w:panose1 w:val="02000503000000000000"/>
    <w:charset w:val="EE"/>
    <w:family w:val="auto"/>
    <w:pitch w:val="variable"/>
    <w:sig w:usb0="E0000AFF" w:usb1="5000E5FB" w:usb2="00000020"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E2F62" w14:textId="77777777" w:rsidR="006A0306" w:rsidRDefault="006A0306" w:rsidP="00622D2F">
    <w:pPr>
      <w:pStyle w:val="Zpat"/>
    </w:pPr>
    <w:r>
      <w:fldChar w:fldCharType="begin"/>
    </w:r>
    <w:r>
      <w:instrText>PAGE   \* MERGEFORMAT</w:instrText>
    </w:r>
    <w:r>
      <w:fldChar w:fldCharType="separate"/>
    </w:r>
    <w: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535AA" w14:textId="77777777" w:rsidR="006A0306" w:rsidRDefault="00D73E6B" w:rsidP="00622D2F">
    <w:pPr>
      <w:pStyle w:val="Zpat"/>
      <w:tabs>
        <w:tab w:val="clear" w:pos="4536"/>
        <w:tab w:val="clear" w:pos="9072"/>
        <w:tab w:val="center" w:pos="3912"/>
      </w:tabs>
      <w:jc w:val="center"/>
    </w:pPr>
    <w:sdt>
      <w:sdtPr>
        <w:id w:val="-1935890913"/>
        <w:docPartObj>
          <w:docPartGallery w:val="Page Numbers (Bottom of Page)"/>
          <w:docPartUnique/>
        </w:docPartObj>
      </w:sdtPr>
      <w:sdtEndPr/>
      <w:sdtContent>
        <w:r w:rsidR="006A0306">
          <w:fldChar w:fldCharType="begin"/>
        </w:r>
        <w:r w:rsidR="006A0306">
          <w:instrText>PAGE   \* MERGEFORMAT</w:instrText>
        </w:r>
        <w:r w:rsidR="006A0306">
          <w:fldChar w:fldCharType="separate"/>
        </w:r>
        <w:r w:rsidR="006A0306">
          <w:rPr>
            <w:noProof/>
          </w:rPr>
          <w:t>2</w:t>
        </w:r>
        <w:r w:rsidR="006A0306">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6DF73" w14:textId="77777777" w:rsidR="006A0306" w:rsidRDefault="006A0306" w:rsidP="00622D2F">
    <w:pPr>
      <w:pStyle w:val="Zpat"/>
      <w:ind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E5E63" w14:textId="77777777" w:rsidR="006A0306" w:rsidRDefault="006A0306" w:rsidP="00622D2F">
    <w:pPr>
      <w:pStyle w:val="Zpat"/>
    </w:pPr>
    <w:r>
      <w:fldChar w:fldCharType="begin"/>
    </w:r>
    <w:r>
      <w:instrText>PAGE   \* MERGEFORMAT</w:instrText>
    </w:r>
    <w:r>
      <w:fldChar w:fldCharType="separate"/>
    </w:r>
    <w:r>
      <w:t>4</w:t>
    </w:r>
    <w:r>
      <w:fldChar w:fldCharType="end"/>
    </w:r>
  </w:p>
  <w:p w14:paraId="1C07C82B" w14:textId="77777777" w:rsidR="006A0306" w:rsidRDefault="006A0306" w:rsidP="00622D2F"/>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73984" w14:textId="72597486" w:rsidR="006A0306" w:rsidRDefault="00D73E6B" w:rsidP="00622D2F">
    <w:pPr>
      <w:pStyle w:val="Zpat"/>
    </w:pPr>
    <w:sdt>
      <w:sdtPr>
        <w:id w:val="-1640256500"/>
        <w:docPartObj>
          <w:docPartGallery w:val="Page Numbers (Bottom of Page)"/>
          <w:docPartUnique/>
        </w:docPartObj>
      </w:sdtPr>
      <w:sdtEndPr/>
      <w:sdtContent>
        <w:r w:rsidR="006A0306">
          <w:fldChar w:fldCharType="begin"/>
        </w:r>
        <w:r w:rsidR="006A0306">
          <w:instrText>PAGE   \* MERGEFORMAT</w:instrText>
        </w:r>
        <w:r w:rsidR="006A0306">
          <w:fldChar w:fldCharType="separate"/>
        </w:r>
        <w:r w:rsidR="00DC1F23">
          <w:rPr>
            <w:noProof/>
          </w:rPr>
          <w:t>2</w:t>
        </w:r>
        <w:r w:rsidR="006A0306">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98097" w14:textId="77777777" w:rsidR="006A0306" w:rsidRDefault="006A0306" w:rsidP="00622D2F">
    <w:pPr>
      <w:pStyle w:val="Zpat"/>
    </w:pPr>
    <w:r>
      <w:fldChar w:fldCharType="begin"/>
    </w:r>
    <w:r>
      <w:instrText>PAGE   \* MERGEFORMAT</w:instrText>
    </w:r>
    <w:r>
      <w:fldChar w:fldCharType="separate"/>
    </w:r>
    <w:r>
      <w:t>4</w:t>
    </w:r>
    <w:r>
      <w:fldChar w:fldCharType="end"/>
    </w:r>
  </w:p>
  <w:p w14:paraId="273705A3" w14:textId="77777777" w:rsidR="006A0306" w:rsidRDefault="006A0306" w:rsidP="00622D2F"/>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B30AC" w14:textId="63BF32F6" w:rsidR="006A0306" w:rsidRDefault="00D73E6B" w:rsidP="00622D2F">
    <w:pPr>
      <w:pStyle w:val="Zpat"/>
      <w:ind w:firstLine="0"/>
      <w:jc w:val="center"/>
    </w:pPr>
    <w:sdt>
      <w:sdtPr>
        <w:id w:val="-1852636082"/>
        <w:docPartObj>
          <w:docPartGallery w:val="Page Numbers (Bottom of Page)"/>
          <w:docPartUnique/>
        </w:docPartObj>
      </w:sdtPr>
      <w:sdtEndPr/>
      <w:sdtContent>
        <w:r w:rsidR="006A0306">
          <w:fldChar w:fldCharType="begin"/>
        </w:r>
        <w:r w:rsidR="006A0306">
          <w:instrText>PAGE   \* MERGEFORMAT</w:instrText>
        </w:r>
        <w:r w:rsidR="006A0306">
          <w:fldChar w:fldCharType="separate"/>
        </w:r>
        <w:r w:rsidR="00B4011A">
          <w:rPr>
            <w:noProof/>
          </w:rPr>
          <w:t>21</w:t>
        </w:r>
        <w:r w:rsidR="006A0306">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756AD" w14:textId="77777777" w:rsidR="00D73E6B" w:rsidRDefault="00D73E6B">
      <w:pPr>
        <w:spacing w:after="0"/>
      </w:pPr>
      <w:r>
        <w:separator/>
      </w:r>
    </w:p>
  </w:footnote>
  <w:footnote w:type="continuationSeparator" w:id="0">
    <w:p w14:paraId="0E518AA8" w14:textId="77777777" w:rsidR="00D73E6B" w:rsidRDefault="00D73E6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7934"/>
    <w:multiLevelType w:val="hybridMultilevel"/>
    <w:tmpl w:val="197E6A4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0A604553"/>
    <w:multiLevelType w:val="hybridMultilevel"/>
    <w:tmpl w:val="ADF04C76"/>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1F9C682E"/>
    <w:multiLevelType w:val="hybridMultilevel"/>
    <w:tmpl w:val="FDE4C7DE"/>
    <w:lvl w:ilvl="0" w:tplc="04050001">
      <w:start w:val="1"/>
      <w:numFmt w:val="bullet"/>
      <w:lvlText w:val=""/>
      <w:lvlJc w:val="left"/>
      <w:pPr>
        <w:ind w:left="834" w:hanging="360"/>
      </w:pPr>
      <w:rPr>
        <w:rFonts w:ascii="Symbol" w:hAnsi="Symbol" w:hint="default"/>
      </w:rPr>
    </w:lvl>
    <w:lvl w:ilvl="1" w:tplc="04050003" w:tentative="1">
      <w:start w:val="1"/>
      <w:numFmt w:val="bullet"/>
      <w:lvlText w:val="o"/>
      <w:lvlJc w:val="left"/>
      <w:pPr>
        <w:ind w:left="1554" w:hanging="360"/>
      </w:pPr>
      <w:rPr>
        <w:rFonts w:ascii="Courier New" w:hAnsi="Courier New" w:cs="Courier New" w:hint="default"/>
      </w:rPr>
    </w:lvl>
    <w:lvl w:ilvl="2" w:tplc="04050005" w:tentative="1">
      <w:start w:val="1"/>
      <w:numFmt w:val="bullet"/>
      <w:lvlText w:val=""/>
      <w:lvlJc w:val="left"/>
      <w:pPr>
        <w:ind w:left="2274" w:hanging="360"/>
      </w:pPr>
      <w:rPr>
        <w:rFonts w:ascii="Wingdings" w:hAnsi="Wingdings" w:hint="default"/>
      </w:rPr>
    </w:lvl>
    <w:lvl w:ilvl="3" w:tplc="04050001" w:tentative="1">
      <w:start w:val="1"/>
      <w:numFmt w:val="bullet"/>
      <w:lvlText w:val=""/>
      <w:lvlJc w:val="left"/>
      <w:pPr>
        <w:ind w:left="2994" w:hanging="360"/>
      </w:pPr>
      <w:rPr>
        <w:rFonts w:ascii="Symbol" w:hAnsi="Symbol" w:hint="default"/>
      </w:rPr>
    </w:lvl>
    <w:lvl w:ilvl="4" w:tplc="04050003" w:tentative="1">
      <w:start w:val="1"/>
      <w:numFmt w:val="bullet"/>
      <w:lvlText w:val="o"/>
      <w:lvlJc w:val="left"/>
      <w:pPr>
        <w:ind w:left="3714" w:hanging="360"/>
      </w:pPr>
      <w:rPr>
        <w:rFonts w:ascii="Courier New" w:hAnsi="Courier New" w:cs="Courier New" w:hint="default"/>
      </w:rPr>
    </w:lvl>
    <w:lvl w:ilvl="5" w:tplc="04050005" w:tentative="1">
      <w:start w:val="1"/>
      <w:numFmt w:val="bullet"/>
      <w:lvlText w:val=""/>
      <w:lvlJc w:val="left"/>
      <w:pPr>
        <w:ind w:left="4434" w:hanging="360"/>
      </w:pPr>
      <w:rPr>
        <w:rFonts w:ascii="Wingdings" w:hAnsi="Wingdings" w:hint="default"/>
      </w:rPr>
    </w:lvl>
    <w:lvl w:ilvl="6" w:tplc="04050001" w:tentative="1">
      <w:start w:val="1"/>
      <w:numFmt w:val="bullet"/>
      <w:lvlText w:val=""/>
      <w:lvlJc w:val="left"/>
      <w:pPr>
        <w:ind w:left="5154" w:hanging="360"/>
      </w:pPr>
      <w:rPr>
        <w:rFonts w:ascii="Symbol" w:hAnsi="Symbol" w:hint="default"/>
      </w:rPr>
    </w:lvl>
    <w:lvl w:ilvl="7" w:tplc="04050003" w:tentative="1">
      <w:start w:val="1"/>
      <w:numFmt w:val="bullet"/>
      <w:lvlText w:val="o"/>
      <w:lvlJc w:val="left"/>
      <w:pPr>
        <w:ind w:left="5874" w:hanging="360"/>
      </w:pPr>
      <w:rPr>
        <w:rFonts w:ascii="Courier New" w:hAnsi="Courier New" w:cs="Courier New" w:hint="default"/>
      </w:rPr>
    </w:lvl>
    <w:lvl w:ilvl="8" w:tplc="04050005" w:tentative="1">
      <w:start w:val="1"/>
      <w:numFmt w:val="bullet"/>
      <w:lvlText w:val=""/>
      <w:lvlJc w:val="left"/>
      <w:pPr>
        <w:ind w:left="6594" w:hanging="360"/>
      </w:pPr>
      <w:rPr>
        <w:rFonts w:ascii="Wingdings" w:hAnsi="Wingdings" w:hint="default"/>
      </w:rPr>
    </w:lvl>
  </w:abstractNum>
  <w:abstractNum w:abstractNumId="3" w15:restartNumberingAfterBreak="0">
    <w:nsid w:val="373114C1"/>
    <w:multiLevelType w:val="hybridMultilevel"/>
    <w:tmpl w:val="C6F42E12"/>
    <w:lvl w:ilvl="0" w:tplc="B9209924">
      <w:start w:val="1"/>
      <w:numFmt w:val="lowerLetter"/>
      <w:lvlText w:val="%1)"/>
      <w:lvlJc w:val="left"/>
      <w:pPr>
        <w:ind w:left="290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A3C416D"/>
    <w:multiLevelType w:val="hybridMultilevel"/>
    <w:tmpl w:val="4ED829E2"/>
    <w:lvl w:ilvl="0" w:tplc="0405000F">
      <w:start w:val="1"/>
      <w:numFmt w:val="decimal"/>
      <w:lvlText w:val="%1."/>
      <w:lvlJc w:val="left"/>
      <w:pPr>
        <w:ind w:left="1287" w:hanging="360"/>
      </w:pPr>
    </w:lvl>
    <w:lvl w:ilvl="1" w:tplc="04050019">
      <w:start w:val="1"/>
      <w:numFmt w:val="lowerLetter"/>
      <w:lvlText w:val="%2."/>
      <w:lvlJc w:val="left"/>
      <w:pPr>
        <w:ind w:left="2007" w:hanging="360"/>
      </w:pPr>
    </w:lvl>
    <w:lvl w:ilvl="2" w:tplc="B9209924">
      <w:start w:val="1"/>
      <w:numFmt w:val="lowerLetter"/>
      <w:lvlText w:val="%3)"/>
      <w:lvlJc w:val="left"/>
      <w:pPr>
        <w:ind w:left="2907" w:hanging="360"/>
      </w:pPr>
      <w:rPr>
        <w:rFonts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CA714B6"/>
    <w:multiLevelType w:val="hybridMultilevel"/>
    <w:tmpl w:val="5ECAD2C4"/>
    <w:lvl w:ilvl="0" w:tplc="04050001">
      <w:start w:val="1"/>
      <w:numFmt w:val="bullet"/>
      <w:lvlText w:val=""/>
      <w:lvlJc w:val="left"/>
      <w:pPr>
        <w:ind w:left="927" w:hanging="360"/>
      </w:pPr>
      <w:rPr>
        <w:rFonts w:ascii="Symbol" w:hAnsi="Symbol"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 w15:restartNumberingAfterBreak="0">
    <w:nsid w:val="66232837"/>
    <w:multiLevelType w:val="hybridMultilevel"/>
    <w:tmpl w:val="A51472DA"/>
    <w:lvl w:ilvl="0" w:tplc="70D2ACFC">
      <w:start w:val="1"/>
      <w:numFmt w:val="bullet"/>
      <w:pStyle w:val="Normln-odrky1"/>
      <w:lvlText w:val=""/>
      <w:lvlJc w:val="left"/>
      <w:pPr>
        <w:ind w:left="92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6E37743E"/>
    <w:multiLevelType w:val="hybridMultilevel"/>
    <w:tmpl w:val="F39C4474"/>
    <w:lvl w:ilvl="0" w:tplc="94EA5C00">
      <w:start w:val="4"/>
      <w:numFmt w:val="decimal"/>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FF14287"/>
    <w:multiLevelType w:val="hybridMultilevel"/>
    <w:tmpl w:val="DAE2B53A"/>
    <w:lvl w:ilvl="0" w:tplc="94EA5C00">
      <w:start w:val="4"/>
      <w:numFmt w:val="decimal"/>
      <w:lvlText w:val="%1."/>
      <w:lvlJc w:val="left"/>
      <w:pPr>
        <w:ind w:left="185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71C277FD"/>
    <w:multiLevelType w:val="hybridMultilevel"/>
    <w:tmpl w:val="F0823928"/>
    <w:lvl w:ilvl="0" w:tplc="04050001">
      <w:start w:val="1"/>
      <w:numFmt w:val="bullet"/>
      <w:lvlText w:val=""/>
      <w:lvlJc w:val="left"/>
      <w:pPr>
        <w:ind w:left="834" w:hanging="360"/>
      </w:pPr>
      <w:rPr>
        <w:rFonts w:ascii="Symbol" w:hAnsi="Symbol" w:hint="default"/>
      </w:rPr>
    </w:lvl>
    <w:lvl w:ilvl="1" w:tplc="04050003" w:tentative="1">
      <w:start w:val="1"/>
      <w:numFmt w:val="bullet"/>
      <w:lvlText w:val="o"/>
      <w:lvlJc w:val="left"/>
      <w:pPr>
        <w:ind w:left="1554" w:hanging="360"/>
      </w:pPr>
      <w:rPr>
        <w:rFonts w:ascii="Courier New" w:hAnsi="Courier New" w:cs="Courier New" w:hint="default"/>
      </w:rPr>
    </w:lvl>
    <w:lvl w:ilvl="2" w:tplc="04050005" w:tentative="1">
      <w:start w:val="1"/>
      <w:numFmt w:val="bullet"/>
      <w:lvlText w:val=""/>
      <w:lvlJc w:val="left"/>
      <w:pPr>
        <w:ind w:left="2274" w:hanging="360"/>
      </w:pPr>
      <w:rPr>
        <w:rFonts w:ascii="Wingdings" w:hAnsi="Wingdings" w:hint="default"/>
      </w:rPr>
    </w:lvl>
    <w:lvl w:ilvl="3" w:tplc="04050001" w:tentative="1">
      <w:start w:val="1"/>
      <w:numFmt w:val="bullet"/>
      <w:lvlText w:val=""/>
      <w:lvlJc w:val="left"/>
      <w:pPr>
        <w:ind w:left="2994" w:hanging="360"/>
      </w:pPr>
      <w:rPr>
        <w:rFonts w:ascii="Symbol" w:hAnsi="Symbol" w:hint="default"/>
      </w:rPr>
    </w:lvl>
    <w:lvl w:ilvl="4" w:tplc="04050003" w:tentative="1">
      <w:start w:val="1"/>
      <w:numFmt w:val="bullet"/>
      <w:lvlText w:val="o"/>
      <w:lvlJc w:val="left"/>
      <w:pPr>
        <w:ind w:left="3714" w:hanging="360"/>
      </w:pPr>
      <w:rPr>
        <w:rFonts w:ascii="Courier New" w:hAnsi="Courier New" w:cs="Courier New" w:hint="default"/>
      </w:rPr>
    </w:lvl>
    <w:lvl w:ilvl="5" w:tplc="04050005" w:tentative="1">
      <w:start w:val="1"/>
      <w:numFmt w:val="bullet"/>
      <w:lvlText w:val=""/>
      <w:lvlJc w:val="left"/>
      <w:pPr>
        <w:ind w:left="4434" w:hanging="360"/>
      </w:pPr>
      <w:rPr>
        <w:rFonts w:ascii="Wingdings" w:hAnsi="Wingdings" w:hint="default"/>
      </w:rPr>
    </w:lvl>
    <w:lvl w:ilvl="6" w:tplc="04050001" w:tentative="1">
      <w:start w:val="1"/>
      <w:numFmt w:val="bullet"/>
      <w:lvlText w:val=""/>
      <w:lvlJc w:val="left"/>
      <w:pPr>
        <w:ind w:left="5154" w:hanging="360"/>
      </w:pPr>
      <w:rPr>
        <w:rFonts w:ascii="Symbol" w:hAnsi="Symbol" w:hint="default"/>
      </w:rPr>
    </w:lvl>
    <w:lvl w:ilvl="7" w:tplc="04050003" w:tentative="1">
      <w:start w:val="1"/>
      <w:numFmt w:val="bullet"/>
      <w:lvlText w:val="o"/>
      <w:lvlJc w:val="left"/>
      <w:pPr>
        <w:ind w:left="5874" w:hanging="360"/>
      </w:pPr>
      <w:rPr>
        <w:rFonts w:ascii="Courier New" w:hAnsi="Courier New" w:cs="Courier New" w:hint="default"/>
      </w:rPr>
    </w:lvl>
    <w:lvl w:ilvl="8" w:tplc="04050005" w:tentative="1">
      <w:start w:val="1"/>
      <w:numFmt w:val="bullet"/>
      <w:lvlText w:val=""/>
      <w:lvlJc w:val="left"/>
      <w:pPr>
        <w:ind w:left="6594" w:hanging="360"/>
      </w:pPr>
      <w:rPr>
        <w:rFonts w:ascii="Wingdings" w:hAnsi="Wingdings" w:hint="default"/>
      </w:rPr>
    </w:lvl>
  </w:abstractNum>
  <w:abstractNum w:abstractNumId="10" w15:restartNumberingAfterBreak="0">
    <w:nsid w:val="7FF47BA8"/>
    <w:multiLevelType w:val="hybridMultilevel"/>
    <w:tmpl w:val="60EE0D96"/>
    <w:lvl w:ilvl="0" w:tplc="0405000F">
      <w:start w:val="1"/>
      <w:numFmt w:val="decimal"/>
      <w:lvlText w:val="%1."/>
      <w:lvlJc w:val="left"/>
      <w:pPr>
        <w:ind w:left="1287" w:hanging="360"/>
      </w:pPr>
    </w:lvl>
    <w:lvl w:ilvl="1" w:tplc="04050019">
      <w:start w:val="1"/>
      <w:numFmt w:val="lowerLetter"/>
      <w:lvlText w:val="%2."/>
      <w:lvlJc w:val="left"/>
      <w:pPr>
        <w:ind w:left="2007" w:hanging="360"/>
      </w:pPr>
    </w:lvl>
    <w:lvl w:ilvl="2" w:tplc="71FC3A84">
      <w:start w:val="1"/>
      <w:numFmt w:val="lowerLetter"/>
      <w:lvlText w:val="%3)"/>
      <w:lvlJc w:val="left"/>
      <w:pPr>
        <w:ind w:left="2907" w:hanging="360"/>
      </w:pPr>
      <w:rPr>
        <w:rFonts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1"/>
  </w:num>
  <w:num w:numId="2">
    <w:abstractNumId w:val="9"/>
  </w:num>
  <w:num w:numId="3">
    <w:abstractNumId w:val="2"/>
  </w:num>
  <w:num w:numId="4">
    <w:abstractNumId w:val="5"/>
  </w:num>
  <w:num w:numId="5">
    <w:abstractNumId w:val="6"/>
  </w:num>
  <w:num w:numId="6">
    <w:abstractNumId w:val="6"/>
  </w:num>
  <w:num w:numId="7">
    <w:abstractNumId w:val="6"/>
  </w:num>
  <w:num w:numId="8">
    <w:abstractNumId w:val="10"/>
  </w:num>
  <w:num w:numId="9">
    <w:abstractNumId w:val="0"/>
  </w:num>
  <w:num w:numId="10">
    <w:abstractNumId w:val="7"/>
  </w:num>
  <w:num w:numId="11">
    <w:abstractNumId w:val="8"/>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3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543"/>
    <w:rsid w:val="000116C7"/>
    <w:rsid w:val="00020907"/>
    <w:rsid w:val="00032B2D"/>
    <w:rsid w:val="00033269"/>
    <w:rsid w:val="00044C4C"/>
    <w:rsid w:val="0005530A"/>
    <w:rsid w:val="0009492D"/>
    <w:rsid w:val="00097664"/>
    <w:rsid w:val="000B5761"/>
    <w:rsid w:val="000C36DE"/>
    <w:rsid w:val="000D53A9"/>
    <w:rsid w:val="000E7082"/>
    <w:rsid w:val="001006B9"/>
    <w:rsid w:val="0011161D"/>
    <w:rsid w:val="00126EE3"/>
    <w:rsid w:val="00127AB4"/>
    <w:rsid w:val="00134A4E"/>
    <w:rsid w:val="00152052"/>
    <w:rsid w:val="001537E7"/>
    <w:rsid w:val="00163CB9"/>
    <w:rsid w:val="00171CFF"/>
    <w:rsid w:val="00182AE9"/>
    <w:rsid w:val="001A144C"/>
    <w:rsid w:val="001A4F91"/>
    <w:rsid w:val="001B0A52"/>
    <w:rsid w:val="001B3E7B"/>
    <w:rsid w:val="001B54CF"/>
    <w:rsid w:val="001E0F95"/>
    <w:rsid w:val="0020364A"/>
    <w:rsid w:val="002065E5"/>
    <w:rsid w:val="002176CB"/>
    <w:rsid w:val="0029232D"/>
    <w:rsid w:val="002A2F54"/>
    <w:rsid w:val="002A3CA1"/>
    <w:rsid w:val="002D02F8"/>
    <w:rsid w:val="002D270F"/>
    <w:rsid w:val="002D2ED6"/>
    <w:rsid w:val="002D49B6"/>
    <w:rsid w:val="002E2125"/>
    <w:rsid w:val="002E36F6"/>
    <w:rsid w:val="002E55BB"/>
    <w:rsid w:val="00322C21"/>
    <w:rsid w:val="00327C5C"/>
    <w:rsid w:val="00344E07"/>
    <w:rsid w:val="00356A88"/>
    <w:rsid w:val="00376502"/>
    <w:rsid w:val="00381F8C"/>
    <w:rsid w:val="003902EA"/>
    <w:rsid w:val="003A327F"/>
    <w:rsid w:val="003A782A"/>
    <w:rsid w:val="003B52E2"/>
    <w:rsid w:val="003E4B81"/>
    <w:rsid w:val="00421A01"/>
    <w:rsid w:val="00446F7A"/>
    <w:rsid w:val="004533F2"/>
    <w:rsid w:val="00454A69"/>
    <w:rsid w:val="00467C66"/>
    <w:rsid w:val="004702C2"/>
    <w:rsid w:val="004749A7"/>
    <w:rsid w:val="00485527"/>
    <w:rsid w:val="004870A0"/>
    <w:rsid w:val="00492042"/>
    <w:rsid w:val="004A13F2"/>
    <w:rsid w:val="004A675B"/>
    <w:rsid w:val="004D19A5"/>
    <w:rsid w:val="004D5943"/>
    <w:rsid w:val="004E7276"/>
    <w:rsid w:val="005005B6"/>
    <w:rsid w:val="00501321"/>
    <w:rsid w:val="00523CB3"/>
    <w:rsid w:val="00525A4C"/>
    <w:rsid w:val="00531C70"/>
    <w:rsid w:val="0054542A"/>
    <w:rsid w:val="00546607"/>
    <w:rsid w:val="00557751"/>
    <w:rsid w:val="00563540"/>
    <w:rsid w:val="00575AC3"/>
    <w:rsid w:val="00591222"/>
    <w:rsid w:val="005C0D26"/>
    <w:rsid w:val="005C4B10"/>
    <w:rsid w:val="005C549A"/>
    <w:rsid w:val="005D74F7"/>
    <w:rsid w:val="005E666B"/>
    <w:rsid w:val="005F6CE3"/>
    <w:rsid w:val="00622D2F"/>
    <w:rsid w:val="006526CA"/>
    <w:rsid w:val="0067036D"/>
    <w:rsid w:val="0067484B"/>
    <w:rsid w:val="0068380E"/>
    <w:rsid w:val="006A0306"/>
    <w:rsid w:val="006A1BFB"/>
    <w:rsid w:val="006A77C6"/>
    <w:rsid w:val="006B5E13"/>
    <w:rsid w:val="006C3209"/>
    <w:rsid w:val="006E0335"/>
    <w:rsid w:val="006F06F2"/>
    <w:rsid w:val="006F154C"/>
    <w:rsid w:val="00703F3C"/>
    <w:rsid w:val="00730150"/>
    <w:rsid w:val="00737602"/>
    <w:rsid w:val="0074066B"/>
    <w:rsid w:val="00742B94"/>
    <w:rsid w:val="00760269"/>
    <w:rsid w:val="007660A8"/>
    <w:rsid w:val="00772543"/>
    <w:rsid w:val="007901DD"/>
    <w:rsid w:val="00790D9D"/>
    <w:rsid w:val="007A77AB"/>
    <w:rsid w:val="007B6BF3"/>
    <w:rsid w:val="007C1E48"/>
    <w:rsid w:val="007C66F7"/>
    <w:rsid w:val="007E653B"/>
    <w:rsid w:val="00803FA6"/>
    <w:rsid w:val="00813A80"/>
    <w:rsid w:val="00825049"/>
    <w:rsid w:val="008532EC"/>
    <w:rsid w:val="008729A2"/>
    <w:rsid w:val="00873C31"/>
    <w:rsid w:val="00873EC7"/>
    <w:rsid w:val="008872AA"/>
    <w:rsid w:val="00894E31"/>
    <w:rsid w:val="00894F8B"/>
    <w:rsid w:val="008A226E"/>
    <w:rsid w:val="008A3C0C"/>
    <w:rsid w:val="008D2106"/>
    <w:rsid w:val="008F0491"/>
    <w:rsid w:val="00902628"/>
    <w:rsid w:val="00907D82"/>
    <w:rsid w:val="00911C77"/>
    <w:rsid w:val="00912D39"/>
    <w:rsid w:val="00913718"/>
    <w:rsid w:val="009215E6"/>
    <w:rsid w:val="00921A78"/>
    <w:rsid w:val="00924DBA"/>
    <w:rsid w:val="00930F0A"/>
    <w:rsid w:val="0094222D"/>
    <w:rsid w:val="00961930"/>
    <w:rsid w:val="009718A8"/>
    <w:rsid w:val="00972567"/>
    <w:rsid w:val="009A4F3E"/>
    <w:rsid w:val="00A02DF2"/>
    <w:rsid w:val="00A0735E"/>
    <w:rsid w:val="00A10185"/>
    <w:rsid w:val="00A13E3F"/>
    <w:rsid w:val="00A1403C"/>
    <w:rsid w:val="00A21438"/>
    <w:rsid w:val="00A23668"/>
    <w:rsid w:val="00A65A8F"/>
    <w:rsid w:val="00A85BA6"/>
    <w:rsid w:val="00AA3180"/>
    <w:rsid w:val="00AA3541"/>
    <w:rsid w:val="00AA5E41"/>
    <w:rsid w:val="00AD0041"/>
    <w:rsid w:val="00AD0CD9"/>
    <w:rsid w:val="00AD64FF"/>
    <w:rsid w:val="00AE13DD"/>
    <w:rsid w:val="00AF1406"/>
    <w:rsid w:val="00AF16FF"/>
    <w:rsid w:val="00AF27B3"/>
    <w:rsid w:val="00B10241"/>
    <w:rsid w:val="00B4011A"/>
    <w:rsid w:val="00B47CE3"/>
    <w:rsid w:val="00B52314"/>
    <w:rsid w:val="00B65DBE"/>
    <w:rsid w:val="00B91760"/>
    <w:rsid w:val="00BC0651"/>
    <w:rsid w:val="00BE371F"/>
    <w:rsid w:val="00BE689C"/>
    <w:rsid w:val="00C0755D"/>
    <w:rsid w:val="00C20F3B"/>
    <w:rsid w:val="00C23CCC"/>
    <w:rsid w:val="00C33F53"/>
    <w:rsid w:val="00C352E5"/>
    <w:rsid w:val="00C41CB5"/>
    <w:rsid w:val="00C55C13"/>
    <w:rsid w:val="00C644DB"/>
    <w:rsid w:val="00C66499"/>
    <w:rsid w:val="00C81D29"/>
    <w:rsid w:val="00C8416B"/>
    <w:rsid w:val="00C84C88"/>
    <w:rsid w:val="00C866BE"/>
    <w:rsid w:val="00CA25FD"/>
    <w:rsid w:val="00CA318C"/>
    <w:rsid w:val="00CA6391"/>
    <w:rsid w:val="00CA6E07"/>
    <w:rsid w:val="00CE27D1"/>
    <w:rsid w:val="00CE2DF9"/>
    <w:rsid w:val="00CE45AA"/>
    <w:rsid w:val="00D20734"/>
    <w:rsid w:val="00D46D57"/>
    <w:rsid w:val="00D57636"/>
    <w:rsid w:val="00D61841"/>
    <w:rsid w:val="00D6389D"/>
    <w:rsid w:val="00D73E6B"/>
    <w:rsid w:val="00D8301D"/>
    <w:rsid w:val="00DA54CF"/>
    <w:rsid w:val="00DB1CB0"/>
    <w:rsid w:val="00DB1E1C"/>
    <w:rsid w:val="00DB2EE5"/>
    <w:rsid w:val="00DB5F3F"/>
    <w:rsid w:val="00DC0097"/>
    <w:rsid w:val="00DC1F23"/>
    <w:rsid w:val="00DC4636"/>
    <w:rsid w:val="00DD3F78"/>
    <w:rsid w:val="00DD6798"/>
    <w:rsid w:val="00DE295F"/>
    <w:rsid w:val="00DF05C4"/>
    <w:rsid w:val="00E0684D"/>
    <w:rsid w:val="00E10AC4"/>
    <w:rsid w:val="00E25675"/>
    <w:rsid w:val="00E36D16"/>
    <w:rsid w:val="00E41244"/>
    <w:rsid w:val="00E4774C"/>
    <w:rsid w:val="00E55E60"/>
    <w:rsid w:val="00E65F65"/>
    <w:rsid w:val="00E92F88"/>
    <w:rsid w:val="00EA46F7"/>
    <w:rsid w:val="00EA4E9D"/>
    <w:rsid w:val="00EC2DA5"/>
    <w:rsid w:val="00ED368B"/>
    <w:rsid w:val="00ED58FA"/>
    <w:rsid w:val="00ED6FA1"/>
    <w:rsid w:val="00EF6476"/>
    <w:rsid w:val="00F13BB1"/>
    <w:rsid w:val="00F3421C"/>
    <w:rsid w:val="00F6507A"/>
    <w:rsid w:val="00F95D22"/>
    <w:rsid w:val="00FB5681"/>
    <w:rsid w:val="00FC63BD"/>
    <w:rsid w:val="00FD43D4"/>
    <w:rsid w:val="00FE3E59"/>
    <w:rsid w:val="00FF0321"/>
    <w:rsid w:val="00FF04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290D7"/>
  <w15:chartTrackingRefBased/>
  <w15:docId w15:val="{37DE16C9-5634-43B2-A221-D445D4507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0D26"/>
    <w:pPr>
      <w:spacing w:after="150" w:line="240" w:lineRule="auto"/>
      <w:ind w:firstLine="567"/>
      <w:jc w:val="both"/>
    </w:pPr>
    <w:rPr>
      <w:rFonts w:ascii="Linux Biolinum" w:eastAsia="Times New Roman" w:hAnsi="Linux Biolinum" w:cs="Linux Biolinum"/>
      <w:color w:val="000000"/>
      <w:sz w:val="30"/>
      <w:szCs w:val="30"/>
      <w:lang w:eastAsia="cs-CZ"/>
    </w:rPr>
  </w:style>
  <w:style w:type="paragraph" w:styleId="Nadpis1">
    <w:name w:val="heading 1"/>
    <w:basedOn w:val="Normln"/>
    <w:next w:val="Normln"/>
    <w:link w:val="Nadpis1Char"/>
    <w:uiPriority w:val="99"/>
    <w:qFormat/>
    <w:rsid w:val="00772543"/>
    <w:pPr>
      <w:spacing w:before="240" w:after="360"/>
      <w:ind w:firstLine="0"/>
      <w:jc w:val="center"/>
      <w:outlineLvl w:val="0"/>
    </w:pPr>
    <w:rPr>
      <w:rFonts w:ascii="Arial Black" w:hAnsi="Arial Black" w:cs="Arial Black"/>
      <w:b/>
      <w:caps/>
      <w:color w:val="243564"/>
      <w:spacing w:val="20"/>
      <w:sz w:val="32"/>
      <w:szCs w:val="32"/>
      <w:u w:val="single"/>
      <w:shd w:val="clear" w:color="auto" w:fill="FFFFFF"/>
    </w:rPr>
  </w:style>
  <w:style w:type="paragraph" w:styleId="Nadpis2">
    <w:name w:val="heading 2"/>
    <w:basedOn w:val="Nadpis1"/>
    <w:next w:val="Normln"/>
    <w:link w:val="Nadpis2Char"/>
    <w:uiPriority w:val="9"/>
    <w:qFormat/>
    <w:rsid w:val="00772543"/>
    <w:pPr>
      <w:jc w:val="left"/>
      <w:outlineLvl w:val="1"/>
    </w:pPr>
    <w:rPr>
      <w:b w:val="0"/>
      <w:caps w:val="0"/>
      <w:spacing w:val="0"/>
      <w:u w:val="none"/>
      <w:shd w:val="clear" w:color="auto" w:fill="auto"/>
    </w:rPr>
  </w:style>
  <w:style w:type="paragraph" w:styleId="Nadpis3">
    <w:name w:val="heading 3"/>
    <w:basedOn w:val="Normln"/>
    <w:next w:val="Normln"/>
    <w:link w:val="Nadpis3Char"/>
    <w:uiPriority w:val="9"/>
    <w:unhideWhenUsed/>
    <w:qFormat/>
    <w:rsid w:val="00772543"/>
    <w:pPr>
      <w:spacing w:before="360"/>
      <w:ind w:firstLine="0"/>
      <w:jc w:val="center"/>
      <w:outlineLvl w:val="2"/>
    </w:pPr>
    <w:rPr>
      <w:rFonts w:ascii="Linux Biolinum Capitals" w:hAnsi="Linux Biolinum Capitals" w:cs="Linux Biolinum Capitals"/>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772543"/>
    <w:rPr>
      <w:rFonts w:ascii="Arial Black" w:eastAsia="Times New Roman" w:hAnsi="Arial Black" w:cs="Arial Black"/>
      <w:b/>
      <w:caps/>
      <w:color w:val="243564"/>
      <w:spacing w:val="20"/>
      <w:sz w:val="32"/>
      <w:szCs w:val="32"/>
      <w:u w:val="single"/>
      <w:lang w:eastAsia="cs-CZ"/>
    </w:rPr>
  </w:style>
  <w:style w:type="character" w:customStyle="1" w:styleId="Nadpis2Char">
    <w:name w:val="Nadpis 2 Char"/>
    <w:basedOn w:val="Standardnpsmoodstavce"/>
    <w:link w:val="Nadpis2"/>
    <w:uiPriority w:val="9"/>
    <w:rsid w:val="00772543"/>
    <w:rPr>
      <w:rFonts w:ascii="Arial Black" w:eastAsia="Times New Roman" w:hAnsi="Arial Black" w:cs="Arial Black"/>
      <w:color w:val="243564"/>
      <w:sz w:val="32"/>
      <w:szCs w:val="32"/>
      <w:lang w:eastAsia="cs-CZ"/>
    </w:rPr>
  </w:style>
  <w:style w:type="character" w:customStyle="1" w:styleId="Nadpis3Char">
    <w:name w:val="Nadpis 3 Char"/>
    <w:basedOn w:val="Standardnpsmoodstavce"/>
    <w:link w:val="Nadpis3"/>
    <w:uiPriority w:val="9"/>
    <w:rsid w:val="00772543"/>
    <w:rPr>
      <w:rFonts w:ascii="Linux Biolinum Capitals" w:eastAsia="Times New Roman" w:hAnsi="Linux Biolinum Capitals" w:cs="Linux Biolinum Capitals"/>
      <w:b/>
      <w:color w:val="000000"/>
      <w:sz w:val="30"/>
      <w:szCs w:val="30"/>
      <w:u w:val="single"/>
      <w:lang w:eastAsia="cs-CZ"/>
    </w:rPr>
  </w:style>
  <w:style w:type="paragraph" w:styleId="Odstavecseseznamem">
    <w:name w:val="List Paragraph"/>
    <w:basedOn w:val="Normln"/>
    <w:uiPriority w:val="34"/>
    <w:qFormat/>
    <w:rsid w:val="00772543"/>
    <w:pPr>
      <w:ind w:left="720"/>
      <w:contextualSpacing/>
    </w:pPr>
  </w:style>
  <w:style w:type="paragraph" w:customStyle="1" w:styleId="Kontaktnnadpis">
    <w:name w:val="Kontaktní nadpis"/>
    <w:basedOn w:val="Nadpis2"/>
    <w:rsid w:val="00772543"/>
    <w:pPr>
      <w:outlineLvl w:val="9"/>
    </w:pPr>
    <w:rPr>
      <w:rFonts w:ascii="Linux Biolinum Capitals" w:hAnsi="Linux Biolinum Capitals" w:cs="Linux Biolinum Capitals"/>
      <w:i/>
      <w:iCs/>
      <w:noProof/>
      <w:sz w:val="30"/>
      <w:szCs w:val="30"/>
    </w:rPr>
  </w:style>
  <w:style w:type="paragraph" w:customStyle="1" w:styleId="Normlntabulka1">
    <w:name w:val="Normální tabulka1"/>
    <w:basedOn w:val="Normln"/>
    <w:uiPriority w:val="99"/>
    <w:rsid w:val="00772543"/>
    <w:pPr>
      <w:ind w:firstLine="0"/>
    </w:pPr>
  </w:style>
  <w:style w:type="paragraph" w:customStyle="1" w:styleId="kontaktniodrky1">
    <w:name w:val="kontaktni odrážky 1"/>
    <w:basedOn w:val="Normln"/>
    <w:rsid w:val="00772543"/>
    <w:pPr>
      <w:keepNext/>
      <w:ind w:left="340" w:hanging="226"/>
    </w:pPr>
    <w:rPr>
      <w:b/>
      <w:bCs/>
      <w:sz w:val="26"/>
      <w:szCs w:val="26"/>
    </w:rPr>
  </w:style>
  <w:style w:type="paragraph" w:customStyle="1" w:styleId="Kontaktnodrky2">
    <w:name w:val="Kontaktní odrážky 2"/>
    <w:basedOn w:val="kontaktniodrky1"/>
    <w:rsid w:val="00772543"/>
  </w:style>
  <w:style w:type="paragraph" w:styleId="Zpat">
    <w:name w:val="footer"/>
    <w:basedOn w:val="Normln"/>
    <w:link w:val="ZpatChar"/>
    <w:uiPriority w:val="99"/>
    <w:unhideWhenUsed/>
    <w:rsid w:val="00772543"/>
    <w:pPr>
      <w:tabs>
        <w:tab w:val="center" w:pos="4536"/>
        <w:tab w:val="right" w:pos="9072"/>
      </w:tabs>
    </w:pPr>
  </w:style>
  <w:style w:type="character" w:customStyle="1" w:styleId="ZpatChar">
    <w:name w:val="Zápatí Char"/>
    <w:basedOn w:val="Standardnpsmoodstavce"/>
    <w:link w:val="Zpat"/>
    <w:uiPriority w:val="99"/>
    <w:rsid w:val="00772543"/>
    <w:rPr>
      <w:rFonts w:ascii="Linux Biolinum" w:eastAsia="Times New Roman" w:hAnsi="Linux Biolinum" w:cs="Linux Biolinum"/>
      <w:color w:val="000000"/>
      <w:sz w:val="30"/>
      <w:szCs w:val="30"/>
      <w:lang w:eastAsia="cs-CZ"/>
    </w:rPr>
  </w:style>
  <w:style w:type="character" w:styleId="Hypertextovodkaz">
    <w:name w:val="Hyperlink"/>
    <w:uiPriority w:val="99"/>
    <w:unhideWhenUsed/>
    <w:rsid w:val="00772543"/>
    <w:rPr>
      <w:color w:val="0000FF"/>
      <w:u w:val="single"/>
    </w:rPr>
  </w:style>
  <w:style w:type="paragraph" w:styleId="Prosttext">
    <w:name w:val="Plain Text"/>
    <w:basedOn w:val="Normln"/>
    <w:link w:val="ProsttextChar"/>
    <w:uiPriority w:val="99"/>
    <w:unhideWhenUsed/>
    <w:rsid w:val="00772543"/>
  </w:style>
  <w:style w:type="character" w:customStyle="1" w:styleId="ProsttextChar">
    <w:name w:val="Prostý text Char"/>
    <w:basedOn w:val="Standardnpsmoodstavce"/>
    <w:link w:val="Prosttext"/>
    <w:uiPriority w:val="99"/>
    <w:rsid w:val="00772543"/>
    <w:rPr>
      <w:rFonts w:ascii="Linux Biolinum" w:eastAsia="Times New Roman" w:hAnsi="Linux Biolinum" w:cs="Linux Biolinum"/>
      <w:color w:val="000000"/>
      <w:sz w:val="30"/>
      <w:szCs w:val="30"/>
      <w:lang w:eastAsia="cs-CZ"/>
    </w:rPr>
  </w:style>
  <w:style w:type="paragraph" w:customStyle="1" w:styleId="Poradna1">
    <w:name w:val="Poradna 1"/>
    <w:basedOn w:val="Kontaktnnadpis"/>
    <w:qFormat/>
    <w:rsid w:val="00772543"/>
    <w:pPr>
      <w:spacing w:before="0" w:after="0"/>
      <w:jc w:val="center"/>
    </w:pPr>
    <w:rPr>
      <w:b/>
      <w:bCs/>
      <w:i w:val="0"/>
      <w:iCs w:val="0"/>
      <w:noProof w:val="0"/>
      <w:color w:val="000000"/>
    </w:rPr>
  </w:style>
  <w:style w:type="paragraph" w:customStyle="1" w:styleId="Poradna2">
    <w:name w:val="Poradna 2"/>
    <w:basedOn w:val="Kontaktnnadpis"/>
    <w:qFormat/>
    <w:rsid w:val="00772543"/>
    <w:pPr>
      <w:spacing w:before="200" w:after="80"/>
      <w:jc w:val="center"/>
    </w:pPr>
    <w:rPr>
      <w:b/>
      <w:bCs/>
      <w:i w:val="0"/>
      <w:iCs w:val="0"/>
      <w:noProof w:val="0"/>
      <w:color w:val="000000"/>
    </w:rPr>
  </w:style>
  <w:style w:type="paragraph" w:customStyle="1" w:styleId="Zaver2">
    <w:name w:val="Zaver 2"/>
    <w:basedOn w:val="Normln"/>
    <w:qFormat/>
    <w:rsid w:val="00772543"/>
    <w:pPr>
      <w:ind w:firstLine="0"/>
      <w:jc w:val="center"/>
    </w:pPr>
    <w:rPr>
      <w:b/>
      <w:sz w:val="28"/>
      <w:szCs w:val="28"/>
    </w:rPr>
  </w:style>
  <w:style w:type="paragraph" w:customStyle="1" w:styleId="Zaver1">
    <w:name w:val="Zaver 1"/>
    <w:basedOn w:val="Kontaktnnadpis"/>
    <w:qFormat/>
    <w:rsid w:val="00772543"/>
    <w:pPr>
      <w:spacing w:before="120" w:after="0"/>
      <w:ind w:left="357"/>
      <w:jc w:val="center"/>
    </w:pPr>
    <w:rPr>
      <w:b/>
      <w:bCs/>
      <w:i w:val="0"/>
      <w:iCs w:val="0"/>
      <w:noProof w:val="0"/>
      <w:color w:val="000000"/>
      <w:sz w:val="28"/>
      <w:szCs w:val="28"/>
    </w:rPr>
  </w:style>
  <w:style w:type="paragraph" w:customStyle="1" w:styleId="Tabulkaakc-text">
    <w:name w:val="Tabulka akcí - text"/>
    <w:basedOn w:val="Normln"/>
    <w:uiPriority w:val="99"/>
    <w:qFormat/>
    <w:rsid w:val="00772543"/>
    <w:pPr>
      <w:spacing w:after="0"/>
      <w:ind w:left="142" w:firstLine="0"/>
    </w:pPr>
  </w:style>
  <w:style w:type="paragraph" w:customStyle="1" w:styleId="Tabulkaakc-strana">
    <w:name w:val="Tabulka akcí - strana"/>
    <w:basedOn w:val="Tabulkaakc-text"/>
    <w:next w:val="Tabulkaakc-text"/>
    <w:qFormat/>
    <w:rsid w:val="00772543"/>
    <w:pPr>
      <w:framePr w:hSpace="142" w:wrap="around" w:vAnchor="text" w:hAnchor="margin" w:y="157"/>
      <w:ind w:left="0"/>
      <w:jc w:val="center"/>
    </w:pPr>
    <w:rPr>
      <w:b/>
      <w:i/>
    </w:rPr>
  </w:style>
  <w:style w:type="paragraph" w:customStyle="1" w:styleId="Styl4">
    <w:name w:val="Styl4"/>
    <w:basedOn w:val="Tabulkaakc-text"/>
    <w:rsid w:val="00772543"/>
    <w:pPr>
      <w:framePr w:hSpace="142" w:wrap="around" w:vAnchor="text" w:hAnchor="margin" w:y="157"/>
      <w:ind w:left="0" w:right="142"/>
      <w:jc w:val="right"/>
    </w:pPr>
  </w:style>
  <w:style w:type="paragraph" w:customStyle="1" w:styleId="Tabulkaakc-nadpis">
    <w:name w:val="Tabulka akcí - nadpis"/>
    <w:basedOn w:val="Tabulkaakc-text"/>
    <w:next w:val="Tabulkaakc-strana"/>
    <w:qFormat/>
    <w:rsid w:val="00772543"/>
    <w:pPr>
      <w:framePr w:hSpace="142" w:wrap="around" w:vAnchor="text" w:hAnchor="margin" w:y="157"/>
      <w:widowControl w:val="0"/>
      <w:shd w:val="clear" w:color="auto" w:fill="FFFFFF"/>
      <w:overflowPunct w:val="0"/>
      <w:autoSpaceDE w:val="0"/>
      <w:autoSpaceDN w:val="0"/>
      <w:adjustRightInd w:val="0"/>
      <w:ind w:left="0"/>
      <w:jc w:val="center"/>
      <w:outlineLvl w:val="1"/>
    </w:pPr>
    <w:rPr>
      <w:rFonts w:ascii="Linux Biolinum Capitals" w:hAnsi="Linux Biolinum Capitals" w:cs="Linux Biolinum Capitals"/>
      <w:b/>
      <w:bCs/>
      <w:i/>
      <w:iCs/>
      <w:kern w:val="28"/>
    </w:rPr>
  </w:style>
  <w:style w:type="paragraph" w:customStyle="1" w:styleId="Obsah-nadpis">
    <w:name w:val="Obsah - nadpis"/>
    <w:basedOn w:val="Nadpis3"/>
    <w:qFormat/>
    <w:rsid w:val="00772543"/>
    <w:pPr>
      <w:widowControl w:val="0"/>
      <w:shd w:val="clear" w:color="auto" w:fill="FFFFFF"/>
      <w:overflowPunct w:val="0"/>
      <w:autoSpaceDE w:val="0"/>
      <w:autoSpaceDN w:val="0"/>
      <w:adjustRightInd w:val="0"/>
      <w:spacing w:before="0" w:after="0"/>
    </w:pPr>
    <w:rPr>
      <w:bCs/>
      <w:kern w:val="28"/>
      <w:u w:val="none"/>
    </w:rPr>
  </w:style>
  <w:style w:type="paragraph" w:customStyle="1" w:styleId="Obsah">
    <w:name w:val="Obsah"/>
    <w:basedOn w:val="Normln"/>
    <w:qFormat/>
    <w:rsid w:val="00772543"/>
    <w:pPr>
      <w:tabs>
        <w:tab w:val="left" w:pos="567"/>
      </w:tabs>
      <w:spacing w:after="0"/>
      <w:ind w:firstLine="0"/>
      <w:jc w:val="left"/>
    </w:pPr>
  </w:style>
  <w:style w:type="paragraph" w:customStyle="1" w:styleId="Normln-odrky1">
    <w:name w:val="Normální - odrážky 1"/>
    <w:basedOn w:val="Normln"/>
    <w:qFormat/>
    <w:rsid w:val="00525A4C"/>
    <w:pPr>
      <w:numPr>
        <w:numId w:val="5"/>
      </w:numPr>
      <w:spacing w:after="0"/>
      <w:ind w:left="426" w:hanging="426"/>
    </w:pPr>
  </w:style>
  <w:style w:type="character" w:styleId="Sledovanodkaz">
    <w:name w:val="FollowedHyperlink"/>
    <w:basedOn w:val="Standardnpsmoodstavce"/>
    <w:uiPriority w:val="99"/>
    <w:semiHidden/>
    <w:unhideWhenUsed/>
    <w:rsid w:val="00772543"/>
    <w:rPr>
      <w:color w:val="954F72" w:themeColor="followedHyperlink"/>
      <w:u w:val="single"/>
    </w:rPr>
  </w:style>
  <w:style w:type="paragraph" w:styleId="Nadpisobsahu">
    <w:name w:val="TOC Heading"/>
    <w:basedOn w:val="Nadpis1"/>
    <w:next w:val="Normln"/>
    <w:uiPriority w:val="39"/>
    <w:unhideWhenUsed/>
    <w:qFormat/>
    <w:rsid w:val="00A02DF2"/>
    <w:pPr>
      <w:keepNext/>
      <w:keepLines/>
      <w:spacing w:after="0" w:line="259" w:lineRule="auto"/>
      <w:jc w:val="left"/>
      <w:outlineLvl w:val="9"/>
    </w:pPr>
    <w:rPr>
      <w:rFonts w:asciiTheme="majorHAnsi" w:eastAsiaTheme="majorEastAsia" w:hAnsiTheme="majorHAnsi" w:cstheme="majorBidi"/>
      <w:b w:val="0"/>
      <w:caps w:val="0"/>
      <w:color w:val="2E74B5" w:themeColor="accent1" w:themeShade="BF"/>
      <w:spacing w:val="0"/>
      <w:u w:val="none"/>
      <w:shd w:val="clear" w:color="auto" w:fill="auto"/>
    </w:rPr>
  </w:style>
  <w:style w:type="paragraph" w:styleId="Obsah2">
    <w:name w:val="toc 2"/>
    <w:basedOn w:val="Normln"/>
    <w:next w:val="Normln"/>
    <w:autoRedefine/>
    <w:uiPriority w:val="39"/>
    <w:unhideWhenUsed/>
    <w:rsid w:val="00A02DF2"/>
    <w:pPr>
      <w:spacing w:after="100"/>
      <w:ind w:left="300"/>
    </w:pPr>
  </w:style>
  <w:style w:type="paragraph" w:styleId="Obsah3">
    <w:name w:val="toc 3"/>
    <w:basedOn w:val="Normln"/>
    <w:next w:val="Normln"/>
    <w:autoRedefine/>
    <w:uiPriority w:val="39"/>
    <w:unhideWhenUsed/>
    <w:rsid w:val="00A02DF2"/>
    <w:pPr>
      <w:spacing w:after="100"/>
      <w:ind w:left="600"/>
    </w:pPr>
  </w:style>
  <w:style w:type="paragraph" w:styleId="Obsah1">
    <w:name w:val="toc 1"/>
    <w:basedOn w:val="Normln"/>
    <w:next w:val="Normln"/>
    <w:autoRedefine/>
    <w:uiPriority w:val="39"/>
    <w:unhideWhenUsed/>
    <w:rsid w:val="00A02DF2"/>
    <w:pPr>
      <w:spacing w:after="100"/>
    </w:pPr>
  </w:style>
  <w:style w:type="table" w:styleId="Mkatabulky">
    <w:name w:val="Table Grid"/>
    <w:basedOn w:val="Normlntabulka"/>
    <w:uiPriority w:val="39"/>
    <w:rsid w:val="00171C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963472">
      <w:bodyDiv w:val="1"/>
      <w:marLeft w:val="0"/>
      <w:marRight w:val="0"/>
      <w:marTop w:val="0"/>
      <w:marBottom w:val="0"/>
      <w:divBdr>
        <w:top w:val="none" w:sz="0" w:space="0" w:color="auto"/>
        <w:left w:val="none" w:sz="0" w:space="0" w:color="auto"/>
        <w:bottom w:val="none" w:sz="0" w:space="0" w:color="auto"/>
        <w:right w:val="none" w:sz="0" w:space="0" w:color="auto"/>
      </w:divBdr>
    </w:div>
    <w:div w:id="1229995986">
      <w:bodyDiv w:val="1"/>
      <w:marLeft w:val="0"/>
      <w:marRight w:val="0"/>
      <w:marTop w:val="0"/>
      <w:marBottom w:val="0"/>
      <w:divBdr>
        <w:top w:val="none" w:sz="0" w:space="0" w:color="auto"/>
        <w:left w:val="none" w:sz="0" w:space="0" w:color="auto"/>
        <w:bottom w:val="none" w:sz="0" w:space="0" w:color="auto"/>
        <w:right w:val="none" w:sz="0" w:space="0" w:color="auto"/>
      </w:divBdr>
      <w:divsChild>
        <w:div w:id="737363205">
          <w:marLeft w:val="0"/>
          <w:marRight w:val="0"/>
          <w:marTop w:val="0"/>
          <w:marBottom w:val="0"/>
          <w:divBdr>
            <w:top w:val="none" w:sz="0" w:space="0" w:color="auto"/>
            <w:left w:val="none" w:sz="0" w:space="0" w:color="auto"/>
            <w:bottom w:val="none" w:sz="0" w:space="0" w:color="auto"/>
            <w:right w:val="none" w:sz="0" w:space="0" w:color="auto"/>
          </w:divBdr>
        </w:div>
        <w:div w:id="2103918336">
          <w:marLeft w:val="0"/>
          <w:marRight w:val="0"/>
          <w:marTop w:val="0"/>
          <w:marBottom w:val="0"/>
          <w:divBdr>
            <w:top w:val="none" w:sz="0" w:space="0" w:color="auto"/>
            <w:left w:val="none" w:sz="0" w:space="0" w:color="auto"/>
            <w:bottom w:val="none" w:sz="0" w:space="0" w:color="auto"/>
            <w:right w:val="none" w:sz="0" w:space="0" w:color="auto"/>
          </w:divBdr>
        </w:div>
        <w:div w:id="2016035503">
          <w:marLeft w:val="0"/>
          <w:marRight w:val="0"/>
          <w:marTop w:val="0"/>
          <w:marBottom w:val="0"/>
          <w:divBdr>
            <w:top w:val="none" w:sz="0" w:space="0" w:color="auto"/>
            <w:left w:val="none" w:sz="0" w:space="0" w:color="auto"/>
            <w:bottom w:val="none" w:sz="0" w:space="0" w:color="auto"/>
            <w:right w:val="none" w:sz="0" w:space="0" w:color="auto"/>
          </w:divBdr>
        </w:div>
      </w:divsChild>
    </w:div>
    <w:div w:id="172228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novyjicin-odbocka@sons.cz" TargetMode="External"/><Relationship Id="rId26" Type="http://schemas.openxmlformats.org/officeDocument/2006/relationships/hyperlink" Target="https://www.youtube.com/watch?v=XH_85kchnzE" TargetMode="External"/><Relationship Id="rId39" Type="http://schemas.openxmlformats.org/officeDocument/2006/relationships/footer" Target="footer7.xml"/><Relationship Id="rId21" Type="http://schemas.openxmlformats.org/officeDocument/2006/relationships/hyperlink" Target="mailto:novyjicin-odbocka@sons.cz" TargetMode="External"/><Relationship Id="rId34" Type="http://schemas.openxmlformats.org/officeDocument/2006/relationships/image" Target="media/image2.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yperlink" Target="mailto:novyjicin-odbocka@sons.cz" TargetMode="External"/><Relationship Id="rId29" Type="http://schemas.openxmlformats.org/officeDocument/2006/relationships/hyperlink" Target="https://www.e15.cz/prezidentske-volby-kandidati-pruzkumy-termin-komise-syste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ons.cz/Soutez-Nevidana-pisen-P4013908.html" TargetMode="External"/><Relationship Id="rId32" Type="http://schemas.openxmlformats.org/officeDocument/2006/relationships/hyperlink" Target="http://www.sonsnj.cz/" TargetMode="External"/><Relationship Id="rId37" Type="http://schemas.openxmlformats.org/officeDocument/2006/relationships/hyperlink" Target="mailto:novyjicin-odbocka@sons.cz"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hyperlink" Target="mailto:novyjicin-odbocka@sons.cz" TargetMode="External"/><Relationship Id="rId28" Type="http://schemas.openxmlformats.org/officeDocument/2006/relationships/hyperlink" Target="https://www.volby.cz/pls/prez2023/pe2?xjazyk=CZ" TargetMode="External"/><Relationship Id="rId36" Type="http://schemas.openxmlformats.org/officeDocument/2006/relationships/hyperlink" Target="file:///C:\Users\Petr\AppData\Local\Temp\www.sonsnj.cz" TargetMode="External"/><Relationship Id="rId10" Type="http://schemas.openxmlformats.org/officeDocument/2006/relationships/endnotes" Target="endnotes.xml"/><Relationship Id="rId19" Type="http://schemas.openxmlformats.org/officeDocument/2006/relationships/hyperlink" Target="mailto:novyjicin-odbocka@sons.cz" TargetMode="External"/><Relationship Id="rId31" Type="http://schemas.openxmlformats.org/officeDocument/2006/relationships/hyperlink" Target="https://www.ctu.cz/tiskova-zprava-povinnost-poskytovat-specialni-koncova-zarizeni-ma-o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mailto:novyjicin-odbocka@sons.cz" TargetMode="External"/><Relationship Id="rId27" Type="http://schemas.openxmlformats.org/officeDocument/2006/relationships/hyperlink" Target="https://www.youtube.com/watch?v=cJOkJ6EPHAY" TargetMode="External"/><Relationship Id="rId30" Type="http://schemas.openxmlformats.org/officeDocument/2006/relationships/hyperlink" Target="https://www.o2.cz/osobni/socialni-prispevky" TargetMode="External"/><Relationship Id="rId35" Type="http://schemas.openxmlformats.org/officeDocument/2006/relationships/image" Target="media/image3.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novyjicin-odbocka@sons.cz" TargetMode="External"/><Relationship Id="rId25" Type="http://schemas.openxmlformats.org/officeDocument/2006/relationships/hyperlink" Target="https://www.youtube.com/watch?v=mBC9vr3nuiI" TargetMode="External"/><Relationship Id="rId33" Type="http://schemas.openxmlformats.org/officeDocument/2006/relationships/hyperlink" Target="mailto:novyjicin-odbocka@sons.cz" TargetMode="External"/><Relationship Id="rId38" Type="http://schemas.openxmlformats.org/officeDocument/2006/relationships/footer" Target="footer6.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72250C7A6403A418073DD9BCC9DF12D" ma:contentTypeVersion="11" ma:contentTypeDescription="Vytvoří nový dokument" ma:contentTypeScope="" ma:versionID="4c31ed38d446b8b02c0bbb2f4df85e81">
  <xsd:schema xmlns:xsd="http://www.w3.org/2001/XMLSchema" xmlns:xs="http://www.w3.org/2001/XMLSchema" xmlns:p="http://schemas.microsoft.com/office/2006/metadata/properties" xmlns:ns3="4211604a-eb67-4068-abc9-7a92cad4bd83" xmlns:ns4="4cfe348b-f6ea-4d45-95dd-da9f86dbfdd2" targetNamespace="http://schemas.microsoft.com/office/2006/metadata/properties" ma:root="true" ma:fieldsID="a1865f3785810a81d315d78474c5d008" ns3:_="" ns4:_="">
    <xsd:import namespace="4211604a-eb67-4068-abc9-7a92cad4bd83"/>
    <xsd:import namespace="4cfe348b-f6ea-4d45-95dd-da9f86dbfdd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11604a-eb67-4068-abc9-7a92cad4bd83"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fe348b-f6ea-4d45-95dd-da9f86dbfdd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946F2-5EBC-4ED2-A9F3-C391D404165E}">
  <ds:schemaRefs>
    <ds:schemaRef ds:uri="http://schemas.microsoft.com/sharepoint/v3/contenttype/forms"/>
  </ds:schemaRefs>
</ds:datastoreItem>
</file>

<file path=customXml/itemProps2.xml><?xml version="1.0" encoding="utf-8"?>
<ds:datastoreItem xmlns:ds="http://schemas.openxmlformats.org/officeDocument/2006/customXml" ds:itemID="{22B88814-7D1F-46E8-B4A9-61B62C0475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CC6F79-8FD6-4371-8FD0-C83DF2D30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11604a-eb67-4068-abc9-7a92cad4bd83"/>
    <ds:schemaRef ds:uri="4cfe348b-f6ea-4d45-95dd-da9f86dbfd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DEBE2A-2B18-41CC-93CC-0F61B6309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834</TotalTime>
  <Pages>34</Pages>
  <Words>5432</Words>
  <Characters>32049</Characters>
  <Application>Microsoft Office Word</Application>
  <DocSecurity>0</DocSecurity>
  <Lines>267</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Odbočka Nový Jičín</dc:creator>
  <cp:keywords/>
  <dc:description/>
  <cp:lastModifiedBy>Odbočka Nový Jičín</cp:lastModifiedBy>
  <cp:revision>31</cp:revision>
  <dcterms:created xsi:type="dcterms:W3CDTF">2023-01-31T11:59:00Z</dcterms:created>
  <dcterms:modified xsi:type="dcterms:W3CDTF">2023-03-07T09:44:00Z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0x010100272250C7A6403A418073DD9BCC9DF12D</vt:lpwstr>
  </property>
</Properties>
</file>