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69" w:rsidRPr="0001229C" w:rsidRDefault="00754E9F" w:rsidP="004D2D4E">
      <w:pPr>
        <w:pStyle w:val="Kontaktnnadpis"/>
        <w:rPr>
          <w:noProof w:val="0"/>
          <w:sz w:val="20"/>
          <w:szCs w:val="20"/>
        </w:rPr>
      </w:pPr>
      <w:bookmarkStart w:id="0" w:name="_GoBack"/>
      <w:bookmarkEnd w:id="0"/>
      <w:r>
        <mc:AlternateContent>
          <mc:Choice Requires="wps">
            <w:drawing>
              <wp:anchor distT="0" distB="0" distL="114300" distR="114300" simplePos="0" relativeHeight="251659264" behindDoc="0" locked="0" layoutInCell="1" allowOverlap="1" wp14:anchorId="1C710450" wp14:editId="36BF2031">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rsidR="0001229C" w:rsidRDefault="009D451B" w:rsidP="00383D8E">
                            <w:r>
                              <w:t>0</w:t>
                            </w:r>
                            <w:r w:rsidR="00FF5196">
                              <w:t>4</w:t>
                            </w:r>
                            <w:r w:rsidR="00A02275">
                              <w:t>/202</w:t>
                            </w:r>
                            <w:r w:rsidR="00CB5DE6">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10450"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rsidR="0001229C" w:rsidRDefault="009D451B" w:rsidP="00383D8E">
                      <w:r>
                        <w:t>0</w:t>
                      </w:r>
                      <w:r w:rsidR="00FF5196">
                        <w:t>4</w:t>
                      </w:r>
                      <w:r w:rsidR="00A02275">
                        <w:t>/202</w:t>
                      </w:r>
                      <w:r w:rsidR="00CB5DE6">
                        <w:t>1</w:t>
                      </w:r>
                    </w:p>
                  </w:txbxContent>
                </v:textbox>
              </v:shape>
            </w:pict>
          </mc:Fallback>
        </mc:AlternateContent>
      </w:r>
      <w:r w:rsidR="008E2FA2" w:rsidRPr="0028313B">
        <w:drawing>
          <wp:inline distT="0" distB="0" distL="0" distR="0" wp14:anchorId="5D42DB4E" wp14:editId="68E42191">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EF05A6" w:rsidTr="00BF50C3">
        <w:trPr>
          <w:trHeight w:hRule="exact" w:val="449"/>
        </w:trPr>
        <w:tc>
          <w:tcPr>
            <w:tcW w:w="6511" w:type="dxa"/>
            <w:gridSpan w:val="2"/>
          </w:tcPr>
          <w:p w:rsidR="000D4F69" w:rsidRPr="00EF05A6" w:rsidRDefault="000D4F69" w:rsidP="008F67E9">
            <w:pPr>
              <w:pStyle w:val="Zacatek1"/>
              <w:framePr w:hSpace="0" w:wrap="auto" w:vAnchor="margin" w:hAnchor="text" w:yAlign="inline"/>
              <w:rPr>
                <w:i/>
                <w:iCs/>
              </w:rPr>
            </w:pPr>
            <w:r w:rsidRPr="00EF05A6">
              <w:t>Termíny nejbližších akcí</w:t>
            </w:r>
          </w:p>
        </w:tc>
        <w:tc>
          <w:tcPr>
            <w:tcW w:w="709" w:type="dxa"/>
            <w:shd w:val="clear" w:color="auto" w:fill="auto"/>
            <w:vAlign w:val="center"/>
          </w:tcPr>
          <w:p w:rsidR="000D4F69" w:rsidRPr="00EF05A6" w:rsidRDefault="000D4F69" w:rsidP="008F67E9">
            <w:pPr>
              <w:pStyle w:val="Zacatek2"/>
              <w:framePr w:hSpace="0" w:wrap="auto" w:vAnchor="margin" w:hAnchor="text" w:yAlign="inline"/>
            </w:pPr>
            <w:r w:rsidRPr="00EF05A6">
              <w:t>str.</w:t>
            </w:r>
          </w:p>
        </w:tc>
      </w:tr>
      <w:tr w:rsidR="00DB180B" w:rsidRPr="00EF05A6" w:rsidTr="003B11B0">
        <w:tc>
          <w:tcPr>
            <w:tcW w:w="1266" w:type="dxa"/>
            <w:shd w:val="clear" w:color="auto" w:fill="auto"/>
          </w:tcPr>
          <w:p w:rsidR="00DB180B" w:rsidRPr="00EF05A6" w:rsidRDefault="00D031B8" w:rsidP="00DB180B">
            <w:pPr>
              <w:ind w:firstLine="0"/>
              <w:jc w:val="center"/>
            </w:pPr>
            <w:r w:rsidRPr="00EF05A6">
              <w:t>16.09.21</w:t>
            </w:r>
          </w:p>
        </w:tc>
        <w:tc>
          <w:tcPr>
            <w:tcW w:w="5245" w:type="dxa"/>
            <w:vAlign w:val="center"/>
          </w:tcPr>
          <w:p w:rsidR="00DB180B" w:rsidRPr="00EF05A6" w:rsidRDefault="009F4C3E" w:rsidP="00DB180B">
            <w:pPr>
              <w:ind w:left="142" w:firstLine="0"/>
              <w:jc w:val="left"/>
            </w:pPr>
            <w:hyperlink w:anchor="Setkani_s_historii_regionu_Novojicinska" w:history="1">
              <w:r w:rsidR="00DB180B" w:rsidRPr="00EF05A6">
                <w:rPr>
                  <w:rStyle w:val="Hypertextovodkaz"/>
                </w:rPr>
                <w:t>Setkání s historií regio</w:t>
              </w:r>
              <w:r w:rsidR="00DB180B" w:rsidRPr="00EF05A6">
                <w:rPr>
                  <w:rStyle w:val="Hypertextovodkaz"/>
                </w:rPr>
                <w:t>n</w:t>
              </w:r>
              <w:r w:rsidR="00DB180B" w:rsidRPr="00EF05A6">
                <w:rPr>
                  <w:rStyle w:val="Hypertextovodkaz"/>
                </w:rPr>
                <w:t>u NJ</w:t>
              </w:r>
            </w:hyperlink>
          </w:p>
        </w:tc>
        <w:tc>
          <w:tcPr>
            <w:tcW w:w="709" w:type="dxa"/>
            <w:shd w:val="clear" w:color="auto" w:fill="auto"/>
            <w:vAlign w:val="center"/>
          </w:tcPr>
          <w:p w:rsidR="00DB180B" w:rsidRPr="00EF05A6" w:rsidRDefault="009F355F" w:rsidP="00DB180B">
            <w:pPr>
              <w:ind w:firstLine="0"/>
              <w:jc w:val="center"/>
              <w:rPr>
                <w:noProof w:val="0"/>
              </w:rPr>
            </w:pPr>
            <w:r>
              <w:rPr>
                <w:noProof w:val="0"/>
              </w:rPr>
              <w:t>4</w:t>
            </w:r>
          </w:p>
        </w:tc>
      </w:tr>
      <w:tr w:rsidR="00EF05A6" w:rsidRPr="00EF05A6" w:rsidTr="003B11B0">
        <w:tc>
          <w:tcPr>
            <w:tcW w:w="1266" w:type="dxa"/>
            <w:shd w:val="clear" w:color="auto" w:fill="auto"/>
          </w:tcPr>
          <w:p w:rsidR="00EF05A6" w:rsidRPr="00EF05A6" w:rsidRDefault="00EF05A6" w:rsidP="00EF05A6">
            <w:pPr>
              <w:ind w:firstLine="0"/>
              <w:jc w:val="center"/>
            </w:pPr>
            <w:r>
              <w:t>20.-</w:t>
            </w:r>
            <w:r w:rsidRPr="00EF05A6">
              <w:t>25.</w:t>
            </w:r>
            <w:r>
              <w:t xml:space="preserve">09. </w:t>
            </w:r>
          </w:p>
        </w:tc>
        <w:tc>
          <w:tcPr>
            <w:tcW w:w="5245" w:type="dxa"/>
            <w:vAlign w:val="center"/>
          </w:tcPr>
          <w:p w:rsidR="00EF05A6" w:rsidRPr="00EF05A6" w:rsidRDefault="009F4C3E" w:rsidP="00DB180B">
            <w:pPr>
              <w:ind w:left="142" w:firstLine="0"/>
              <w:jc w:val="left"/>
            </w:pPr>
            <w:hyperlink w:anchor="Rekondicni_pobyty" w:history="1">
              <w:r w:rsidR="00EF05A6">
                <w:rPr>
                  <w:rStyle w:val="Hypertextovodkaz"/>
                </w:rPr>
                <w:t>Rekondiční poby</w:t>
              </w:r>
              <w:r w:rsidR="00EF05A6">
                <w:rPr>
                  <w:rStyle w:val="Hypertextovodkaz"/>
                </w:rPr>
                <w:t>t</w:t>
              </w:r>
              <w:r w:rsidR="00EF05A6" w:rsidRPr="00EF05A6">
                <w:rPr>
                  <w:rStyle w:val="Hypertextovodkaz"/>
                </w:rPr>
                <w:t xml:space="preserve"> Horní Lomná</w:t>
              </w:r>
            </w:hyperlink>
          </w:p>
        </w:tc>
        <w:tc>
          <w:tcPr>
            <w:tcW w:w="709" w:type="dxa"/>
            <w:shd w:val="clear" w:color="auto" w:fill="auto"/>
            <w:vAlign w:val="center"/>
          </w:tcPr>
          <w:p w:rsidR="00EF05A6" w:rsidRPr="00EF05A6" w:rsidRDefault="00EF05A6" w:rsidP="00DB180B">
            <w:pPr>
              <w:ind w:firstLine="0"/>
              <w:jc w:val="center"/>
              <w:rPr>
                <w:noProof w:val="0"/>
              </w:rPr>
            </w:pPr>
            <w:r>
              <w:rPr>
                <w:noProof w:val="0"/>
              </w:rPr>
              <w:t>6</w:t>
            </w:r>
          </w:p>
        </w:tc>
      </w:tr>
      <w:tr w:rsidR="00DB180B" w:rsidRPr="00EF05A6" w:rsidTr="003B11B0">
        <w:tc>
          <w:tcPr>
            <w:tcW w:w="1266" w:type="dxa"/>
            <w:shd w:val="clear" w:color="auto" w:fill="auto"/>
          </w:tcPr>
          <w:p w:rsidR="00DB180B" w:rsidRPr="00EF05A6" w:rsidRDefault="00D031B8" w:rsidP="00DB180B">
            <w:pPr>
              <w:ind w:firstLine="0"/>
              <w:jc w:val="center"/>
            </w:pPr>
            <w:r w:rsidRPr="00EF05A6">
              <w:t>29.09.21</w:t>
            </w:r>
          </w:p>
        </w:tc>
        <w:tc>
          <w:tcPr>
            <w:tcW w:w="5245" w:type="dxa"/>
            <w:vAlign w:val="center"/>
          </w:tcPr>
          <w:p w:rsidR="00DB180B" w:rsidRPr="00EF05A6" w:rsidRDefault="009F4C3E" w:rsidP="00DB180B">
            <w:pPr>
              <w:ind w:left="142" w:firstLine="0"/>
              <w:jc w:val="left"/>
            </w:pPr>
            <w:hyperlink w:anchor="Festival_DUN" w:history="1">
              <w:r w:rsidR="00D031B8" w:rsidRPr="009F355F">
                <w:rPr>
                  <w:rStyle w:val="Hypertextovodkaz"/>
                </w:rPr>
                <w:t>DUN Koncer</w:t>
              </w:r>
              <w:r w:rsidR="00D031B8" w:rsidRPr="009F355F">
                <w:rPr>
                  <w:rStyle w:val="Hypertextovodkaz"/>
                </w:rPr>
                <w:t>t</w:t>
              </w:r>
              <w:r w:rsidR="00D031B8" w:rsidRPr="009F355F">
                <w:rPr>
                  <w:rStyle w:val="Hypertextovodkaz"/>
                </w:rPr>
                <w:t xml:space="preserve"> Kunín</w:t>
              </w:r>
            </w:hyperlink>
          </w:p>
        </w:tc>
        <w:tc>
          <w:tcPr>
            <w:tcW w:w="709" w:type="dxa"/>
            <w:shd w:val="clear" w:color="auto" w:fill="auto"/>
            <w:vAlign w:val="center"/>
          </w:tcPr>
          <w:p w:rsidR="00DB180B" w:rsidRPr="00EF05A6" w:rsidRDefault="009F355F" w:rsidP="00DB180B">
            <w:pPr>
              <w:ind w:firstLine="0"/>
              <w:jc w:val="center"/>
              <w:rPr>
                <w:noProof w:val="0"/>
              </w:rPr>
            </w:pPr>
            <w:r>
              <w:rPr>
                <w:noProof w:val="0"/>
              </w:rPr>
              <w:t>5</w:t>
            </w:r>
          </w:p>
        </w:tc>
      </w:tr>
      <w:tr w:rsidR="00DB180B" w:rsidRPr="00EF05A6" w:rsidTr="003B11B0">
        <w:tc>
          <w:tcPr>
            <w:tcW w:w="1266" w:type="dxa"/>
            <w:shd w:val="clear" w:color="auto" w:fill="auto"/>
          </w:tcPr>
          <w:p w:rsidR="00DB180B" w:rsidRPr="00EF05A6" w:rsidRDefault="00D031B8" w:rsidP="00DB180B">
            <w:pPr>
              <w:ind w:firstLine="0"/>
              <w:jc w:val="center"/>
            </w:pPr>
            <w:r w:rsidRPr="00EF05A6">
              <w:t>7.10.21</w:t>
            </w:r>
          </w:p>
        </w:tc>
        <w:tc>
          <w:tcPr>
            <w:tcW w:w="5245" w:type="dxa"/>
            <w:vAlign w:val="center"/>
          </w:tcPr>
          <w:p w:rsidR="00DB180B" w:rsidRPr="00EF05A6" w:rsidRDefault="009F4C3E" w:rsidP="00DB180B">
            <w:pPr>
              <w:ind w:left="142" w:firstLine="0"/>
              <w:jc w:val="left"/>
              <w:rPr>
                <w:noProof w:val="0"/>
              </w:rPr>
            </w:pPr>
            <w:hyperlink w:anchor="Diskusni_klub_u_kavy" w:history="1">
              <w:r w:rsidR="00D031B8" w:rsidRPr="009F355F">
                <w:rPr>
                  <w:rStyle w:val="Hypertextovodkaz"/>
                </w:rPr>
                <w:t>Diskusní klub u</w:t>
              </w:r>
              <w:r w:rsidR="00D031B8" w:rsidRPr="009F355F">
                <w:rPr>
                  <w:rStyle w:val="Hypertextovodkaz"/>
                </w:rPr>
                <w:t xml:space="preserve"> </w:t>
              </w:r>
              <w:r w:rsidR="00D031B8" w:rsidRPr="009F355F">
                <w:rPr>
                  <w:rStyle w:val="Hypertextovodkaz"/>
                </w:rPr>
                <w:t>kávy</w:t>
              </w:r>
            </w:hyperlink>
          </w:p>
        </w:tc>
        <w:tc>
          <w:tcPr>
            <w:tcW w:w="709" w:type="dxa"/>
            <w:shd w:val="clear" w:color="auto" w:fill="auto"/>
            <w:vAlign w:val="center"/>
          </w:tcPr>
          <w:p w:rsidR="00DB180B" w:rsidRPr="00EF05A6" w:rsidRDefault="009F355F" w:rsidP="00DB180B">
            <w:pPr>
              <w:ind w:firstLine="0"/>
              <w:jc w:val="center"/>
              <w:rPr>
                <w:noProof w:val="0"/>
              </w:rPr>
            </w:pPr>
            <w:r>
              <w:rPr>
                <w:noProof w:val="0"/>
              </w:rPr>
              <w:t>3</w:t>
            </w:r>
          </w:p>
        </w:tc>
      </w:tr>
      <w:tr w:rsidR="00DB180B" w:rsidRPr="00EF05A6" w:rsidTr="003B11B0">
        <w:tc>
          <w:tcPr>
            <w:tcW w:w="1266" w:type="dxa"/>
            <w:shd w:val="clear" w:color="auto" w:fill="auto"/>
          </w:tcPr>
          <w:p w:rsidR="00DB180B" w:rsidRPr="00EF05A6" w:rsidRDefault="00D031B8" w:rsidP="00EF05A6">
            <w:pPr>
              <w:ind w:firstLine="0"/>
              <w:jc w:val="center"/>
            </w:pPr>
            <w:r w:rsidRPr="00EF05A6">
              <w:t xml:space="preserve">11.-13.10. </w:t>
            </w:r>
          </w:p>
        </w:tc>
        <w:tc>
          <w:tcPr>
            <w:tcW w:w="5245" w:type="dxa"/>
            <w:vAlign w:val="center"/>
          </w:tcPr>
          <w:p w:rsidR="00DB180B" w:rsidRPr="00EF05A6" w:rsidRDefault="00D031B8" w:rsidP="00DB180B">
            <w:pPr>
              <w:ind w:left="142" w:firstLine="0"/>
              <w:jc w:val="left"/>
              <w:rPr>
                <w:noProof w:val="0"/>
              </w:rPr>
            </w:pPr>
            <w:r w:rsidRPr="00EF05A6">
              <w:t>Bílá pastelka</w:t>
            </w:r>
          </w:p>
        </w:tc>
        <w:tc>
          <w:tcPr>
            <w:tcW w:w="709" w:type="dxa"/>
            <w:shd w:val="clear" w:color="auto" w:fill="auto"/>
            <w:vAlign w:val="center"/>
          </w:tcPr>
          <w:p w:rsidR="00DB180B" w:rsidRPr="00EF05A6" w:rsidRDefault="00DB180B" w:rsidP="00DB180B">
            <w:pPr>
              <w:ind w:firstLine="0"/>
              <w:jc w:val="center"/>
              <w:rPr>
                <w:noProof w:val="0"/>
              </w:rPr>
            </w:pPr>
          </w:p>
        </w:tc>
      </w:tr>
      <w:tr w:rsidR="00DB180B" w:rsidRPr="00EF05A6" w:rsidTr="003B11B0">
        <w:tc>
          <w:tcPr>
            <w:tcW w:w="1266" w:type="dxa"/>
            <w:shd w:val="clear" w:color="auto" w:fill="auto"/>
          </w:tcPr>
          <w:p w:rsidR="00DB180B" w:rsidRPr="00EF05A6" w:rsidRDefault="00D031B8" w:rsidP="00DB180B">
            <w:pPr>
              <w:ind w:firstLine="0"/>
              <w:jc w:val="center"/>
            </w:pPr>
            <w:r w:rsidRPr="00EF05A6">
              <w:t>21.10.21</w:t>
            </w:r>
          </w:p>
        </w:tc>
        <w:tc>
          <w:tcPr>
            <w:tcW w:w="5245" w:type="dxa"/>
            <w:vAlign w:val="center"/>
          </w:tcPr>
          <w:p w:rsidR="00DB180B" w:rsidRPr="00EF05A6" w:rsidRDefault="009F4C3E" w:rsidP="00DB180B">
            <w:pPr>
              <w:ind w:left="142" w:firstLine="0"/>
              <w:jc w:val="left"/>
              <w:rPr>
                <w:noProof w:val="0"/>
              </w:rPr>
            </w:pPr>
            <w:hyperlink w:anchor="Setkani_s_historii_regionu_Novojicinska" w:history="1">
              <w:r w:rsidR="00DB180B" w:rsidRPr="00EF05A6">
                <w:rPr>
                  <w:rStyle w:val="Hypertextovodkaz"/>
                </w:rPr>
                <w:t xml:space="preserve">Setkání s historií </w:t>
              </w:r>
              <w:r w:rsidR="00DB180B" w:rsidRPr="00EF05A6">
                <w:rPr>
                  <w:rStyle w:val="Hypertextovodkaz"/>
                </w:rPr>
                <w:t>r</w:t>
              </w:r>
              <w:r w:rsidR="00DB180B" w:rsidRPr="00EF05A6">
                <w:rPr>
                  <w:rStyle w:val="Hypertextovodkaz"/>
                </w:rPr>
                <w:t>egionu NJ</w:t>
              </w:r>
            </w:hyperlink>
          </w:p>
        </w:tc>
        <w:tc>
          <w:tcPr>
            <w:tcW w:w="709" w:type="dxa"/>
            <w:shd w:val="clear" w:color="auto" w:fill="auto"/>
            <w:vAlign w:val="center"/>
          </w:tcPr>
          <w:p w:rsidR="00DB180B" w:rsidRPr="00EF05A6" w:rsidRDefault="009F355F" w:rsidP="00DB180B">
            <w:pPr>
              <w:ind w:firstLine="0"/>
              <w:jc w:val="center"/>
              <w:rPr>
                <w:noProof w:val="0"/>
              </w:rPr>
            </w:pPr>
            <w:r>
              <w:rPr>
                <w:noProof w:val="0"/>
              </w:rPr>
              <w:t>4</w:t>
            </w:r>
          </w:p>
        </w:tc>
      </w:tr>
      <w:tr w:rsidR="00DB180B" w:rsidRPr="00EF05A6" w:rsidTr="003B11B0">
        <w:tc>
          <w:tcPr>
            <w:tcW w:w="1266" w:type="dxa"/>
            <w:shd w:val="clear" w:color="auto" w:fill="auto"/>
          </w:tcPr>
          <w:p w:rsidR="00DB180B" w:rsidRPr="00EF05A6" w:rsidRDefault="00D031B8" w:rsidP="00EF05A6">
            <w:pPr>
              <w:ind w:firstLine="0"/>
              <w:jc w:val="center"/>
            </w:pPr>
            <w:r w:rsidRPr="00EF05A6">
              <w:t>25.-31.11.</w:t>
            </w:r>
          </w:p>
        </w:tc>
        <w:tc>
          <w:tcPr>
            <w:tcW w:w="5245" w:type="dxa"/>
            <w:vAlign w:val="center"/>
          </w:tcPr>
          <w:p w:rsidR="00DB180B" w:rsidRPr="00EF05A6" w:rsidRDefault="009F4C3E" w:rsidP="00DB180B">
            <w:pPr>
              <w:ind w:left="142" w:firstLine="0"/>
              <w:jc w:val="left"/>
              <w:rPr>
                <w:noProof w:val="0"/>
              </w:rPr>
            </w:pPr>
            <w:hyperlink w:anchor="Rekondicni_pobyty" w:history="1">
              <w:r w:rsidR="00D031B8" w:rsidRPr="00EF05A6">
                <w:rPr>
                  <w:rStyle w:val="Hypertextovodkaz"/>
                </w:rPr>
                <w:t>Rekondiční p</w:t>
              </w:r>
              <w:r w:rsidR="00D031B8" w:rsidRPr="00EF05A6">
                <w:rPr>
                  <w:rStyle w:val="Hypertextovodkaz"/>
                </w:rPr>
                <w:t>o</w:t>
              </w:r>
              <w:r w:rsidR="00D031B8" w:rsidRPr="00EF05A6">
                <w:rPr>
                  <w:rStyle w:val="Hypertextovodkaz"/>
                </w:rPr>
                <w:t>byt</w:t>
              </w:r>
              <w:r w:rsidR="00D031B8" w:rsidRPr="00EF05A6">
                <w:rPr>
                  <w:rStyle w:val="Hypertextovodkaz"/>
                </w:rPr>
                <w:t xml:space="preserve"> </w:t>
              </w:r>
              <w:r w:rsidR="00D031B8" w:rsidRPr="00EF05A6">
                <w:rPr>
                  <w:rStyle w:val="Hypertextovodkaz"/>
                </w:rPr>
                <w:t>Uherské Hradiště</w:t>
              </w:r>
            </w:hyperlink>
          </w:p>
        </w:tc>
        <w:tc>
          <w:tcPr>
            <w:tcW w:w="709" w:type="dxa"/>
            <w:shd w:val="clear" w:color="auto" w:fill="auto"/>
            <w:vAlign w:val="center"/>
          </w:tcPr>
          <w:p w:rsidR="00DB180B" w:rsidRPr="00EF05A6" w:rsidRDefault="00DB180B" w:rsidP="00DB180B">
            <w:pPr>
              <w:ind w:firstLine="0"/>
              <w:jc w:val="center"/>
              <w:rPr>
                <w:noProof w:val="0"/>
              </w:rPr>
            </w:pPr>
            <w:r w:rsidRPr="00EF05A6">
              <w:rPr>
                <w:noProof w:val="0"/>
              </w:rPr>
              <w:t>6</w:t>
            </w:r>
          </w:p>
        </w:tc>
      </w:tr>
    </w:tbl>
    <w:p w:rsidR="00A0523D" w:rsidRDefault="00A0523D" w:rsidP="008F67E9">
      <w:pPr>
        <w:pStyle w:val="Nadpis2"/>
        <w:spacing w:before="0" w:after="0"/>
        <w:jc w:val="center"/>
        <w:rPr>
          <w:rFonts w:ascii="Linux Biolinum Capitals" w:hAnsi="Linux Biolinum Capitals" w:cs="Linux Biolinum Capitals"/>
          <w:b/>
          <w:bCs/>
          <w:color w:val="000000"/>
          <w:sz w:val="30"/>
          <w:szCs w:val="30"/>
        </w:rPr>
      </w:pPr>
    </w:p>
    <w:p w:rsidR="009F355F" w:rsidRPr="009F355F" w:rsidRDefault="009F355F" w:rsidP="009F355F"/>
    <w:p w:rsidR="000D4F69" w:rsidRPr="00EF05A6" w:rsidRDefault="000D4F69" w:rsidP="008F67E9">
      <w:pPr>
        <w:pStyle w:val="Nadpis2"/>
        <w:spacing w:before="0" w:after="0"/>
        <w:jc w:val="center"/>
        <w:sectPr w:rsidR="000D4F69" w:rsidRPr="00EF05A6" w:rsidSect="008E2FA2">
          <w:footerReference w:type="even" r:id="rId9"/>
          <w:footerReference w:type="first" r:id="rId10"/>
          <w:pgSz w:w="8392" w:h="11907" w:code="11"/>
          <w:pgMar w:top="567" w:right="567" w:bottom="284" w:left="567" w:header="0" w:footer="567" w:gutter="0"/>
          <w:cols w:space="708"/>
          <w:noEndnote/>
          <w:docGrid w:linePitch="408"/>
        </w:sectPr>
      </w:pPr>
      <w:r w:rsidRPr="00EF05A6">
        <w:rPr>
          <w:rFonts w:ascii="Linux Biolinum Capitals" w:hAnsi="Linux Biolinum Capitals" w:cs="Linux Biolinum Capitals"/>
          <w:b/>
          <w:bCs/>
          <w:color w:val="000000"/>
          <w:sz w:val="30"/>
          <w:szCs w:val="30"/>
        </w:rPr>
        <w:t>OBSAH</w:t>
      </w:r>
    </w:p>
    <w:p w:rsidR="00211A44" w:rsidRPr="00EF05A6" w:rsidRDefault="009F4C3E" w:rsidP="00211A44">
      <w:pPr>
        <w:tabs>
          <w:tab w:val="left" w:pos="567"/>
        </w:tabs>
        <w:spacing w:line="360" w:lineRule="exact"/>
        <w:ind w:firstLine="0"/>
        <w:jc w:val="left"/>
      </w:pPr>
      <w:hyperlink w:anchor="Uvod" w:history="1">
        <w:r w:rsidR="00211A44" w:rsidRPr="00EF05A6">
          <w:rPr>
            <w:rStyle w:val="Hypertextovodkaz"/>
            <w:u w:val="none"/>
          </w:rPr>
          <w:t xml:space="preserve">02 </w:t>
        </w:r>
        <w:r w:rsidR="00787CA9" w:rsidRPr="00EF05A6">
          <w:rPr>
            <w:rStyle w:val="Hypertextovodkaz"/>
            <w:u w:val="none"/>
          </w:rPr>
          <w:t>-</w:t>
        </w:r>
        <w:r w:rsidR="00211A44" w:rsidRPr="00EF05A6">
          <w:rPr>
            <w:rStyle w:val="Hypertextovodkaz"/>
            <w:u w:val="none"/>
          </w:rPr>
          <w:t xml:space="preserve"> </w:t>
        </w:r>
        <w:r w:rsidR="00211A44" w:rsidRPr="00EF05A6">
          <w:rPr>
            <w:rStyle w:val="Hypertextovodkaz"/>
          </w:rPr>
          <w:t>Úvo</w:t>
        </w:r>
        <w:r w:rsidR="006324B1" w:rsidRPr="00EF05A6">
          <w:rPr>
            <w:rStyle w:val="Hypertextovodkaz"/>
          </w:rPr>
          <w:t>d</w:t>
        </w:r>
        <w:r w:rsidR="00787CA9" w:rsidRPr="00EF05A6">
          <w:rPr>
            <w:rStyle w:val="Hypertextovodkaz"/>
          </w:rPr>
          <w:t xml:space="preserve"> a covid. </w:t>
        </w:r>
        <w:r w:rsidR="00787CA9" w:rsidRPr="00EF05A6">
          <w:rPr>
            <w:rStyle w:val="Hypertextovodkaz"/>
          </w:rPr>
          <w:t>p</w:t>
        </w:r>
        <w:r w:rsidR="00787CA9" w:rsidRPr="00EF05A6">
          <w:rPr>
            <w:rStyle w:val="Hypertextovodkaz"/>
          </w:rPr>
          <w:t>ravidla</w:t>
        </w:r>
      </w:hyperlink>
    </w:p>
    <w:p w:rsidR="00787CA9" w:rsidRPr="00EF05A6" w:rsidRDefault="009F4C3E" w:rsidP="00211A44">
      <w:pPr>
        <w:tabs>
          <w:tab w:val="left" w:pos="567"/>
        </w:tabs>
        <w:spacing w:line="360" w:lineRule="exact"/>
        <w:ind w:firstLine="0"/>
        <w:jc w:val="left"/>
      </w:pPr>
      <w:hyperlink w:anchor="Oznameni" w:history="1">
        <w:r w:rsidR="00787CA9" w:rsidRPr="00EF05A6">
          <w:rPr>
            <w:rStyle w:val="Hypertextovodkaz"/>
            <w:u w:val="none"/>
          </w:rPr>
          <w:t xml:space="preserve">03 </w:t>
        </w:r>
        <w:r w:rsidR="00813FA4">
          <w:rPr>
            <w:rStyle w:val="Hypertextovodkaz"/>
            <w:u w:val="none"/>
          </w:rPr>
          <w:t>-</w:t>
        </w:r>
        <w:r w:rsidR="00787CA9" w:rsidRPr="00EF05A6">
          <w:rPr>
            <w:rStyle w:val="Hypertextovodkaz"/>
            <w:u w:val="none"/>
          </w:rPr>
          <w:t xml:space="preserve"> </w:t>
        </w:r>
        <w:r w:rsidR="00813FA4" w:rsidRPr="00813FA4">
          <w:rPr>
            <w:rStyle w:val="Hypertextovodkaz"/>
          </w:rPr>
          <w:t>Spolkové o</w:t>
        </w:r>
        <w:r w:rsidR="00787CA9" w:rsidRPr="00813FA4">
          <w:rPr>
            <w:rStyle w:val="Hypertextovodkaz"/>
          </w:rPr>
          <w:t>známení</w:t>
        </w:r>
      </w:hyperlink>
    </w:p>
    <w:p w:rsidR="00211A44" w:rsidRPr="00EF05A6" w:rsidRDefault="009F4C3E" w:rsidP="00211A44">
      <w:pPr>
        <w:tabs>
          <w:tab w:val="left" w:pos="567"/>
        </w:tabs>
        <w:spacing w:line="360" w:lineRule="exact"/>
        <w:ind w:firstLine="0"/>
        <w:jc w:val="left"/>
      </w:pPr>
      <w:hyperlink w:anchor="Nase_aktivity" w:history="1">
        <w:r w:rsidR="00211A44" w:rsidRPr="00EF05A6">
          <w:rPr>
            <w:rStyle w:val="Hypertextovodkaz"/>
            <w:u w:val="none"/>
          </w:rPr>
          <w:t>0</w:t>
        </w:r>
        <w:r w:rsidR="009F355F">
          <w:rPr>
            <w:rStyle w:val="Hypertextovodkaz"/>
            <w:u w:val="none"/>
          </w:rPr>
          <w:t>3</w:t>
        </w:r>
        <w:r w:rsidR="00211A44" w:rsidRPr="00EF05A6">
          <w:rPr>
            <w:rStyle w:val="Hypertextovodkaz"/>
            <w:u w:val="none"/>
          </w:rPr>
          <w:t xml:space="preserve"> - </w:t>
        </w:r>
        <w:r w:rsidR="00211A44" w:rsidRPr="00EF05A6">
          <w:rPr>
            <w:rStyle w:val="Hypertextovodkaz"/>
          </w:rPr>
          <w:t>Naše aktiv</w:t>
        </w:r>
        <w:r w:rsidR="00211A44" w:rsidRPr="00EF05A6">
          <w:rPr>
            <w:rStyle w:val="Hypertextovodkaz"/>
          </w:rPr>
          <w:t>i</w:t>
        </w:r>
        <w:r w:rsidR="00211A44" w:rsidRPr="00EF05A6">
          <w:rPr>
            <w:rStyle w:val="Hypertextovodkaz"/>
          </w:rPr>
          <w:t>ty</w:t>
        </w:r>
      </w:hyperlink>
    </w:p>
    <w:p w:rsidR="006324B1" w:rsidRPr="00EF05A6" w:rsidRDefault="009F4C3E" w:rsidP="006324B1">
      <w:pPr>
        <w:tabs>
          <w:tab w:val="left" w:pos="567"/>
        </w:tabs>
        <w:spacing w:line="360" w:lineRule="exact"/>
        <w:ind w:firstLine="0"/>
        <w:jc w:val="left"/>
      </w:pPr>
      <w:hyperlink w:anchor="Diskusni_klub_u_kavy" w:history="1">
        <w:r w:rsidR="009F355F">
          <w:rPr>
            <w:rStyle w:val="Hypertextovodkaz"/>
            <w:u w:val="none"/>
          </w:rPr>
          <w:t>03</w:t>
        </w:r>
        <w:r w:rsidR="006324B1" w:rsidRPr="00EF05A6">
          <w:rPr>
            <w:rStyle w:val="Hypertextovodkaz"/>
            <w:u w:val="none"/>
          </w:rPr>
          <w:t xml:space="preserve"> - Diskusní klu</w:t>
        </w:r>
        <w:r w:rsidR="006324B1" w:rsidRPr="00EF05A6">
          <w:rPr>
            <w:rStyle w:val="Hypertextovodkaz"/>
            <w:u w:val="none"/>
          </w:rPr>
          <w:t>b</w:t>
        </w:r>
        <w:r w:rsidR="006324B1" w:rsidRPr="00EF05A6">
          <w:rPr>
            <w:rStyle w:val="Hypertextovodkaz"/>
            <w:u w:val="none"/>
          </w:rPr>
          <w:t xml:space="preserve"> u kávy</w:t>
        </w:r>
      </w:hyperlink>
    </w:p>
    <w:p w:rsidR="006324B1" w:rsidRPr="00EF05A6" w:rsidRDefault="009F4C3E" w:rsidP="006324B1">
      <w:pPr>
        <w:tabs>
          <w:tab w:val="left" w:pos="567"/>
        </w:tabs>
        <w:spacing w:line="360" w:lineRule="exact"/>
        <w:ind w:firstLine="0"/>
        <w:jc w:val="left"/>
      </w:pPr>
      <w:hyperlink w:anchor="Setkani_s_historii_regionu_Novojicinska" w:history="1">
        <w:r w:rsidR="006324B1" w:rsidRPr="00EF05A6">
          <w:rPr>
            <w:rStyle w:val="Hypertextovodkaz"/>
            <w:u w:val="none"/>
          </w:rPr>
          <w:t>0</w:t>
        </w:r>
        <w:r w:rsidR="009F355F">
          <w:rPr>
            <w:rStyle w:val="Hypertextovodkaz"/>
            <w:u w:val="none"/>
          </w:rPr>
          <w:t>4</w:t>
        </w:r>
        <w:r w:rsidR="006324B1" w:rsidRPr="00EF05A6">
          <w:rPr>
            <w:rStyle w:val="Hypertextovodkaz"/>
            <w:u w:val="none"/>
          </w:rPr>
          <w:t xml:space="preserve"> - Setkání s h</w:t>
        </w:r>
        <w:r w:rsidR="006324B1" w:rsidRPr="00EF05A6">
          <w:rPr>
            <w:rStyle w:val="Hypertextovodkaz"/>
            <w:u w:val="none"/>
          </w:rPr>
          <w:t>i</w:t>
        </w:r>
        <w:r w:rsidR="006324B1" w:rsidRPr="00EF05A6">
          <w:rPr>
            <w:rStyle w:val="Hypertextovodkaz"/>
            <w:u w:val="none"/>
          </w:rPr>
          <w:t>storií NJ</w:t>
        </w:r>
      </w:hyperlink>
    </w:p>
    <w:p w:rsidR="006324B1" w:rsidRPr="00EF05A6" w:rsidRDefault="009F4C3E" w:rsidP="006324B1">
      <w:pPr>
        <w:tabs>
          <w:tab w:val="left" w:pos="567"/>
        </w:tabs>
        <w:spacing w:line="360" w:lineRule="exact"/>
        <w:ind w:firstLine="0"/>
        <w:jc w:val="left"/>
        <w:rPr>
          <w:rStyle w:val="Hypertextovodkaz"/>
          <w:u w:val="none"/>
        </w:rPr>
      </w:pPr>
      <w:hyperlink w:anchor="Online_besedy_s_hostem" w:history="1">
        <w:r w:rsidR="002E2C7F" w:rsidRPr="00EF05A6">
          <w:rPr>
            <w:rStyle w:val="Hypertextovodkaz"/>
            <w:u w:val="none"/>
          </w:rPr>
          <w:t>0</w:t>
        </w:r>
        <w:r w:rsidR="009F355F">
          <w:rPr>
            <w:rStyle w:val="Hypertextovodkaz"/>
            <w:u w:val="none"/>
          </w:rPr>
          <w:t>4</w:t>
        </w:r>
        <w:r w:rsidR="006324B1" w:rsidRPr="00EF05A6">
          <w:rPr>
            <w:rStyle w:val="Hypertextovodkaz"/>
            <w:u w:val="none"/>
          </w:rPr>
          <w:t xml:space="preserve"> </w:t>
        </w:r>
        <w:r w:rsidR="00787CA9" w:rsidRPr="00EF05A6">
          <w:rPr>
            <w:rStyle w:val="Hypertextovodkaz"/>
            <w:u w:val="none"/>
          </w:rPr>
          <w:t>-</w:t>
        </w:r>
        <w:r w:rsidR="006324B1" w:rsidRPr="00EF05A6">
          <w:rPr>
            <w:rStyle w:val="Hypertextovodkaz"/>
            <w:u w:val="none"/>
          </w:rPr>
          <w:t xml:space="preserve"> </w:t>
        </w:r>
        <w:r w:rsidR="00787CA9" w:rsidRPr="00EF05A6">
          <w:rPr>
            <w:rStyle w:val="Hypertextovodkaz"/>
            <w:u w:val="none"/>
          </w:rPr>
          <w:t>Festival D</w:t>
        </w:r>
        <w:r w:rsidR="00787CA9" w:rsidRPr="00EF05A6">
          <w:rPr>
            <w:rStyle w:val="Hypertextovodkaz"/>
            <w:u w:val="none"/>
          </w:rPr>
          <w:t>U</w:t>
        </w:r>
        <w:r w:rsidR="00787CA9" w:rsidRPr="00EF05A6">
          <w:rPr>
            <w:rStyle w:val="Hypertextovodkaz"/>
            <w:u w:val="none"/>
          </w:rPr>
          <w:t>N</w:t>
        </w:r>
      </w:hyperlink>
    </w:p>
    <w:p w:rsidR="00EF05A6" w:rsidRDefault="00EF05A6" w:rsidP="00EF05A6">
      <w:pPr>
        <w:tabs>
          <w:tab w:val="left" w:pos="567"/>
        </w:tabs>
        <w:spacing w:line="360" w:lineRule="exact"/>
        <w:ind w:firstLine="0"/>
        <w:jc w:val="left"/>
      </w:pPr>
    </w:p>
    <w:p w:rsidR="00EF05A6" w:rsidRPr="00EF05A6" w:rsidRDefault="009F4C3E" w:rsidP="00EF05A6">
      <w:pPr>
        <w:tabs>
          <w:tab w:val="left" w:pos="567"/>
        </w:tabs>
        <w:spacing w:line="360" w:lineRule="exact"/>
        <w:ind w:firstLine="0"/>
        <w:jc w:val="left"/>
      </w:pPr>
      <w:hyperlink w:anchor="Rekondicni_pobyty" w:history="1">
        <w:r w:rsidR="00EF05A6" w:rsidRPr="00EF05A6">
          <w:rPr>
            <w:rStyle w:val="Hypertextovodkaz"/>
            <w:u w:val="none"/>
          </w:rPr>
          <w:t xml:space="preserve">06 </w:t>
        </w:r>
        <w:r w:rsidR="00EF05A6">
          <w:rPr>
            <w:rStyle w:val="Hypertextovodkaz"/>
            <w:u w:val="none"/>
          </w:rPr>
          <w:t>-</w:t>
        </w:r>
        <w:r w:rsidR="00EF05A6" w:rsidRPr="00EF05A6">
          <w:rPr>
            <w:rStyle w:val="Hypertextovodkaz"/>
            <w:u w:val="none"/>
          </w:rPr>
          <w:t xml:space="preserve"> Rekondi</w:t>
        </w:r>
        <w:r w:rsidR="00EF05A6" w:rsidRPr="00EF05A6">
          <w:rPr>
            <w:rStyle w:val="Hypertextovodkaz"/>
            <w:u w:val="none"/>
          </w:rPr>
          <w:t>č</w:t>
        </w:r>
        <w:r w:rsidR="00EF05A6" w:rsidRPr="00EF05A6">
          <w:rPr>
            <w:rStyle w:val="Hypertextovodkaz"/>
            <w:u w:val="none"/>
          </w:rPr>
          <w:t>ní pobyty</w:t>
        </w:r>
      </w:hyperlink>
    </w:p>
    <w:p w:rsidR="00EF05A6" w:rsidRPr="00EF05A6" w:rsidRDefault="009F4C3E" w:rsidP="00EF05A6">
      <w:pPr>
        <w:tabs>
          <w:tab w:val="left" w:pos="567"/>
        </w:tabs>
        <w:spacing w:line="360" w:lineRule="exact"/>
        <w:ind w:firstLine="0"/>
        <w:jc w:val="left"/>
      </w:pPr>
      <w:hyperlink w:anchor="Zaznamy_z_besed" w:history="1">
        <w:r w:rsidR="00EF05A6" w:rsidRPr="00EF05A6">
          <w:rPr>
            <w:rStyle w:val="Hypertextovodkaz"/>
            <w:u w:val="none"/>
          </w:rPr>
          <w:t>07 - Záz</w:t>
        </w:r>
        <w:r w:rsidR="00EF05A6" w:rsidRPr="00EF05A6">
          <w:rPr>
            <w:rStyle w:val="Hypertextovodkaz"/>
            <w:u w:val="none"/>
          </w:rPr>
          <w:t>n</w:t>
        </w:r>
        <w:r w:rsidR="00EF05A6" w:rsidRPr="00EF05A6">
          <w:rPr>
            <w:rStyle w:val="Hypertextovodkaz"/>
            <w:u w:val="none"/>
          </w:rPr>
          <w:t>amy z besed</w:t>
        </w:r>
      </w:hyperlink>
    </w:p>
    <w:p w:rsidR="00211A44" w:rsidRPr="00EF05A6" w:rsidRDefault="009F4C3E" w:rsidP="00211A44">
      <w:pPr>
        <w:tabs>
          <w:tab w:val="left" w:pos="567"/>
        </w:tabs>
        <w:spacing w:line="360" w:lineRule="exact"/>
        <w:ind w:firstLine="0"/>
        <w:jc w:val="left"/>
      </w:pPr>
      <w:hyperlink w:anchor="Socialne_pravni_poradna" w:history="1">
        <w:r w:rsidR="00787CA9" w:rsidRPr="00EF05A6">
          <w:rPr>
            <w:rStyle w:val="Hypertextovodkaz"/>
            <w:u w:val="none"/>
          </w:rPr>
          <w:t>07</w:t>
        </w:r>
        <w:r w:rsidR="00211A44" w:rsidRPr="00EF05A6">
          <w:rPr>
            <w:rStyle w:val="Hypertextovodkaz"/>
            <w:u w:val="none"/>
          </w:rPr>
          <w:t xml:space="preserve"> - </w:t>
        </w:r>
        <w:r w:rsidR="00211A44" w:rsidRPr="00EF05A6">
          <w:rPr>
            <w:rStyle w:val="Hypertextovodkaz"/>
          </w:rPr>
          <w:t>Soc. pr</w:t>
        </w:r>
        <w:r w:rsidR="00211A44" w:rsidRPr="00EF05A6">
          <w:rPr>
            <w:rStyle w:val="Hypertextovodkaz"/>
          </w:rPr>
          <w:t>á</w:t>
        </w:r>
        <w:r w:rsidR="00211A44" w:rsidRPr="00EF05A6">
          <w:rPr>
            <w:rStyle w:val="Hypertextovodkaz"/>
          </w:rPr>
          <w:t>v. poradna</w:t>
        </w:r>
      </w:hyperlink>
    </w:p>
    <w:p w:rsidR="006324B1" w:rsidRPr="00EF05A6" w:rsidRDefault="009F4C3E" w:rsidP="006324B1">
      <w:pPr>
        <w:tabs>
          <w:tab w:val="left" w:pos="567"/>
        </w:tabs>
        <w:spacing w:line="360" w:lineRule="exact"/>
        <w:ind w:firstLine="0"/>
        <w:jc w:val="left"/>
      </w:pPr>
      <w:hyperlink w:anchor="Chraneny_ucet" w:history="1">
        <w:r w:rsidR="00787CA9" w:rsidRPr="00EF05A6">
          <w:rPr>
            <w:rStyle w:val="Hypertextovodkaz"/>
            <w:u w:val="none"/>
          </w:rPr>
          <w:t>07</w:t>
        </w:r>
        <w:r w:rsidR="006324B1" w:rsidRPr="00EF05A6">
          <w:rPr>
            <w:rStyle w:val="Hypertextovodkaz"/>
            <w:u w:val="none"/>
          </w:rPr>
          <w:t xml:space="preserve"> - </w:t>
        </w:r>
        <w:r w:rsidR="00EF05A6" w:rsidRPr="00EF05A6">
          <w:rPr>
            <w:rStyle w:val="Hypertextovodkaz"/>
            <w:u w:val="none"/>
          </w:rPr>
          <w:t>Chráněný ú</w:t>
        </w:r>
        <w:r w:rsidR="00EF05A6" w:rsidRPr="00EF05A6">
          <w:rPr>
            <w:rStyle w:val="Hypertextovodkaz"/>
            <w:u w:val="none"/>
          </w:rPr>
          <w:t>č</w:t>
        </w:r>
        <w:r w:rsidR="00EF05A6" w:rsidRPr="00EF05A6">
          <w:rPr>
            <w:rStyle w:val="Hypertextovodkaz"/>
            <w:u w:val="none"/>
          </w:rPr>
          <w:t>et</w:t>
        </w:r>
      </w:hyperlink>
    </w:p>
    <w:p w:rsidR="006324B1" w:rsidRPr="00EF05A6" w:rsidRDefault="009F4C3E" w:rsidP="006324B1">
      <w:pPr>
        <w:tabs>
          <w:tab w:val="left" w:pos="567"/>
        </w:tabs>
        <w:spacing w:line="360" w:lineRule="exact"/>
        <w:ind w:firstLine="0"/>
        <w:jc w:val="left"/>
      </w:pPr>
      <w:hyperlink w:anchor="Koronavirus_vs_soudy" w:history="1">
        <w:r w:rsidR="006324B1" w:rsidRPr="00EF05A6">
          <w:rPr>
            <w:rStyle w:val="Hypertextovodkaz"/>
            <w:u w:val="none"/>
          </w:rPr>
          <w:t>1</w:t>
        </w:r>
        <w:r w:rsidR="009F355F">
          <w:rPr>
            <w:rStyle w:val="Hypertextovodkaz"/>
            <w:u w:val="none"/>
          </w:rPr>
          <w:t>0</w:t>
        </w:r>
        <w:r w:rsidR="006324B1" w:rsidRPr="00EF05A6">
          <w:rPr>
            <w:rStyle w:val="Hypertextovodkaz"/>
            <w:u w:val="none"/>
          </w:rPr>
          <w:t xml:space="preserve"> - </w:t>
        </w:r>
        <w:r w:rsidR="00EF05A6" w:rsidRPr="00EF05A6">
          <w:rPr>
            <w:rStyle w:val="Hypertextovodkaz"/>
            <w:u w:val="none"/>
          </w:rPr>
          <w:t>Koronavirus</w:t>
        </w:r>
        <w:r w:rsidR="00EF05A6" w:rsidRPr="00EF05A6">
          <w:rPr>
            <w:rStyle w:val="Hypertextovodkaz"/>
            <w:u w:val="none"/>
          </w:rPr>
          <w:t xml:space="preserve"> </w:t>
        </w:r>
        <w:r w:rsidR="00EF05A6" w:rsidRPr="00EF05A6">
          <w:rPr>
            <w:rStyle w:val="Hypertextovodkaz"/>
            <w:u w:val="none"/>
          </w:rPr>
          <w:t>vs soudy</w:t>
        </w:r>
      </w:hyperlink>
    </w:p>
    <w:p w:rsidR="006324B1" w:rsidRDefault="009F4C3E" w:rsidP="00211A44">
      <w:pPr>
        <w:tabs>
          <w:tab w:val="left" w:pos="567"/>
        </w:tabs>
        <w:spacing w:line="360" w:lineRule="exact"/>
        <w:ind w:firstLine="0"/>
        <w:jc w:val="left"/>
        <w:rPr>
          <w:rStyle w:val="Hypertextovodkaz"/>
        </w:rPr>
      </w:pPr>
      <w:hyperlink w:anchor="Poradna_SONS_NJ" w:history="1">
        <w:r w:rsidR="009F355F">
          <w:rPr>
            <w:rStyle w:val="Hypertextovodkaz"/>
            <w:u w:val="none"/>
          </w:rPr>
          <w:t>13</w:t>
        </w:r>
        <w:r w:rsidR="00211A44" w:rsidRPr="00EF05A6">
          <w:rPr>
            <w:rStyle w:val="Hypertextovodkaz"/>
            <w:u w:val="none"/>
          </w:rPr>
          <w:t xml:space="preserve"> - </w:t>
        </w:r>
        <w:r w:rsidR="00211A44" w:rsidRPr="00EF05A6">
          <w:rPr>
            <w:rStyle w:val="Hypertextovodkaz"/>
          </w:rPr>
          <w:t>Poradna S</w:t>
        </w:r>
        <w:r w:rsidR="00211A44" w:rsidRPr="00EF05A6">
          <w:rPr>
            <w:rStyle w:val="Hypertextovodkaz"/>
          </w:rPr>
          <w:t>O</w:t>
        </w:r>
        <w:r w:rsidR="00211A44" w:rsidRPr="00EF05A6">
          <w:rPr>
            <w:rStyle w:val="Hypertextovodkaz"/>
          </w:rPr>
          <w:t>NS NJ</w:t>
        </w:r>
      </w:hyperlink>
    </w:p>
    <w:p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rsidR="009F355F" w:rsidRDefault="009F355F">
      <w:pPr>
        <w:widowControl/>
        <w:shd w:val="clear" w:color="auto" w:fill="auto"/>
        <w:tabs>
          <w:tab w:val="clear" w:pos="1700"/>
          <w:tab w:val="clear" w:pos="2267"/>
          <w:tab w:val="clear" w:pos="3401"/>
        </w:tabs>
        <w:overflowPunct/>
        <w:autoSpaceDE/>
        <w:autoSpaceDN/>
        <w:adjustRightInd/>
        <w:ind w:firstLine="0"/>
        <w:jc w:val="left"/>
        <w:rPr>
          <w:noProof w:val="0"/>
          <w:kern w:val="0"/>
        </w:rPr>
      </w:pPr>
      <w:r>
        <w:lastRenderedPageBreak/>
        <w:br w:type="page"/>
      </w:r>
    </w:p>
    <w:p w:rsidR="00C35EA1" w:rsidRDefault="00C35EA1" w:rsidP="00C35EA1">
      <w:pPr>
        <w:pStyle w:val="Prosttext"/>
      </w:pPr>
      <w:bookmarkStart w:id="1" w:name="Uvod"/>
      <w:r>
        <w:lastRenderedPageBreak/>
        <w:t>Milí přátelé,</w:t>
      </w:r>
    </w:p>
    <w:bookmarkEnd w:id="1"/>
    <w:p w:rsidR="00C35EA1" w:rsidRDefault="00C35EA1" w:rsidP="00C35EA1">
      <w:pPr>
        <w:pStyle w:val="Prosttext"/>
      </w:pPr>
      <w:r>
        <w:t xml:space="preserve">s radostí vám přinášíme nové informace o dění v naší odbočce a těšíme se na setkání s vámi na připravovaných aktivitách. </w:t>
      </w:r>
    </w:p>
    <w:p w:rsidR="00C35EA1" w:rsidRDefault="003D35E1" w:rsidP="00C35EA1">
      <w:pPr>
        <w:pStyle w:val="Prosttext"/>
      </w:pPr>
      <w:r>
        <w:t>Společenská setkávání jsou aktuálně možná v počtu do dvaceti osob bez restrikcí. Na akcích nad dvacet osob je nutné doložit pořadateli, že účastník splnil jednu z těchto podmínek:</w:t>
      </w:r>
    </w:p>
    <w:p w:rsidR="00C35EA1" w:rsidRDefault="00C35EA1" w:rsidP="00C35EA1">
      <w:pPr>
        <w:pStyle w:val="Prosttext"/>
        <w:numPr>
          <w:ilvl w:val="0"/>
          <w:numId w:val="17"/>
        </w:numPr>
        <w:tabs>
          <w:tab w:val="left" w:pos="1134"/>
        </w:tabs>
        <w:ind w:left="0" w:firstLine="567"/>
      </w:pPr>
      <w:r>
        <w:t>nejdéle před 72 hodinami jsem absolvoval test na stanovení přítomnosti antigenu viru SARS COV-2 s</w:t>
      </w:r>
      <w:r w:rsidR="008506E3">
        <w:t> </w:t>
      </w:r>
      <w:r>
        <w:t>negativním výsledkem;</w:t>
      </w:r>
    </w:p>
    <w:p w:rsidR="00C35EA1" w:rsidRDefault="00C35EA1" w:rsidP="00C35EA1">
      <w:pPr>
        <w:pStyle w:val="Prosttext"/>
        <w:numPr>
          <w:ilvl w:val="0"/>
          <w:numId w:val="17"/>
        </w:numPr>
        <w:tabs>
          <w:tab w:val="left" w:pos="1134"/>
        </w:tabs>
        <w:ind w:left="0" w:firstLine="567"/>
      </w:pPr>
      <w:r>
        <w:t>nejdéle před 7 dny jsem absolvoval RT-PCR test na přítomnost viru SARS-Cov-2 s negativním výsledkem;</w:t>
      </w:r>
    </w:p>
    <w:p w:rsidR="00C35EA1" w:rsidRDefault="00C35EA1" w:rsidP="00C35EA1">
      <w:pPr>
        <w:pStyle w:val="Prosttext"/>
        <w:numPr>
          <w:ilvl w:val="0"/>
          <w:numId w:val="17"/>
        </w:numPr>
        <w:tabs>
          <w:tab w:val="left" w:pos="1134"/>
        </w:tabs>
        <w:ind w:left="0" w:firstLine="567"/>
      </w:pPr>
      <w:r>
        <w:t xml:space="preserve">byl/a jsem očkován/a proti onemocnění covid-19 alespoň první dávkou a od její aplikace uplynulo nejméně 22 dní (v případě </w:t>
      </w:r>
      <w:r w:rsidR="00813FA4">
        <w:t>jedno dávkové</w:t>
      </w:r>
      <w:r>
        <w:t xml:space="preserve"> vakcíny 15 dní);</w:t>
      </w:r>
    </w:p>
    <w:p w:rsidR="00C35EA1" w:rsidRDefault="00C35EA1" w:rsidP="00C35EA1">
      <w:pPr>
        <w:pStyle w:val="Prosttext"/>
        <w:numPr>
          <w:ilvl w:val="0"/>
          <w:numId w:val="17"/>
        </w:numPr>
        <w:tabs>
          <w:tab w:val="left" w:pos="1134"/>
        </w:tabs>
        <w:ind w:left="0" w:firstLine="567"/>
      </w:pPr>
      <w:r>
        <w:t>prodělal/a jsem onemocnění covid-19, uplynulo období povinné izolace a od pozitivního výsledku testu neuplynulo více než 180 dní.</w:t>
      </w:r>
    </w:p>
    <w:p w:rsidR="00C35EA1" w:rsidRDefault="00C35EA1" w:rsidP="00C35EA1">
      <w:pPr>
        <w:pStyle w:val="Prosttext"/>
      </w:pPr>
      <w:r>
        <w:t xml:space="preserve">Na místě akce vám můžeme nabídnout </w:t>
      </w:r>
      <w:r w:rsidR="00813FA4">
        <w:t>samo test</w:t>
      </w:r>
      <w:r>
        <w:t>, za který si účtujeme 60,- Kč, což je pořizovací cena testovací sady.</w:t>
      </w:r>
    </w:p>
    <w:p w:rsidR="006324B1" w:rsidRDefault="00C35EA1" w:rsidP="00C35EA1">
      <w:pPr>
        <w:pStyle w:val="Prosttext"/>
      </w:pPr>
      <w:r>
        <w:t>Pokud budou a</w:t>
      </w:r>
      <w:r w:rsidR="0031271F">
        <w:t>ktivity nad 2</w:t>
      </w:r>
      <w:r>
        <w:t>0 osob, budeme všechny přihlášené o této skutečnosti informovat.</w:t>
      </w:r>
    </w:p>
    <w:p w:rsidR="00C35EA1" w:rsidRDefault="00C35EA1" w:rsidP="001A39D0">
      <w:pPr>
        <w:pStyle w:val="Prosttext"/>
      </w:pPr>
    </w:p>
    <w:p w:rsidR="001B2ED1" w:rsidRPr="001B2ED1" w:rsidRDefault="00813FA4" w:rsidP="001B2ED1">
      <w:pPr>
        <w:pStyle w:val="Nadpis1"/>
      </w:pPr>
      <w:bookmarkStart w:id="2" w:name="Oznameni"/>
      <w:r>
        <w:lastRenderedPageBreak/>
        <w:t xml:space="preserve">SPOLKOVÉ </w:t>
      </w:r>
      <w:r w:rsidR="001B2ED1" w:rsidRPr="001B2ED1">
        <w:t>Oznámení</w:t>
      </w:r>
    </w:p>
    <w:bookmarkEnd w:id="2"/>
    <w:p w:rsidR="001B2ED1" w:rsidRPr="001B2ED1" w:rsidRDefault="001B2ED1" w:rsidP="001B2ED1">
      <w:pPr>
        <w:pStyle w:val="Nadpis2"/>
      </w:pPr>
      <w:r w:rsidRPr="001B2ED1">
        <w:t>X. celostátní shromáždění SONS ČR, z. s.</w:t>
      </w:r>
    </w:p>
    <w:p w:rsidR="001B2ED1" w:rsidRDefault="001B2ED1" w:rsidP="001B2ED1">
      <w:pPr>
        <w:pStyle w:val="Prosttext"/>
      </w:pPr>
      <w:r w:rsidRPr="001B2ED1">
        <w:t xml:space="preserve">X. celostátní shromáždění SONS ČR, z. s. proběhlo </w:t>
      </w:r>
      <w:r w:rsidRPr="001B2ED1">
        <w:rPr>
          <w:b/>
        </w:rPr>
        <w:t>30. a 31. srpna 2021 v Pardubicích</w:t>
      </w:r>
      <w:r w:rsidRPr="001B2ED1">
        <w:t>. Mezi důležité body tohoto shromáždění patřily volby statutárních představitelů SONS. Delegáti shromáždění zvolili do</w:t>
      </w:r>
      <w:r>
        <w:t xml:space="preserve"> funkce:</w:t>
      </w:r>
    </w:p>
    <w:p w:rsidR="001B2ED1" w:rsidRPr="00A10EDF" w:rsidRDefault="001B2ED1" w:rsidP="00D7116B">
      <w:pPr>
        <w:pStyle w:val="Prosttext"/>
        <w:numPr>
          <w:ilvl w:val="0"/>
          <w:numId w:val="6"/>
        </w:numPr>
        <w:spacing w:after="0"/>
        <w:ind w:left="567" w:hanging="567"/>
        <w:rPr>
          <w:b/>
        </w:rPr>
      </w:pPr>
      <w:r w:rsidRPr="00A10EDF">
        <w:rPr>
          <w:b/>
          <w:i/>
        </w:rPr>
        <w:t>prezidenta</w:t>
      </w:r>
      <w:r w:rsidRPr="001B2ED1">
        <w:t xml:space="preserve"> SONS</w:t>
      </w:r>
      <w:r w:rsidR="00A10EDF">
        <w:t xml:space="preserve"> ČR, z. s.</w:t>
      </w:r>
      <w:r w:rsidRPr="001B2ED1">
        <w:t xml:space="preserve"> </w:t>
      </w:r>
      <w:r w:rsidRPr="00A10EDF">
        <w:rPr>
          <w:b/>
        </w:rPr>
        <w:t>Luboše Zajíce</w:t>
      </w:r>
    </w:p>
    <w:p w:rsidR="001B2ED1" w:rsidRPr="001B2ED1" w:rsidRDefault="001B2ED1" w:rsidP="00A10EDF">
      <w:pPr>
        <w:pStyle w:val="Prosttext"/>
        <w:numPr>
          <w:ilvl w:val="0"/>
          <w:numId w:val="6"/>
        </w:numPr>
        <w:ind w:left="567" w:hanging="567"/>
      </w:pPr>
      <w:r w:rsidRPr="001B2ED1">
        <w:t xml:space="preserve">a </w:t>
      </w:r>
      <w:r w:rsidRPr="00A10EDF">
        <w:rPr>
          <w:b/>
          <w:i/>
        </w:rPr>
        <w:t>viceprezidenta</w:t>
      </w:r>
      <w:r w:rsidRPr="001B2ED1">
        <w:t xml:space="preserve"> SONS</w:t>
      </w:r>
      <w:r w:rsidR="00A10EDF">
        <w:t xml:space="preserve"> ČR, z. s.</w:t>
      </w:r>
      <w:r w:rsidRPr="001B2ED1">
        <w:t xml:space="preserve"> </w:t>
      </w:r>
      <w:r w:rsidRPr="00A10EDF">
        <w:rPr>
          <w:b/>
        </w:rPr>
        <w:t>Jana Šnyrycha</w:t>
      </w:r>
      <w:r w:rsidRPr="001B2ED1">
        <w:t xml:space="preserve">. </w:t>
      </w:r>
    </w:p>
    <w:p w:rsidR="001B2ED1" w:rsidRPr="001B2ED1" w:rsidRDefault="001B2ED1" w:rsidP="001B2ED1">
      <w:pPr>
        <w:pStyle w:val="Prosttext"/>
      </w:pPr>
      <w:r w:rsidRPr="00A10EDF">
        <w:rPr>
          <w:b/>
          <w:i/>
        </w:rPr>
        <w:t>Přímo volenými členy republikové rady</w:t>
      </w:r>
      <w:r w:rsidRPr="001B2ED1">
        <w:t xml:space="preserve"> se na čtyřleté funkční období </w:t>
      </w:r>
      <w:r w:rsidR="00813FA4">
        <w:t>stali: Pavla Andrýsková, Viktor </w:t>
      </w:r>
      <w:r w:rsidRPr="001B2ED1">
        <w:t xml:space="preserve">Dudr, Dagmar Filgasová, Renata Jandrtová, Václav Polášek, Rudolf Volejník a Radek Žalud. </w:t>
      </w:r>
    </w:p>
    <w:p w:rsidR="0052326F" w:rsidRDefault="001B2ED1" w:rsidP="001B2ED1">
      <w:pPr>
        <w:pStyle w:val="Prosttext"/>
      </w:pPr>
      <w:r w:rsidRPr="00A10EDF">
        <w:rPr>
          <w:b/>
          <w:i/>
        </w:rPr>
        <w:t>Členy republikové kontrolní komise</w:t>
      </w:r>
      <w:r w:rsidRPr="001B2ED1">
        <w:t xml:space="preserve"> byly zvoleny: Soňa Bezděková, Ivana Karašová a Jaroslava Střešinková.</w:t>
      </w:r>
    </w:p>
    <w:p w:rsidR="00A83D38" w:rsidRDefault="00EF5594" w:rsidP="004D2D4E">
      <w:pPr>
        <w:pStyle w:val="Nadpis1"/>
      </w:pPr>
      <w:bookmarkStart w:id="3" w:name="Nase_aktivity"/>
      <w:r w:rsidRPr="00EF5594">
        <w:t>NAŠE AKTIVITY</w:t>
      </w:r>
    </w:p>
    <w:p w:rsidR="00902B19" w:rsidRDefault="002E2C7F" w:rsidP="004D2D4E">
      <w:pPr>
        <w:pStyle w:val="Nadpis2"/>
      </w:pPr>
      <w:bookmarkStart w:id="4" w:name="Diskusni_klub_u_kavy"/>
      <w:bookmarkEnd w:id="3"/>
      <w:r>
        <w:t>D</w:t>
      </w:r>
      <w:r w:rsidR="00A83D38">
        <w:t>iskusní klub</w:t>
      </w:r>
      <w:r>
        <w:t xml:space="preserve"> u kávy</w:t>
      </w:r>
    </w:p>
    <w:bookmarkEnd w:id="4"/>
    <w:p w:rsidR="007C50C4" w:rsidRDefault="00FF5196" w:rsidP="007C50C4">
      <w:pPr>
        <w:pStyle w:val="Prosttext"/>
      </w:pPr>
      <w:r w:rsidRPr="00FF5196">
        <w:t>Srdečně vás zveme na pravidelná setk</w:t>
      </w:r>
      <w:r>
        <w:t>ávání na Diskusním klubu u kávy</w:t>
      </w:r>
      <w:r w:rsidR="0052326F" w:rsidRPr="0052326F">
        <w:t xml:space="preserve">, každý </w:t>
      </w:r>
      <w:r w:rsidR="0052326F" w:rsidRPr="0052326F">
        <w:rPr>
          <w:b/>
        </w:rPr>
        <w:t>první čtvrtek v měsíci</w:t>
      </w:r>
      <w:r w:rsidR="0052326F" w:rsidRPr="0052326F">
        <w:t>.</w:t>
      </w:r>
    </w:p>
    <w:p w:rsidR="0052326F" w:rsidRPr="0052326F" w:rsidRDefault="00F959C0" w:rsidP="0052326F">
      <w:pPr>
        <w:widowControl/>
        <w:shd w:val="clear" w:color="auto" w:fill="auto"/>
        <w:tabs>
          <w:tab w:val="clear" w:pos="2267"/>
          <w:tab w:val="clear" w:pos="3401"/>
          <w:tab w:val="left" w:pos="3828"/>
        </w:tabs>
        <w:overflowPunct/>
        <w:autoSpaceDE/>
        <w:autoSpaceDN/>
        <w:adjustRightInd/>
        <w:ind w:firstLine="567"/>
        <w:jc w:val="left"/>
        <w:rPr>
          <w:b/>
          <w:noProof w:val="0"/>
          <w:kern w:val="0"/>
        </w:rPr>
      </w:pPr>
      <w:r w:rsidRPr="000D6ED8">
        <w:rPr>
          <w:b/>
          <w:noProof w:val="0"/>
          <w:kern w:val="0"/>
        </w:rPr>
        <w:t xml:space="preserve">KDY: </w:t>
      </w:r>
      <w:r w:rsidRPr="000D6ED8">
        <w:rPr>
          <w:b/>
          <w:noProof w:val="0"/>
          <w:kern w:val="0"/>
        </w:rPr>
        <w:tab/>
      </w:r>
      <w:r w:rsidR="00FF5196">
        <w:rPr>
          <w:b/>
          <w:noProof w:val="0"/>
          <w:kern w:val="0"/>
        </w:rPr>
        <w:t>07</w:t>
      </w:r>
      <w:r w:rsidR="0052326F" w:rsidRPr="0052326F">
        <w:rPr>
          <w:b/>
          <w:noProof w:val="0"/>
          <w:kern w:val="0"/>
        </w:rPr>
        <w:t xml:space="preserve">. </w:t>
      </w:r>
      <w:r w:rsidR="00FF5196">
        <w:rPr>
          <w:b/>
          <w:noProof w:val="0"/>
          <w:kern w:val="0"/>
        </w:rPr>
        <w:t>10</w:t>
      </w:r>
      <w:r w:rsidR="0052326F" w:rsidRPr="0052326F">
        <w:rPr>
          <w:b/>
          <w:noProof w:val="0"/>
          <w:kern w:val="0"/>
        </w:rPr>
        <w:t>. 2021 od 13:00</w:t>
      </w:r>
      <w:r w:rsidR="0052326F" w:rsidRPr="0052326F">
        <w:rPr>
          <w:i/>
          <w:noProof w:val="0"/>
          <w:kern w:val="0"/>
        </w:rPr>
        <w:t xml:space="preserve"> (čtvrtek)</w:t>
      </w:r>
    </w:p>
    <w:p w:rsidR="0052326F" w:rsidRDefault="00FF5196" w:rsidP="00FF5196">
      <w:pPr>
        <w:widowControl/>
        <w:shd w:val="clear" w:color="auto" w:fill="auto"/>
        <w:tabs>
          <w:tab w:val="clear" w:pos="2267"/>
          <w:tab w:val="clear" w:pos="3401"/>
          <w:tab w:val="left" w:pos="3828"/>
        </w:tabs>
        <w:overflowPunct/>
        <w:autoSpaceDE/>
        <w:autoSpaceDN/>
        <w:adjustRightInd/>
        <w:spacing w:after="30"/>
        <w:ind w:firstLine="567"/>
        <w:jc w:val="left"/>
        <w:rPr>
          <w:i/>
          <w:noProof w:val="0"/>
          <w:kern w:val="0"/>
        </w:rPr>
      </w:pPr>
      <w:r>
        <w:rPr>
          <w:b/>
          <w:noProof w:val="0"/>
          <w:kern w:val="0"/>
        </w:rPr>
        <w:tab/>
        <w:t>04</w:t>
      </w:r>
      <w:r w:rsidR="0052326F" w:rsidRPr="0052326F">
        <w:rPr>
          <w:b/>
          <w:noProof w:val="0"/>
          <w:kern w:val="0"/>
        </w:rPr>
        <w:t xml:space="preserve">. </w:t>
      </w:r>
      <w:r>
        <w:rPr>
          <w:b/>
          <w:noProof w:val="0"/>
          <w:kern w:val="0"/>
        </w:rPr>
        <w:t>11</w:t>
      </w:r>
      <w:r w:rsidR="0052326F" w:rsidRPr="0052326F">
        <w:rPr>
          <w:b/>
          <w:noProof w:val="0"/>
          <w:kern w:val="0"/>
        </w:rPr>
        <w:t xml:space="preserve">. 2021 od 13:00 </w:t>
      </w:r>
      <w:r w:rsidR="0052326F" w:rsidRPr="0052326F">
        <w:rPr>
          <w:i/>
          <w:noProof w:val="0"/>
          <w:kern w:val="0"/>
        </w:rPr>
        <w:t>(čtvrtek)</w:t>
      </w:r>
    </w:p>
    <w:p w:rsidR="00D7116B" w:rsidRPr="0052326F" w:rsidRDefault="00D7116B" w:rsidP="00FF5196">
      <w:pPr>
        <w:widowControl/>
        <w:shd w:val="clear" w:color="auto" w:fill="auto"/>
        <w:tabs>
          <w:tab w:val="clear" w:pos="2267"/>
          <w:tab w:val="clear" w:pos="3401"/>
          <w:tab w:val="left" w:pos="3828"/>
        </w:tabs>
        <w:overflowPunct/>
        <w:autoSpaceDE/>
        <w:autoSpaceDN/>
        <w:adjustRightInd/>
        <w:spacing w:after="30"/>
        <w:ind w:firstLine="567"/>
        <w:jc w:val="left"/>
        <w:rPr>
          <w:b/>
          <w:noProof w:val="0"/>
          <w:kern w:val="0"/>
        </w:rPr>
      </w:pPr>
    </w:p>
    <w:p w:rsidR="00F959C0" w:rsidRPr="000D6ED8"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lastRenderedPageBreak/>
        <w:t xml:space="preserve">PŘIHLÁŠENÍ: </w:t>
      </w:r>
      <w:r w:rsidR="00EF5594" w:rsidRPr="00EF5594">
        <w:rPr>
          <w:noProof w:val="0"/>
          <w:kern w:val="0"/>
        </w:rPr>
        <w:t>do předchozího úterý</w:t>
      </w:r>
    </w:p>
    <w:p w:rsidR="00F959C0" w:rsidRDefault="009F4C3E"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3" w:history="1">
        <w:r w:rsidR="00F959C0" w:rsidRPr="00E82993">
          <w:rPr>
            <w:rStyle w:val="Hypertextovodkaz"/>
            <w:noProof w:val="0"/>
            <w:kern w:val="0"/>
          </w:rPr>
          <w:t>novyjicin-odbocka@sons.cz</w:t>
        </w:r>
      </w:hyperlink>
    </w:p>
    <w:p w:rsidR="00F959C0" w:rsidRPr="002E2C7F" w:rsidRDefault="00F959C0"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902B19" w:rsidRDefault="0052326F" w:rsidP="004D2D4E">
      <w:pPr>
        <w:pStyle w:val="Nadpis2"/>
      </w:pPr>
      <w:bookmarkStart w:id="5" w:name="Setkani_s_historii_regionu_Novojicinska"/>
      <w:r w:rsidRPr="0052326F">
        <w:t>Setkání s historií Novojičínska</w:t>
      </w:r>
    </w:p>
    <w:bookmarkEnd w:id="5"/>
    <w:p w:rsidR="007C50C4" w:rsidRPr="003A7709" w:rsidRDefault="00FF5196" w:rsidP="0052326F">
      <w:pPr>
        <w:pStyle w:val="Prosttext"/>
      </w:pPr>
      <w:r w:rsidRPr="00FF5196">
        <w:t>Pokračujeme v pravidelných návštěvách Muzea v</w:t>
      </w:r>
      <w:r w:rsidR="008506E3">
        <w:t> </w:t>
      </w:r>
      <w:r w:rsidRPr="00FF5196">
        <w:t>Novém Jičíně</w:t>
      </w:r>
      <w:r w:rsidR="0052326F">
        <w:t xml:space="preserve">. </w:t>
      </w:r>
      <w:r w:rsidR="0052326F" w:rsidRPr="0052326F">
        <w:rPr>
          <w:b/>
        </w:rPr>
        <w:t>Každý třetí čtvrtek v měsíci</w:t>
      </w:r>
      <w:r w:rsidR="0052326F">
        <w:t xml:space="preserve"> od </w:t>
      </w:r>
      <w:r w:rsidR="0052326F" w:rsidRPr="00FF5196">
        <w:rPr>
          <w:b/>
        </w:rPr>
        <w:t>10:00 hodin</w:t>
      </w:r>
      <w:r w:rsidR="0052326F">
        <w:t xml:space="preserve"> nás budou očekávat pracovníci muzea na prohlídkách, přednáškách a </w:t>
      </w:r>
      <w:r w:rsidRPr="00FF5196">
        <w:t>vždy na konkrétní téma vztahující se k</w:t>
      </w:r>
      <w:r>
        <w:t> </w:t>
      </w:r>
      <w:r w:rsidRPr="00FF5196">
        <w:t>oblasti Novojičínska.</w:t>
      </w:r>
      <w:r>
        <w:t xml:space="preserve"> </w:t>
      </w:r>
      <w:r w:rsidRPr="00FF5196">
        <w:t>V září nás čeká přednáška na téma příroda našeho regionu.</w:t>
      </w:r>
    </w:p>
    <w:p w:rsidR="005E4C4D" w:rsidRDefault="005E4C4D"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sidR="00FF5196">
        <w:rPr>
          <w:b/>
          <w:noProof w:val="0"/>
          <w:kern w:val="0"/>
        </w:rPr>
        <w:t>16. 09. 2021 od 10</w:t>
      </w:r>
      <w:r w:rsidR="00EF5594" w:rsidRPr="00EF5594">
        <w:rPr>
          <w:b/>
          <w:noProof w:val="0"/>
          <w:kern w:val="0"/>
        </w:rPr>
        <w:t>:00</w:t>
      </w:r>
      <w:r w:rsidR="00FF5196">
        <w:rPr>
          <w:i/>
          <w:noProof w:val="0"/>
          <w:kern w:val="0"/>
        </w:rPr>
        <w:t xml:space="preserve"> (čtvrtek)</w:t>
      </w:r>
      <w:r w:rsidR="009F355F">
        <w:rPr>
          <w:i/>
          <w:noProof w:val="0"/>
          <w:kern w:val="0"/>
        </w:rPr>
        <w:br/>
      </w:r>
      <w:r w:rsidR="009F355F">
        <w:rPr>
          <w:i/>
          <w:noProof w:val="0"/>
          <w:kern w:val="0"/>
        </w:rPr>
        <w:tab/>
      </w:r>
      <w:r w:rsidR="009F355F" w:rsidRPr="009F355F">
        <w:rPr>
          <w:b/>
          <w:noProof w:val="0"/>
          <w:kern w:val="0"/>
        </w:rPr>
        <w:t>21.</w:t>
      </w:r>
      <w:r w:rsidR="009F355F">
        <w:rPr>
          <w:b/>
          <w:noProof w:val="0"/>
          <w:kern w:val="0"/>
        </w:rPr>
        <w:t xml:space="preserve"> </w:t>
      </w:r>
      <w:r w:rsidR="009F355F" w:rsidRPr="009F355F">
        <w:rPr>
          <w:b/>
          <w:noProof w:val="0"/>
          <w:kern w:val="0"/>
        </w:rPr>
        <w:t>10.</w:t>
      </w:r>
      <w:r w:rsidR="009F355F">
        <w:rPr>
          <w:b/>
          <w:noProof w:val="0"/>
          <w:kern w:val="0"/>
        </w:rPr>
        <w:t xml:space="preserve"> 20</w:t>
      </w:r>
      <w:r w:rsidR="009F355F" w:rsidRPr="009F355F">
        <w:rPr>
          <w:b/>
          <w:noProof w:val="0"/>
          <w:kern w:val="0"/>
        </w:rPr>
        <w:t>21</w:t>
      </w:r>
      <w:r w:rsidR="009F355F">
        <w:rPr>
          <w:b/>
          <w:noProof w:val="0"/>
          <w:kern w:val="0"/>
        </w:rPr>
        <w:t xml:space="preserve"> od 10</w:t>
      </w:r>
      <w:r w:rsidR="009F355F" w:rsidRPr="00EF5594">
        <w:rPr>
          <w:b/>
          <w:noProof w:val="0"/>
          <w:kern w:val="0"/>
        </w:rPr>
        <w:t>:00</w:t>
      </w:r>
      <w:r w:rsidR="009F355F">
        <w:rPr>
          <w:i/>
          <w:noProof w:val="0"/>
          <w:kern w:val="0"/>
        </w:rPr>
        <w:t xml:space="preserve"> (čtvrtek)</w:t>
      </w:r>
    </w:p>
    <w:p w:rsidR="00FF5196" w:rsidRPr="007E0976" w:rsidRDefault="00FF5196"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FF5196">
        <w:rPr>
          <w:b/>
          <w:noProof w:val="0"/>
          <w:kern w:val="0"/>
        </w:rPr>
        <w:t>CENA</w:t>
      </w:r>
      <w:r>
        <w:rPr>
          <w:noProof w:val="0"/>
          <w:kern w:val="0"/>
        </w:rPr>
        <w:t>:</w:t>
      </w:r>
      <w:r>
        <w:rPr>
          <w:noProof w:val="0"/>
          <w:kern w:val="0"/>
        </w:rPr>
        <w:tab/>
      </w:r>
      <w:r w:rsidRPr="00FF5196">
        <w:rPr>
          <w:b/>
          <w:noProof w:val="0"/>
          <w:kern w:val="0"/>
        </w:rPr>
        <w:t>30,- Kč</w:t>
      </w:r>
      <w:r w:rsidRPr="00FF5196">
        <w:rPr>
          <w:noProof w:val="0"/>
          <w:kern w:val="0"/>
        </w:rPr>
        <w:t xml:space="preserve"> </w:t>
      </w:r>
      <w:r w:rsidRPr="00FF5196">
        <w:rPr>
          <w:i/>
          <w:noProof w:val="0"/>
          <w:kern w:val="0"/>
        </w:rPr>
        <w:t>(vstupné do muzea)</w:t>
      </w:r>
    </w:p>
    <w:p w:rsidR="005E4C4D" w:rsidRPr="000D6ED8" w:rsidRDefault="005E4C4D" w:rsidP="005E4C4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3A7709" w:rsidRPr="00EF5594">
        <w:rPr>
          <w:noProof w:val="0"/>
          <w:kern w:val="0"/>
        </w:rPr>
        <w:t>do předchozího úterý</w:t>
      </w:r>
    </w:p>
    <w:p w:rsidR="0052326F" w:rsidRPr="0052326F" w:rsidRDefault="0052326F" w:rsidP="0052326F">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52326F">
        <w:rPr>
          <w:noProof w:val="0"/>
          <w:kern w:val="0"/>
        </w:rPr>
        <w:t>NUTNÉ z organizačních důvodů</w:t>
      </w:r>
    </w:p>
    <w:p w:rsidR="005E4C4D" w:rsidRDefault="009F4C3E"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4" w:history="1">
        <w:r w:rsidR="005E4C4D" w:rsidRPr="00E82993">
          <w:rPr>
            <w:rStyle w:val="Hypertextovodkaz"/>
            <w:noProof w:val="0"/>
            <w:kern w:val="0"/>
          </w:rPr>
          <w:t>novyjicin-odbocka@sons.cz</w:t>
        </w:r>
      </w:hyperlink>
    </w:p>
    <w:p w:rsidR="005E4C4D" w:rsidRPr="0052326F" w:rsidRDefault="005E4C4D"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EC65F4" w:rsidRDefault="00FF5196" w:rsidP="004D2D4E">
      <w:pPr>
        <w:pStyle w:val="Nadpis2"/>
      </w:pPr>
      <w:bookmarkStart w:id="6" w:name="Online_besedy_s_hostem"/>
      <w:r w:rsidRPr="00FF5196">
        <w:t>Dny umění nev</w:t>
      </w:r>
      <w:bookmarkStart w:id="7" w:name="Festival_DUN"/>
      <w:bookmarkEnd w:id="7"/>
      <w:r w:rsidR="002E6718">
        <w:t>idomých na Moravě</w:t>
      </w:r>
    </w:p>
    <w:bookmarkEnd w:id="6"/>
    <w:p w:rsidR="00FF5196" w:rsidRDefault="00FF5196" w:rsidP="00FF5196">
      <w:pPr>
        <w:pStyle w:val="Nadpis3"/>
      </w:pPr>
      <w:r w:rsidRPr="00FF5196">
        <w:t>Nový Jičín</w:t>
      </w:r>
    </w:p>
    <w:p w:rsidR="00886335" w:rsidRDefault="00FF5196" w:rsidP="003A7709">
      <w:pPr>
        <w:pStyle w:val="Prosttext"/>
      </w:pPr>
      <w:r w:rsidRPr="005F0D45">
        <w:rPr>
          <w:b/>
        </w:rPr>
        <w:t>Hudební odpoledne</w:t>
      </w:r>
      <w:r w:rsidRPr="00FF5196">
        <w:t xml:space="preserve"> pro klienty Domova Duha v</w:t>
      </w:r>
      <w:r>
        <w:t> </w:t>
      </w:r>
      <w:r w:rsidRPr="00FF5196">
        <w:t xml:space="preserve">Novém Jičíně a hudební večer v zahradě Modlitebny Českobratrské církve evangelické v Janáčkových sadech proběhl v pátek 3. září. Všichni zúčastnění si vychutnali </w:t>
      </w:r>
      <w:r w:rsidR="00813FA4" w:rsidRPr="00FF5196">
        <w:lastRenderedPageBreak/>
        <w:t>swingové</w:t>
      </w:r>
      <w:r w:rsidRPr="00FF5196">
        <w:t>, rockové i popové skladby v podání hudební skupiny KyklopBand. Posluchačům se obě hudební setkání líbily, přálo nám i počasí.</w:t>
      </w:r>
    </w:p>
    <w:p w:rsidR="00FF5196" w:rsidRPr="003A7709" w:rsidRDefault="005F0D45" w:rsidP="005F0D45">
      <w:pPr>
        <w:pStyle w:val="Prosttext"/>
      </w:pPr>
      <w:r>
        <w:rPr>
          <w:b/>
        </w:rPr>
        <w:t xml:space="preserve">Výstava fotografií </w:t>
      </w:r>
      <w:r w:rsidR="00FF5196" w:rsidRPr="00FF5196">
        <w:rPr>
          <w:b/>
        </w:rPr>
        <w:t>Barevný svět</w:t>
      </w:r>
      <w:r>
        <w:rPr>
          <w:b/>
        </w:rPr>
        <w:t xml:space="preserve"> </w:t>
      </w:r>
      <w:r w:rsidR="00FF5196">
        <w:t>Petra Bazaly v</w:t>
      </w:r>
      <w:r>
        <w:t> </w:t>
      </w:r>
      <w:r w:rsidR="00FF5196">
        <w:t>prostorách Městské knihov</w:t>
      </w:r>
      <w:r>
        <w:t>ny v Novém Jičíně. K vidění je</w:t>
      </w:r>
      <w:r w:rsidR="00FF5196">
        <w:t xml:space="preserve"> od 1. září do 26. října v provozních hodinách knihovny.</w:t>
      </w:r>
    </w:p>
    <w:p w:rsidR="005F0D45" w:rsidRDefault="005F0D45" w:rsidP="005F0D45">
      <w:pPr>
        <w:pStyle w:val="Nadpis3"/>
      </w:pPr>
      <w:r w:rsidRPr="005F0D45">
        <w:t>Kunín</w:t>
      </w:r>
    </w:p>
    <w:p w:rsidR="005F0D45" w:rsidRDefault="005F0D45" w:rsidP="005F0D45">
      <w:pPr>
        <w:pStyle w:val="Prosttext"/>
      </w:pPr>
      <w:r>
        <w:t>Srdečně vás zveme do kostela Povýšení sv. Kříže v</w:t>
      </w:r>
      <w:r w:rsidR="008506E3">
        <w:t> </w:t>
      </w:r>
      <w:r>
        <w:t xml:space="preserve">Kuníně, kde se při příležitosti Růží pro paní hraběnku uskuteční již čtvrtý slavnostní koncert. Tentokrát v neděli 26. září od 13:00 hodin vystoupí Radek Žalud a Daniela Hořínková v doprovodu Filipa Moravce. </w:t>
      </w:r>
    </w:p>
    <w:p w:rsidR="005F0D45" w:rsidRDefault="005F0D45" w:rsidP="005F0D45">
      <w:pPr>
        <w:pStyle w:val="Prosttext"/>
      </w:pPr>
      <w:r>
        <w:t xml:space="preserve">V charitativním prodeji projektu Šití pro dobrou věc si i letos budete moci ve vstupních prostorách Kunínského zámku vybrat ručně šité výrobky a podpořit tak činnost naší oblastní odbočky v Novém Jičíně finančním příspěvkem. </w:t>
      </w:r>
    </w:p>
    <w:p w:rsidR="005F0D45" w:rsidRDefault="005F0D45" w:rsidP="005F0D45">
      <w:pPr>
        <w:pStyle w:val="Prosttext"/>
      </w:pPr>
      <w:r>
        <w:t>Festival Dny umění nevidomých na Moravě je na Novojičínsko realizován s finanční podporou Ministerstva kultury, Moravskoslezského kraje, města Nový Jičín a obce Kunín .</w:t>
      </w:r>
    </w:p>
    <w:p w:rsidR="00F37919" w:rsidRDefault="005F0D45" w:rsidP="005F0D45">
      <w:pPr>
        <w:pStyle w:val="Prosttext"/>
      </w:pPr>
      <w:r>
        <w:t>Záštitu nad festivalem převzal 1. náměstek hejtmana Moravskoslezského kraje Mgr. et Mgr. Lukáš Curylo</w:t>
      </w:r>
      <w:r w:rsidR="00007941">
        <w:t>.</w:t>
      </w:r>
    </w:p>
    <w:p w:rsidR="00017C23" w:rsidRDefault="00017C23" w:rsidP="005F0D45">
      <w:pPr>
        <w:pStyle w:val="Prosttext"/>
      </w:pPr>
    </w:p>
    <w:p w:rsidR="00017C23" w:rsidRDefault="000479C5" w:rsidP="00017C23">
      <w:pPr>
        <w:pStyle w:val="Prosttext"/>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3pt;height:44.5pt">
            <v:imagedata r:id="rId15" o:title="DUN-2021-Podporovatele"/>
          </v:shape>
        </w:pict>
      </w:r>
    </w:p>
    <w:p w:rsidR="002E2C7F" w:rsidRDefault="005F0D45" w:rsidP="005F0D45">
      <w:pPr>
        <w:pStyle w:val="Nadpis2"/>
      </w:pPr>
      <w:bookmarkStart w:id="8" w:name="Rekondicni_pobyty"/>
      <w:r w:rsidRPr="005F0D45">
        <w:lastRenderedPageBreak/>
        <w:t>Rekondiční pobyty</w:t>
      </w:r>
    </w:p>
    <w:bookmarkEnd w:id="8"/>
    <w:p w:rsidR="005F0D45" w:rsidRDefault="005F0D45" w:rsidP="005F0D45">
      <w:pPr>
        <w:pStyle w:val="Nadpis3"/>
      </w:pPr>
      <w:r>
        <w:t>Horní Lomná</w:t>
      </w:r>
    </w:p>
    <w:p w:rsidR="005F0D45" w:rsidRDefault="005F0D45" w:rsidP="005F0D45">
      <w:pPr>
        <w:pStyle w:val="Prosttext"/>
      </w:pPr>
      <w:r>
        <w:t xml:space="preserve">Od </w:t>
      </w:r>
      <w:r w:rsidRPr="005F0D45">
        <w:rPr>
          <w:b/>
        </w:rPr>
        <w:t>20. do 25. září</w:t>
      </w:r>
      <w:r>
        <w:t xml:space="preserve"> proběhne rekondiční pobyt na Horní Lomné. Tento pobyt je již plně obsazen. Rekondice se koná ve spolupráci s oblastní odbočkou SONS ČR, z. s. v Třinci.</w:t>
      </w:r>
    </w:p>
    <w:p w:rsidR="005F0D45" w:rsidRPr="005F0D45" w:rsidRDefault="005F0D45" w:rsidP="005F0D45">
      <w:pPr>
        <w:pStyle w:val="Nadpis3"/>
      </w:pPr>
      <w:r w:rsidRPr="005F0D45">
        <w:t>Uherské Hradiště</w:t>
      </w:r>
    </w:p>
    <w:p w:rsidR="005F0D45" w:rsidRPr="005F0D45" w:rsidRDefault="005F0D45" w:rsidP="005F0D45">
      <w:pPr>
        <w:pStyle w:val="Prosttext"/>
      </w:pPr>
      <w:r w:rsidRPr="005F0D45">
        <w:t xml:space="preserve">Přijměte pozvání na rekondiční pobyt v Uherském Hradišti, který se uskuteční </w:t>
      </w:r>
      <w:r w:rsidRPr="005F0D45">
        <w:rPr>
          <w:b/>
        </w:rPr>
        <w:t>od 25. do 31. října</w:t>
      </w:r>
      <w:r w:rsidRPr="005F0D45">
        <w:t xml:space="preserve">. Město na řece Moravě je srdcem Slovácka, regionu proslulého svébytným folklorem, cimbálovou muzikou, dobrým vínem a překrásnými kroji. Na besedě a při procházce historickým centrem se dozvíme zajímavosti z historie města. Prohlédneme si expozice Slováckého muzea a poznáme zblízka bohaté slovácké lidové tradice. Podíváme se na Velehrad a pobavíme se u zábavných haptických aktivit. Zazpíváme si s pěveckým sborem Pastelky z Kyjovské odbočky SONS </w:t>
      </w:r>
    </w:p>
    <w:p w:rsidR="005F0D45" w:rsidRPr="005F0D45" w:rsidRDefault="005F0D45" w:rsidP="005F0D45">
      <w:pPr>
        <w:pStyle w:val="Prosttext"/>
      </w:pPr>
      <w:r w:rsidRPr="005F0D45">
        <w:t xml:space="preserve">Program je připravován s ohledem na snadnou dostupnost a nízkou náročnost na pohyb. Většina aktivit bude formou besed a přednášek tak, aby jej zvládli všichni účastníci. Ti zdatnější pak budou mít dostatek prostoru pro samostatné aktivity dle vlastních možností a schopností. </w:t>
      </w:r>
    </w:p>
    <w:p w:rsidR="005F0D45" w:rsidRPr="005F0D45" w:rsidRDefault="005F0D45" w:rsidP="005F0D45">
      <w:pPr>
        <w:pStyle w:val="Prosttext"/>
        <w:rPr>
          <w:b/>
        </w:rPr>
      </w:pPr>
      <w:r w:rsidRPr="005F0D45">
        <w:rPr>
          <w:b/>
        </w:rPr>
        <w:t>Podrobný program připravujeme a zájemci se jej dozví včas.</w:t>
      </w:r>
    </w:p>
    <w:p w:rsidR="00963893" w:rsidRDefault="00963893" w:rsidP="00963893">
      <w:pPr>
        <w:pStyle w:val="Nadpis2"/>
      </w:pPr>
      <w:bookmarkStart w:id="9" w:name="Zaznamy_z_besed"/>
      <w:r w:rsidRPr="00963893">
        <w:lastRenderedPageBreak/>
        <w:t>Záznamy z besed</w:t>
      </w:r>
    </w:p>
    <w:bookmarkEnd w:id="9"/>
    <w:p w:rsidR="003A7709" w:rsidRDefault="004912EE" w:rsidP="00963893">
      <w:pPr>
        <w:pStyle w:val="Prosttext"/>
      </w:pPr>
      <w:r w:rsidRPr="004912EE">
        <w:t>Zájemcům, kteří se nemohou účastnit online besed</w:t>
      </w:r>
      <w:r>
        <w:t>,</w:t>
      </w:r>
      <w:r w:rsidRPr="004912EE">
        <w:t xml:space="preserve"> rádi pošleme jejich záznamy. Stačí nás kontaktovat písemně </w:t>
      </w:r>
      <w:hyperlink r:id="rId16" w:history="1">
        <w:r w:rsidR="00963893" w:rsidRPr="00963893">
          <w:rPr>
            <w:rStyle w:val="Hypertextovodkaz"/>
          </w:rPr>
          <w:t>novyjicin-odbocka@sons.cz</w:t>
        </w:r>
      </w:hyperlink>
      <w:r w:rsidR="00963893">
        <w:t xml:space="preserve"> nebo M. Hyvnara na telefonu 776</w:t>
      </w:r>
      <w:r w:rsidR="007D0AA5">
        <w:t> </w:t>
      </w:r>
      <w:r w:rsidR="00963893">
        <w:t>488</w:t>
      </w:r>
      <w:r w:rsidR="00DE75DE">
        <w:t> </w:t>
      </w:r>
      <w:r w:rsidR="00963893">
        <w:t>164.</w:t>
      </w:r>
    </w:p>
    <w:p w:rsidR="002E2C7F" w:rsidRDefault="002E2C7F" w:rsidP="004912EE">
      <w:pPr>
        <w:pStyle w:val="Prosttext"/>
      </w:pPr>
    </w:p>
    <w:p w:rsidR="00BF259C" w:rsidRPr="005B148A" w:rsidRDefault="00BF259C" w:rsidP="004D2D4E">
      <w:pPr>
        <w:pStyle w:val="Nadpis1"/>
      </w:pPr>
      <w:bookmarkStart w:id="10" w:name="Socialne_pravni_poradna"/>
      <w:r w:rsidRPr="005B148A">
        <w:t>SOCIÁLNĚ PRÁVNÍ PORADNA</w:t>
      </w:r>
      <w:bookmarkEnd w:id="10"/>
    </w:p>
    <w:p w:rsidR="005F0D45" w:rsidRDefault="005F0D45" w:rsidP="005F0D45">
      <w:pPr>
        <w:pStyle w:val="Prosttext"/>
      </w:pPr>
      <w:r>
        <w:t xml:space="preserve">V devátém pokračování naší poradenské a informativní rubriky nejprve informujeme </w:t>
      </w:r>
      <w:hyperlink w:anchor="Chraneny_ucet" w:history="1">
        <w:r w:rsidRPr="008506E3">
          <w:rPr>
            <w:rStyle w:val="Hypertextovodkaz"/>
          </w:rPr>
          <w:t>o chráněném účtu</w:t>
        </w:r>
      </w:hyperlink>
      <w:r>
        <w:t xml:space="preserve"> a v části druhé se s Vámi Václava Baudišová podělí o určitou </w:t>
      </w:r>
      <w:hyperlink w:anchor="Koronavirus_vs_soudy" w:history="1">
        <w:r w:rsidRPr="008506E3">
          <w:rPr>
            <w:rStyle w:val="Hypertextovodkaz"/>
          </w:rPr>
          <w:t>rekapitulaci soudních „tahanic“ mezi Ministerstvem zdravotnictví a žalobci</w:t>
        </w:r>
      </w:hyperlink>
      <w:r>
        <w:t xml:space="preserve">, jimž se nelíbila protiepidemická opatření. Inspirací k této rekapitulaci jí byl článek na serveru Irozhlas.cz. </w:t>
      </w:r>
    </w:p>
    <w:p w:rsidR="005F0D45" w:rsidRDefault="005F0D45" w:rsidP="008506E3">
      <w:pPr>
        <w:pStyle w:val="Nadpis2"/>
      </w:pPr>
      <w:bookmarkStart w:id="11" w:name="Chraneny_ucet"/>
      <w:r>
        <w:t>Chráněný účet</w:t>
      </w:r>
    </w:p>
    <w:bookmarkEnd w:id="11"/>
    <w:p w:rsidR="005F0D45" w:rsidRDefault="005F0D45" w:rsidP="005F0D45">
      <w:pPr>
        <w:pStyle w:val="Prosttext"/>
      </w:pPr>
      <w:r>
        <w:t>V minulém článku této rubriky jsme slibovali, že přineseme informaci o (v našem právním prostředí novém)) institutu, tedy o chráněném účtu; tento slib plníme na následujících řádcích.</w:t>
      </w:r>
    </w:p>
    <w:p w:rsidR="005F0D45" w:rsidRDefault="005F0D45" w:rsidP="005F0D45">
      <w:pPr>
        <w:pStyle w:val="Prosttext"/>
      </w:pPr>
      <w:r>
        <w:t>Jedním ze způsobů provádění exekuce, slovy občanského soudního řádu (z. č. 99/1963 Sb.) ze způsobů výkonu rozhodnutí, je tzv. přikázání pohledávky z účtu u</w:t>
      </w:r>
      <w:r w:rsidR="00D7116B">
        <w:t> </w:t>
      </w:r>
      <w:r>
        <w:t>peněžního ústavu. Lidově řečeno jde o exekuci peněz z</w:t>
      </w:r>
      <w:r w:rsidR="00D7116B">
        <w:t> </w:t>
      </w:r>
      <w:r>
        <w:t>účtu.</w:t>
      </w:r>
    </w:p>
    <w:p w:rsidR="005F0D45" w:rsidRDefault="005F0D45" w:rsidP="005F0D45">
      <w:pPr>
        <w:pStyle w:val="Prosttext"/>
      </w:pPr>
      <w:r>
        <w:lastRenderedPageBreak/>
        <w:t>Od července 2021 byla pravidla pro tento způsob vymáhání pohledávek - z pohledu věřitele (oprávněného) zpřísněna, z pohledu dlužníka (povinného) změkčena.</w:t>
      </w:r>
    </w:p>
    <w:p w:rsidR="005F0D45" w:rsidRDefault="005F0D45" w:rsidP="005F0D45">
      <w:pPr>
        <w:pStyle w:val="Prosttext"/>
      </w:pPr>
      <w:r>
        <w:t>Zaprvé se změnila částka, která nesmí být povinnému z exekuovaného účtu zabavena, zatímco dříve šlo o</w:t>
      </w:r>
      <w:r w:rsidR="00D7116B">
        <w:t> </w:t>
      </w:r>
      <w:r>
        <w:t>dvojnásobek životního minima jednotlivce, od 1. července jde o trojnásobek, podle nyní platné částky životního minima tedy o 11</w:t>
      </w:r>
      <w:r w:rsidR="00D7116B">
        <w:t>.</w:t>
      </w:r>
      <w:r>
        <w:t>580 Kč.</w:t>
      </w:r>
    </w:p>
    <w:p w:rsidR="005F0D45" w:rsidRDefault="005F0D45" w:rsidP="005F0D45">
      <w:pPr>
        <w:pStyle w:val="Prosttext"/>
      </w:pPr>
      <w:r>
        <w:t>Na tomto místě může být užitečné upozornit i na skutečnost, že exekuci lze provádět i na účtu manžela povinného, zde se pak exekvuje polovina prostředků, které byly na účtu ve chvíli, kdy byla banka o exekuci vyrozuměna. Pokud by tato polovina byla nižší než trojnásobek životního minima jednotlivce, pak samozřejmě zůstane tomuto manželovi povinného oněch aktuálně 11</w:t>
      </w:r>
      <w:r w:rsidR="00D7116B">
        <w:t>.</w:t>
      </w:r>
      <w:r>
        <w:t>580 Kč.</w:t>
      </w:r>
    </w:p>
    <w:p w:rsidR="005F0D45" w:rsidRDefault="005F0D45" w:rsidP="005F0D45">
      <w:pPr>
        <w:pStyle w:val="Prosttext"/>
      </w:pPr>
      <w:r>
        <w:t>Pokud by povinný, tedy ten, proti komu je exekuce vedena, byl zaměstnavatelem, nesmí mu být z účtu zabavena částka určená na mzdy či odměny za práci jeho zaměstnanců, platí to však jen pro první měsíční výplatu.</w:t>
      </w:r>
    </w:p>
    <w:p w:rsidR="005F0D45" w:rsidRDefault="005F0D45" w:rsidP="005F0D45">
      <w:pPr>
        <w:pStyle w:val="Prosttext"/>
      </w:pPr>
      <w:r>
        <w:t>Poté, kdy je bance doručeno usnesení soudu o nařízení exekuce, je banka povinna vyhovět žádosti povinného o</w:t>
      </w:r>
      <w:r w:rsidR="00D7116B">
        <w:t> </w:t>
      </w:r>
      <w:r>
        <w:t>zřízení chráněného účtu. Vedení účtu bude bezplatné, ani další podmínky nesmí být nevýhodnější, než jaké byly u</w:t>
      </w:r>
      <w:r w:rsidR="00D7116B">
        <w:t> </w:t>
      </w:r>
      <w:r>
        <w:t xml:space="preserve">původního účtu, proti němuž exekuce směřuje. Výhodou tohoto chráněného účtu bude to, že na prostředky, které na něm budou vedeny, nebude exekutor moci sáhnout. Samozřejmě nejde o veškeré peněžní prostředky, ale jen </w:t>
      </w:r>
      <w:r>
        <w:lastRenderedPageBreak/>
        <w:t>o</w:t>
      </w:r>
      <w:r w:rsidR="00D7116B">
        <w:t> </w:t>
      </w:r>
      <w:r>
        <w:t>ty, které pocházejí z příjmů, které jsou před výkonem rozhodnutí (exekucí) chráněny, tak zvané „chráněné příjmy“, jsou to:</w:t>
      </w:r>
    </w:p>
    <w:p w:rsidR="005F0D45" w:rsidRDefault="005F0D45" w:rsidP="008506E3">
      <w:pPr>
        <w:pStyle w:val="Prosttext"/>
        <w:numPr>
          <w:ilvl w:val="0"/>
          <w:numId w:val="25"/>
        </w:numPr>
        <w:spacing w:after="0"/>
        <w:ind w:left="924" w:hanging="357"/>
      </w:pPr>
      <w:r>
        <w:t>výživné na dítě,</w:t>
      </w:r>
    </w:p>
    <w:p w:rsidR="005F0D45" w:rsidRDefault="005F0D45" w:rsidP="008506E3">
      <w:pPr>
        <w:pStyle w:val="Prosttext"/>
        <w:numPr>
          <w:ilvl w:val="0"/>
          <w:numId w:val="25"/>
        </w:numPr>
        <w:spacing w:after="0"/>
        <w:ind w:left="924" w:hanging="357"/>
      </w:pPr>
      <w:r>
        <w:t>dávky sociální péče (příspěvek na mobilitu, příspěvek na péči apod.)</w:t>
      </w:r>
      <w:r w:rsidR="008506E3">
        <w:t>,</w:t>
      </w:r>
    </w:p>
    <w:p w:rsidR="005F0D45" w:rsidRDefault="005F0D45" w:rsidP="008506E3">
      <w:pPr>
        <w:pStyle w:val="Prosttext"/>
        <w:numPr>
          <w:ilvl w:val="0"/>
          <w:numId w:val="25"/>
        </w:numPr>
        <w:spacing w:after="0"/>
        <w:ind w:left="924" w:hanging="357"/>
      </w:pPr>
      <w:r>
        <w:t>dávky pomoci v hmotné nouzi (příspěvek na živobytí, doplatek na bydle</w:t>
      </w:r>
      <w:r w:rsidR="008506E3">
        <w:t>ní a mimořádná okamžitá pomoc)</w:t>
      </w:r>
      <w:r>
        <w:t>,</w:t>
      </w:r>
    </w:p>
    <w:p w:rsidR="005F0D45" w:rsidRDefault="005F0D45" w:rsidP="008506E3">
      <w:pPr>
        <w:pStyle w:val="Prosttext"/>
        <w:numPr>
          <w:ilvl w:val="0"/>
          <w:numId w:val="25"/>
        </w:numPr>
        <w:spacing w:after="0"/>
        <w:ind w:left="924" w:hanging="357"/>
      </w:pPr>
      <w:r>
        <w:t>jednorázové dávky státní sociální podpory (porodné, pohřebné,</w:t>
      </w:r>
    </w:p>
    <w:p w:rsidR="005F0D45" w:rsidRDefault="005F0D45" w:rsidP="008506E3">
      <w:pPr>
        <w:pStyle w:val="Prosttext"/>
        <w:numPr>
          <w:ilvl w:val="0"/>
          <w:numId w:val="25"/>
        </w:numPr>
        <w:spacing w:after="0"/>
        <w:ind w:left="924" w:hanging="357"/>
      </w:pPr>
      <w:r>
        <w:t>příspěvek na bydlení,</w:t>
      </w:r>
    </w:p>
    <w:p w:rsidR="005F0D45" w:rsidRDefault="005F0D45" w:rsidP="008506E3">
      <w:pPr>
        <w:pStyle w:val="Prosttext"/>
        <w:numPr>
          <w:ilvl w:val="0"/>
          <w:numId w:val="25"/>
        </w:numPr>
        <w:spacing w:after="0"/>
        <w:ind w:left="924" w:hanging="357"/>
      </w:pPr>
      <w:r>
        <w:t>jednorázové dávky pěstounské péče,</w:t>
      </w:r>
    </w:p>
    <w:p w:rsidR="005F0D45" w:rsidRDefault="005F0D45" w:rsidP="008506E3">
      <w:pPr>
        <w:pStyle w:val="Prosttext"/>
        <w:numPr>
          <w:ilvl w:val="0"/>
          <w:numId w:val="25"/>
        </w:numPr>
        <w:spacing w:after="0"/>
        <w:ind w:left="924" w:hanging="357"/>
      </w:pPr>
      <w:r>
        <w:t>daňový bonus na nezaopatřené dítě,</w:t>
      </w:r>
    </w:p>
    <w:p w:rsidR="005F0D45" w:rsidRDefault="005F0D45" w:rsidP="008506E3">
      <w:pPr>
        <w:pStyle w:val="Prosttext"/>
        <w:numPr>
          <w:ilvl w:val="0"/>
          <w:numId w:val="25"/>
        </w:numPr>
        <w:spacing w:after="0"/>
        <w:ind w:left="924" w:hanging="357"/>
      </w:pPr>
      <w:r>
        <w:t>plat či mzda a</w:t>
      </w:r>
    </w:p>
    <w:p w:rsidR="005F0D45" w:rsidRDefault="005F0D45" w:rsidP="008506E3">
      <w:pPr>
        <w:pStyle w:val="Prosttext"/>
        <w:numPr>
          <w:ilvl w:val="0"/>
          <w:numId w:val="25"/>
        </w:numPr>
      </w:pPr>
      <w:r>
        <w:t>starobní či invalidní důchod.</w:t>
      </w:r>
    </w:p>
    <w:p w:rsidR="005F0D45" w:rsidRDefault="005F0D45" w:rsidP="005F0D45">
      <w:pPr>
        <w:pStyle w:val="Prosttext"/>
      </w:pPr>
      <w:r>
        <w:t>Z výše uvedeného výčtu by se mohlo zdát, že veškeré v</w:t>
      </w:r>
      <w:r w:rsidR="00D7116B">
        <w:t> </w:t>
      </w:r>
      <w:r>
        <w:t>něm uvedené příjmy nebude možné exekvovat, tak tomu ovšem není, samozřejmě že ze mzdy či ze starobního nebo invalidního důchodu bude možné provádět srážky jako doposud, ale ono nezabavitelné minimum, které musí povinnému zbýt, již nebude muset inkasovat pouze v</w:t>
      </w:r>
      <w:r w:rsidR="00D7116B">
        <w:t> </w:t>
      </w:r>
      <w:r>
        <w:t xml:space="preserve">hotovosti či poštovní poukázkou, aby se povinný vyhnul zabavení těchto prostředků v rámci exekuce vedené proti jeho účtu, k čemuž dosud docházelo. Stejně tak si bude moci povinný na chráněný účet nechat bez obav o zabavení vyplácet např. příspěvek na péči.  </w:t>
      </w:r>
    </w:p>
    <w:p w:rsidR="005F0D45" w:rsidRDefault="005F0D45" w:rsidP="005F0D45">
      <w:pPr>
        <w:pStyle w:val="Prosttext"/>
      </w:pPr>
      <w:r>
        <w:lastRenderedPageBreak/>
        <w:t>O zřízení chráněného účtu bude třeba požádat banku, u které je veden tzv. obstavený účet, tedy ten, proti němuž exekuce směřuje. Ti, jež příjmy povinnému vyplácejí, na formuláři potvrdí, na jaký účet mu budou prostředky zasílat, banka je pak povinna tyto prostředky převést na jeho chráněný účet.</w:t>
      </w:r>
    </w:p>
    <w:p w:rsidR="005F0D45" w:rsidRDefault="005F0D45" w:rsidP="005F0D45">
      <w:pPr>
        <w:pStyle w:val="Prosttext"/>
      </w:pPr>
      <w:r>
        <w:t>Od tohoto kroku si zákonodárci slibují, že i lidé, proti nimž je vedena exekuce, by mohli se svými prostředky hospodařit, jak je běžné, tedy používat bezhotovostní platební styk, mezibankovní převody, platební karty atp.</w:t>
      </w:r>
    </w:p>
    <w:p w:rsidR="005F0D45" w:rsidRDefault="005F0D45" w:rsidP="008506E3">
      <w:pPr>
        <w:pStyle w:val="Nadpis2"/>
      </w:pPr>
      <w:bookmarkStart w:id="12" w:name="Koronavirus_vs_soudy"/>
      <w:r>
        <w:t>Koronavirus versus soudy</w:t>
      </w:r>
    </w:p>
    <w:bookmarkEnd w:id="12"/>
    <w:p w:rsidR="005F0D45" w:rsidRDefault="005F0D45" w:rsidP="005F0D45">
      <w:pPr>
        <w:pStyle w:val="Prosttext"/>
      </w:pPr>
      <w:r>
        <w:t>Po řadě měsíců s koronavirem už někdy ani nevíme, co platí a co ne. Zvlášť když se do výkonu vládní moci vloží ještě soudy. Každý se totiž může domáhat stanoveným postupem svého práva u ne</w:t>
      </w:r>
      <w:r w:rsidR="008506E3">
        <w:t xml:space="preserve">závislého a nestranného soudu. </w:t>
      </w:r>
      <w:r>
        <w:t>Koronavirová opatření přezkoumávají na základě žalob fyzických i právnických osob tříčlenné senáty správního úseku Městského soudu v Praze, protože žalovaným je vždy Ministerstvo</w:t>
      </w:r>
      <w:r w:rsidR="00787CA9">
        <w:t xml:space="preserve"> zdravotnictví sídlící v Praze.</w:t>
      </w:r>
      <w:r>
        <w:t xml:space="preserve"> Proti jeho rozsudku je přípustná kasační stížnost, o které rozhoduje Nejvyšší správní soud se sídlem v Brně.</w:t>
      </w:r>
    </w:p>
    <w:p w:rsidR="005F0D45" w:rsidRDefault="005F0D45" w:rsidP="005F0D45">
      <w:pPr>
        <w:pStyle w:val="Prosttext"/>
      </w:pPr>
      <w:r>
        <w:t>Jaká je tedy bilance? Ministr zdravotnictví Adam Vojtěch 17. června při sněmovních interpelacích uvedl, že ministerstvo prohrálo celkem 17 soudních sporů, 65 jich vyhrálo a 35 řízení soudy zastavily.</w:t>
      </w:r>
    </w:p>
    <w:p w:rsidR="00D7116B" w:rsidRDefault="00D7116B">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rsidR="005F0D45" w:rsidRDefault="005F0D45" w:rsidP="005F0D45">
      <w:pPr>
        <w:pStyle w:val="Prosttext"/>
      </w:pPr>
      <w:r>
        <w:lastRenderedPageBreak/>
        <w:t>Důležité je, že soudy některá opatření ministerstva ruší v podstatě proto, že nejsou dostatečně odůvodněna a ne proto, že by sama o sobě byla nesprávná, a vždy zatím daly ministerstvu lhůtu na vydání opatření nového. Ohledně povinnosti nosit respirátory ve veřejné dopravě a vnitřních prostorech staveb naposledy rozsudkem z 27. 7. 2021. Konkrétně se ministerstvo mělo vypořádat například s</w:t>
      </w:r>
      <w:r w:rsidR="00D7116B">
        <w:t> </w:t>
      </w:r>
      <w:r>
        <w:t>otázkou, zda nemohou v některých individuálních případech zdravotní rizika nošení respirátoru převýšit přínosy ochrany dýchacích cest jako prevence šíření koronaviru. Soud žádal doplnit také odkazy na odborné studie. Ministerstvo ale nedostatky podle soudu neodstranilo. Aktuálně platné opatření už zavedlo výjimku pro osoby, které mají lékařské potvrzení o tom, že výše uvedenou ochranu nemohou používat ze závažných zdravotních důvodů.</w:t>
      </w:r>
    </w:p>
    <w:p w:rsidR="005F0D45" w:rsidRDefault="005F0D45" w:rsidP="005F0D45">
      <w:pPr>
        <w:pStyle w:val="Prosttext"/>
      </w:pPr>
      <w:r>
        <w:t>Další i jen částečně zrušující rozsudky v době od února do června 2021 se týkaly omezení maloobchodu a služeb, negativního testu před příjezdem ze zahraničí, zavřených obchodů a omezeného setkávání, testování zaměstnanců a</w:t>
      </w:r>
      <w:r w:rsidR="00D7116B">
        <w:t> </w:t>
      </w:r>
      <w:r>
        <w:t>zákazu prodeje ve večerkách, uzavření restaurací a škol a</w:t>
      </w:r>
      <w:r w:rsidR="00D7116B">
        <w:t> </w:t>
      </w:r>
      <w:r>
        <w:t>omezení sportovišť, koupališť a wellness. Někdy už napadené opatření neplatí a platí nové, takže soud předchozí opatření neruší a jen konstatuje jeho nezákonnost pro nedostatečné odůvodnění.</w:t>
      </w:r>
    </w:p>
    <w:p w:rsidR="005F0D45" w:rsidRDefault="005F0D45" w:rsidP="005F0D45">
      <w:pPr>
        <w:pStyle w:val="Prosttext"/>
      </w:pPr>
      <w:r>
        <w:t xml:space="preserve">Naopak padl úplně první zrušující rozsudek Městského soudu v Praze z 23. dubna 2020, který zpochybnil působnost ministerstva vůbec opatření vydávat. Ministerstvo se však bránilo kasační stížností a Nejvyšší správní soud dal </w:t>
      </w:r>
      <w:r>
        <w:lastRenderedPageBreak/>
        <w:t>ministerstvu za pravdu. Stejně tak neobstál například únorový rozsudek Městského soudu v Praze, který na základě žaloby otce zastupujícího čtrnáctiletého studenta rozhodl, že Gymnáziu Na Zatlance „se zakazuje uskutečňovat vzdělávání distanční formou a přikazuje se mu obnovit denní formu vzdělávání v souladu se svým školním vzdělávacím programem“. Jen pro úplnost: příkaz se měl týkat všech studentů gymnázia, nejen dotyčného studenta. Nejvyšší správní soud na základě kasační stížnosti gymnázia odložil vykonatelnost rozsudku a</w:t>
      </w:r>
      <w:r w:rsidR="00D7116B">
        <w:t> </w:t>
      </w:r>
      <w:r>
        <w:t>nedávno tento rozsudek zrušil a současně žalobu odmítl mimo jiné s odůvodněním, že „kompetence soudní moci je v podmínkách právního státu určena zákonem. Soudy si nemohou své kompetence libovolně rozšiřovat s tím, že to bude v zájmu nějakého vyššího dobra. Expanzivní výklad soudních pravomocí by nepřispěl k ochraně zákonnosti a</w:t>
      </w:r>
      <w:r w:rsidR="00D7116B">
        <w:t> </w:t>
      </w:r>
      <w:r>
        <w:t>hodnot právního státu, ale naopak k erozi těchto hodnot a</w:t>
      </w:r>
      <w:r w:rsidR="00D7116B">
        <w:t> </w:t>
      </w:r>
      <w:r>
        <w:t xml:space="preserve">k právní anarchii.“ </w:t>
      </w:r>
    </w:p>
    <w:p w:rsidR="005F0D45" w:rsidRDefault="005F0D45" w:rsidP="005F0D45">
      <w:pPr>
        <w:pStyle w:val="Prosttext"/>
      </w:pPr>
      <w:r>
        <w:t>Z výše uvedeného plyne, že soudní soukolí je poněkud nevyzpytatelné a my se musíme řídit běžným právním vědomím, a hlavně zdravým rozumem.</w:t>
      </w:r>
    </w:p>
    <w:p w:rsidR="005F0D45" w:rsidRDefault="005F0D45" w:rsidP="005F0D45">
      <w:pPr>
        <w:pStyle w:val="Prosttext"/>
      </w:pPr>
    </w:p>
    <w:p w:rsidR="005F0D45" w:rsidRPr="005F0D45" w:rsidRDefault="005F0D45" w:rsidP="005F0D45">
      <w:pPr>
        <w:spacing w:after="150"/>
        <w:ind w:firstLine="567"/>
        <w:jc w:val="right"/>
        <w:rPr>
          <w:b/>
          <w:i/>
        </w:rPr>
      </w:pPr>
      <w:r w:rsidRPr="005F0D45">
        <w:rPr>
          <w:b/>
          <w:i/>
        </w:rPr>
        <w:t>S pomocí irozhlas.cz</w:t>
      </w:r>
      <w:r>
        <w:rPr>
          <w:b/>
          <w:i/>
        </w:rPr>
        <w:br/>
        <w:t>Václava Baudišová</w:t>
      </w:r>
      <w:r>
        <w:rPr>
          <w:b/>
          <w:i/>
        </w:rPr>
        <w:br/>
      </w:r>
      <w:r w:rsidRPr="005F0D45">
        <w:rPr>
          <w:b/>
          <w:i/>
        </w:rPr>
        <w:t>a Luboš Zajíc</w:t>
      </w:r>
    </w:p>
    <w:p w:rsidR="002C3518" w:rsidRPr="002C3518" w:rsidRDefault="002C3518" w:rsidP="002C3518">
      <w:pPr>
        <w:spacing w:after="150"/>
        <w:ind w:firstLine="567"/>
      </w:pPr>
      <w:bookmarkStart w:id="13" w:name="Podekovani"/>
      <w:r>
        <w:br w:type="page"/>
      </w:r>
    </w:p>
    <w:p w:rsidR="00FC631D" w:rsidRPr="004D2D4E" w:rsidRDefault="00FC631D" w:rsidP="004D2D4E">
      <w:pPr>
        <w:pStyle w:val="Poradna1"/>
      </w:pPr>
      <w:bookmarkStart w:id="14" w:name="Poradna_SONS_NJ"/>
      <w:bookmarkEnd w:id="13"/>
      <w:r w:rsidRPr="004D2D4E">
        <w:lastRenderedPageBreak/>
        <w:t>PŘESTÁVÁTE VIDĚT NA</w:t>
      </w:r>
      <w:r w:rsidRPr="004D2D4E">
        <w:br/>
        <w:t>čtení, mobil, PC, nebo na peníze?</w:t>
      </w:r>
      <w:bookmarkEnd w:id="14"/>
    </w:p>
    <w:p w:rsidR="00FC631D" w:rsidRPr="005A71DE" w:rsidRDefault="00FC631D" w:rsidP="004D2D4E">
      <w:pPr>
        <w:pStyle w:val="Poradna2"/>
      </w:pPr>
      <w:r w:rsidRPr="004D2D4E">
        <w:t>Poradíme</w:t>
      </w:r>
      <w:r w:rsidRPr="005A71DE">
        <w:t>:</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rsidR="00FC631D" w:rsidRPr="005A71DE" w:rsidRDefault="00FC631D" w:rsidP="004D2D4E">
      <w:pPr>
        <w:pStyle w:val="Poradna2"/>
      </w:pPr>
      <w:r w:rsidRPr="004D2D4E">
        <w:t>Pomůžeme</w:t>
      </w:r>
      <w:r w:rsidRPr="005A71DE">
        <w:t>:</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rsidR="00FC631D" w:rsidRPr="004D2D4E" w:rsidRDefault="00FC631D" w:rsidP="004D2D4E">
      <w:pPr>
        <w:pStyle w:val="Poradna2"/>
      </w:pPr>
      <w:r w:rsidRPr="004D2D4E">
        <w:t>Kontakt</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17" w:history="1">
        <w:r w:rsidRPr="0028313B">
          <w:rPr>
            <w:rStyle w:val="Hypertextovodkaz"/>
            <w:noProof w:val="0"/>
          </w:rPr>
          <w:t>www.sonsnj.cz</w:t>
        </w:r>
      </w:hyperlink>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18" w:history="1">
        <w:r w:rsidRPr="0028313B">
          <w:rPr>
            <w:rStyle w:val="Hypertextovodkaz"/>
            <w:noProof w:val="0"/>
            <w:sz w:val="28"/>
            <w:szCs w:val="28"/>
          </w:rPr>
          <w:t>novyjicin-odbocka@sons.cz</w:t>
        </w:r>
      </w:hyperlink>
      <w:r w:rsidRPr="0028313B">
        <w:rPr>
          <w:noProof w:val="0"/>
        </w:rPr>
        <w:t xml:space="preserve"> </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„Dům složek“ u autobusového nádr., 1. patro vpravo.</w:t>
      </w:r>
    </w:p>
    <w:p w:rsidR="00FC631D" w:rsidRPr="004D2D4E" w:rsidRDefault="00FC631D" w:rsidP="004D2D4E">
      <w:pPr>
        <w:pStyle w:val="Poradna2"/>
      </w:pPr>
      <w:r w:rsidRPr="004D2D4E">
        <w:t>Návštěvní hodiny</w:t>
      </w:r>
      <w:r w:rsidR="00AD77AB">
        <w:t xml:space="preserve"> poradny</w:t>
      </w:r>
      <w:r w:rsidRPr="004D2D4E">
        <w:t>:</w:t>
      </w:r>
    </w:p>
    <w:p w:rsidR="00034484" w:rsidRDefault="00034484" w:rsidP="00034484">
      <w:pPr>
        <w:pStyle w:val="Normlntabulka1"/>
        <w:jc w:val="center"/>
        <w:rPr>
          <w:noProof w:val="0"/>
        </w:rPr>
      </w:pPr>
      <w:r>
        <w:rPr>
          <w:noProof w:val="0"/>
        </w:rPr>
        <w:t xml:space="preserve">Po a St: </w:t>
      </w:r>
      <w:r>
        <w:rPr>
          <w:noProof w:val="0"/>
        </w:rPr>
        <w:tab/>
        <w:t>8:00-12:00 a 12:30-15</w:t>
      </w:r>
      <w:r w:rsidRPr="0028313B">
        <w:rPr>
          <w:noProof w:val="0"/>
        </w:rPr>
        <w:t>:00</w:t>
      </w:r>
    </w:p>
    <w:p w:rsidR="008506E3" w:rsidRPr="0028313B" w:rsidRDefault="008506E3" w:rsidP="00034484">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rsidR="00FC631D" w:rsidRDefault="00034484" w:rsidP="00034484">
      <w:pPr>
        <w:pStyle w:val="Prosttext"/>
        <w:ind w:firstLine="0"/>
        <w:jc w:val="center"/>
      </w:pPr>
      <w:r w:rsidRPr="0028313B">
        <w:t>Jinak po předchozí domluvě.</w:t>
      </w:r>
    </w:p>
    <w:p w:rsidR="00F81405" w:rsidRPr="00513F0D" w:rsidRDefault="00F81405" w:rsidP="00F81405">
      <w:pPr>
        <w:pStyle w:val="Zaver2"/>
      </w:pPr>
      <w:r w:rsidRPr="00FC631D">
        <w:rPr>
          <w:noProof/>
        </w:rPr>
        <w:lastRenderedPageBreak/>
        <w:drawing>
          <wp:anchor distT="0" distB="0" distL="114300" distR="114300" simplePos="0" relativeHeight="251661312" behindDoc="0" locked="0" layoutInCell="1" allowOverlap="1" wp14:anchorId="4180235E" wp14:editId="6BD9B4EC">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t>1</w:t>
      </w:r>
      <w:r w:rsidRPr="00513F0D">
        <w:t xml:space="preserve"> podpořily</w:t>
      </w:r>
    </w:p>
    <w:p w:rsidR="00F81405" w:rsidRPr="0019295B" w:rsidRDefault="00F81405" w:rsidP="00F81405">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19FEB188" wp14:editId="5AED622E">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Moravskoslezský kraj, Frenštát pod Radhoštěm,</w:t>
      </w:r>
      <w:r>
        <w:rPr>
          <w:sz w:val="26"/>
          <w:szCs w:val="26"/>
        </w:rPr>
        <w:t xml:space="preserve"> </w:t>
      </w:r>
      <w:r w:rsidRPr="0019295B">
        <w:rPr>
          <w:sz w:val="26"/>
          <w:szCs w:val="26"/>
        </w:rPr>
        <w:t>Kopřivnice, Nový Jičín, městys Suchdol nad Odrou, obce Bernartice nad Odrou, Hladké Životice, Hostašovice, Jeseník nad Odrou, Kunín, Libhošť, Mořkov, Rybí, Sedlnice, Starý Jičín a Šenov u Nového Jičína. Nadační fond Českého rozhlasu ze sbírky Světluška.</w:t>
      </w:r>
    </w:p>
    <w:p w:rsidR="00F81405" w:rsidRPr="000D4F69" w:rsidRDefault="00F81405" w:rsidP="00F81405">
      <w:pPr>
        <w:pStyle w:val="Zaver2"/>
        <w:spacing w:before="120"/>
      </w:pPr>
      <w:r w:rsidRPr="000D4F69">
        <w:t>Přijímáme dobrovolníky</w:t>
      </w:r>
    </w:p>
    <w:p w:rsidR="00F81405" w:rsidRPr="000D4F69" w:rsidRDefault="00F81405" w:rsidP="00F81405">
      <w:pPr>
        <w:pStyle w:val="Zaver2"/>
      </w:pPr>
      <w:r w:rsidRPr="000D4F69">
        <w:t>pro pomoc nevidomým a slabozrakým.</w:t>
      </w:r>
    </w:p>
    <w:p w:rsidR="00F81405" w:rsidRPr="00513F0D" w:rsidRDefault="00F81405" w:rsidP="00F81405">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dobrovolníků Petr Jasinský tel.:  778 768 381.</w:t>
      </w:r>
    </w:p>
    <w:p w:rsidR="00F81405" w:rsidRPr="007A3CAE" w:rsidRDefault="00F81405" w:rsidP="00F81405">
      <w:pPr>
        <w:pStyle w:val="Zaver1"/>
      </w:pPr>
      <w:r w:rsidRPr="007A3CAE">
        <w:t>KONTAKTNÍ A REDAKČNÍ ÚDAJE</w:t>
      </w:r>
    </w:p>
    <w:p w:rsidR="00F81405" w:rsidRPr="000D6ED8" w:rsidRDefault="00F81405" w:rsidP="00F81405">
      <w:pPr>
        <w:pStyle w:val="kontaktniodrky1"/>
        <w:numPr>
          <w:ilvl w:val="0"/>
          <w:numId w:val="1"/>
        </w:numPr>
        <w:rPr>
          <w:noProof w:val="0"/>
        </w:rPr>
      </w:pPr>
      <w:r w:rsidRPr="000D6ED8">
        <w:rPr>
          <w:noProof w:val="0"/>
        </w:rPr>
        <w:t>Sjednocená organizace nevidomých a slabozrakých České republiky, zapsaný spolek (SONS ČR, z. s.)</w:t>
      </w:r>
    </w:p>
    <w:p w:rsidR="00F81405" w:rsidRPr="000D6ED8" w:rsidRDefault="00F81405" w:rsidP="00F81405">
      <w:pPr>
        <w:pStyle w:val="kontaktniodrky1"/>
        <w:numPr>
          <w:ilvl w:val="0"/>
          <w:numId w:val="1"/>
        </w:numPr>
        <w:rPr>
          <w:noProof w:val="0"/>
        </w:rPr>
      </w:pPr>
      <w:r w:rsidRPr="000D6ED8">
        <w:rPr>
          <w:noProof w:val="0"/>
        </w:rPr>
        <w:t>Oblastní odbočka v Novém Jičíně</w:t>
      </w:r>
    </w:p>
    <w:p w:rsidR="00F81405" w:rsidRPr="000D6ED8" w:rsidRDefault="00F81405" w:rsidP="00F81405">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F81405" w:rsidRPr="000D6ED8" w:rsidRDefault="00F81405" w:rsidP="00F81405">
      <w:pPr>
        <w:pStyle w:val="Kontaktnodrky2"/>
        <w:numPr>
          <w:ilvl w:val="0"/>
          <w:numId w:val="1"/>
        </w:numPr>
        <w:rPr>
          <w:noProof w:val="0"/>
        </w:rPr>
      </w:pPr>
      <w:r w:rsidRPr="000D6ED8">
        <w:rPr>
          <w:noProof w:val="0"/>
        </w:rPr>
        <w:t>IČ: 65399447, DIČ: CZ 65399447</w:t>
      </w:r>
    </w:p>
    <w:p w:rsidR="00F81405" w:rsidRPr="000D6ED8" w:rsidRDefault="00F81405" w:rsidP="00F81405">
      <w:pPr>
        <w:pStyle w:val="Kontaktnodrky2"/>
        <w:numPr>
          <w:ilvl w:val="0"/>
          <w:numId w:val="1"/>
        </w:numPr>
        <w:rPr>
          <w:noProof w:val="0"/>
        </w:rPr>
      </w:pPr>
      <w:r w:rsidRPr="000D6ED8">
        <w:rPr>
          <w:noProof w:val="0"/>
        </w:rPr>
        <w:t>Bankovní spojení: 212092074/0300 - ČSOB - N. Jičín</w:t>
      </w:r>
    </w:p>
    <w:p w:rsidR="00F81405" w:rsidRPr="000D6ED8" w:rsidRDefault="00F81405" w:rsidP="00F81405">
      <w:pPr>
        <w:pStyle w:val="Kontaktnodrky2"/>
        <w:numPr>
          <w:ilvl w:val="0"/>
          <w:numId w:val="1"/>
        </w:numPr>
        <w:rPr>
          <w:noProof w:val="0"/>
        </w:rPr>
      </w:pPr>
      <w:r w:rsidRPr="000D6ED8">
        <w:rPr>
          <w:noProof w:val="0"/>
        </w:rPr>
        <w:t xml:space="preserve">web.: </w:t>
      </w:r>
      <w:hyperlink r:id="rId21" w:history="1">
        <w:r w:rsidRPr="000D6ED8">
          <w:rPr>
            <w:rStyle w:val="Hypertextovodkaz"/>
            <w:noProof w:val="0"/>
          </w:rPr>
          <w:t>www.sonsnj.cz</w:t>
        </w:r>
      </w:hyperlink>
      <w:r w:rsidRPr="000D6ED8">
        <w:rPr>
          <w:noProof w:val="0"/>
        </w:rPr>
        <w:t>, mobil: 776 488 164 (Hyvnar)</w:t>
      </w:r>
    </w:p>
    <w:p w:rsidR="00F81405" w:rsidRPr="000D6ED8" w:rsidRDefault="00F81405" w:rsidP="00F81405">
      <w:pPr>
        <w:pStyle w:val="Kontaktnodrky2"/>
        <w:numPr>
          <w:ilvl w:val="0"/>
          <w:numId w:val="1"/>
        </w:numPr>
        <w:rPr>
          <w:noProof w:val="0"/>
          <w:sz w:val="28"/>
          <w:szCs w:val="28"/>
        </w:rPr>
      </w:pPr>
      <w:r w:rsidRPr="000D6ED8">
        <w:rPr>
          <w:noProof w:val="0"/>
          <w:sz w:val="28"/>
          <w:szCs w:val="28"/>
        </w:rPr>
        <w:t xml:space="preserve">e-mail: </w:t>
      </w:r>
      <w:hyperlink r:id="rId22" w:history="1">
        <w:r w:rsidRPr="000D6ED8">
          <w:rPr>
            <w:rStyle w:val="Hypertextovodkaz"/>
            <w:noProof w:val="0"/>
            <w:sz w:val="28"/>
            <w:szCs w:val="28"/>
          </w:rPr>
          <w:t>novyjicin-odbocka@sons.cz</w:t>
        </w:r>
      </w:hyperlink>
    </w:p>
    <w:p w:rsidR="00F81405" w:rsidRPr="000D6ED8" w:rsidRDefault="00F81405" w:rsidP="00F81405">
      <w:pPr>
        <w:pStyle w:val="Kontaktnodrky2"/>
        <w:numPr>
          <w:ilvl w:val="0"/>
          <w:numId w:val="1"/>
        </w:numPr>
        <w:rPr>
          <w:noProof w:val="0"/>
        </w:rPr>
      </w:pPr>
      <w:r w:rsidRPr="000D6ED8">
        <w:rPr>
          <w:noProof w:val="0"/>
        </w:rPr>
        <w:t xml:space="preserve">budova u autobusového nádraží, 1. patro na konci schodiště vpravo.  </w:t>
      </w:r>
    </w:p>
    <w:p w:rsidR="00F81405" w:rsidRDefault="00F81405" w:rsidP="00F81405">
      <w:pPr>
        <w:pStyle w:val="Zaver1"/>
      </w:pPr>
      <w:r>
        <w:t>PROVOZNÍ HODINY</w:t>
      </w:r>
    </w:p>
    <w:p w:rsidR="00F81405" w:rsidRPr="00AD77AB" w:rsidRDefault="00F81405" w:rsidP="00F81405">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rsidR="00F81405" w:rsidRDefault="00F81405" w:rsidP="00F81405">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rsidR="00F81405" w:rsidRPr="00AD77AB" w:rsidRDefault="00F81405" w:rsidP="00F81405">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rsidR="00F81405" w:rsidRDefault="00F81405" w:rsidP="00F81405">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rsidR="00FC631D" w:rsidRPr="000D4F69" w:rsidRDefault="00F81405" w:rsidP="00F81405">
      <w:pPr>
        <w:pStyle w:val="Normlntabulka1"/>
        <w:spacing w:before="120"/>
        <w:jc w:val="right"/>
        <w:rPr>
          <w:noProof w:val="0"/>
        </w:rPr>
      </w:pPr>
      <w:r w:rsidRPr="000D6ED8">
        <w:rPr>
          <w:b/>
          <w:noProof w:val="0"/>
        </w:rPr>
        <w:t>Neprodejná tiskovina</w:t>
      </w:r>
    </w:p>
    <w:sectPr w:rsidR="00FC631D" w:rsidRPr="000D4F69" w:rsidSect="004357BF">
      <w:footerReference w:type="even" r:id="rId23"/>
      <w:footerReference w:type="default" r:id="rId24"/>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3E" w:rsidRDefault="009F4C3E" w:rsidP="00383D8E">
      <w:r>
        <w:separator/>
      </w:r>
    </w:p>
  </w:endnote>
  <w:endnote w:type="continuationSeparator" w:id="0">
    <w:p w:rsidR="009F4C3E" w:rsidRDefault="009F4C3E"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w:panose1 w:val="02000503000000000000"/>
    <w:charset w:val="EE"/>
    <w:family w:val="auto"/>
    <w:pitch w:val="variable"/>
    <w:sig w:usb0="E0000AFF" w:usb1="5000E5FB" w:usb2="00000020" w:usb3="00000000" w:csb0="000001B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EF05A6">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pPr>
    <w:r>
      <w:fldChar w:fldCharType="begin"/>
    </w:r>
    <w:r>
      <w:instrText>PAGE   \* MERGEFORMAT</w:instrText>
    </w:r>
    <w:r>
      <w:fldChar w:fldCharType="separate"/>
    </w:r>
    <w:r>
      <w:t>4</w:t>
    </w:r>
    <w:r>
      <w:fldChar w:fldCharType="end"/>
    </w:r>
  </w:p>
  <w:p w:rsidR="000D4F69" w:rsidRDefault="000D4F6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EF05A6">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FB3D99" w:rsidP="00383D8E">
    <w:pPr>
      <w:pStyle w:val="Zpat"/>
    </w:pPr>
    <w:r>
      <w:fldChar w:fldCharType="begin"/>
    </w:r>
    <w:r w:rsidR="0001229C">
      <w:instrText>PAGE   \* MERGEFORMAT</w:instrText>
    </w:r>
    <w:r>
      <w:fldChar w:fldCharType="separate"/>
    </w:r>
    <w:r w:rsidR="0001229C">
      <w:t>4</w:t>
    </w:r>
    <w:r>
      <w:fldChar w:fldCharType="end"/>
    </w:r>
  </w:p>
  <w:p w:rsidR="0001229C" w:rsidRDefault="0001229C"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9F4C3E" w:rsidP="000D4F69">
    <w:pPr>
      <w:pStyle w:val="Zpat"/>
      <w:ind w:firstLine="0"/>
      <w:jc w:val="center"/>
    </w:pPr>
    <w:sdt>
      <w:sdtPr>
        <w:id w:val="-1852636082"/>
        <w:docPartObj>
          <w:docPartGallery w:val="Page Numbers (Bottom of Page)"/>
          <w:docPartUnique/>
        </w:docPartObj>
      </w:sdtPr>
      <w:sdtEndPr/>
      <w:sdtContent>
        <w:r w:rsidR="00FB3D99">
          <w:fldChar w:fldCharType="begin"/>
        </w:r>
        <w:r w:rsidR="0001229C">
          <w:instrText>PAGE   \* MERGEFORMAT</w:instrText>
        </w:r>
        <w:r w:rsidR="00FB3D99">
          <w:fldChar w:fldCharType="separate"/>
        </w:r>
        <w:r w:rsidR="00CB5DE6">
          <w:t>14</w:t>
        </w:r>
        <w:r w:rsidR="00FB3D99">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3E" w:rsidRDefault="009F4C3E" w:rsidP="00383D8E">
      <w:r>
        <w:separator/>
      </w:r>
    </w:p>
  </w:footnote>
  <w:footnote w:type="continuationSeparator" w:id="0">
    <w:p w:rsidR="009F4C3E" w:rsidRDefault="009F4C3E"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5"/>
    <w:multiLevelType w:val="hybridMultilevel"/>
    <w:tmpl w:val="F7EE03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B75BD3"/>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B773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0B64B9"/>
    <w:multiLevelType w:val="multilevel"/>
    <w:tmpl w:val="58A63F54"/>
    <w:numStyleLink w:val="Styl1"/>
  </w:abstractNum>
  <w:abstractNum w:abstractNumId="5" w15:restartNumberingAfterBreak="0">
    <w:nsid w:val="14525047"/>
    <w:multiLevelType w:val="multilevel"/>
    <w:tmpl w:val="B8D0B89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695000"/>
    <w:multiLevelType w:val="hybridMultilevel"/>
    <w:tmpl w:val="C08A2A5A"/>
    <w:lvl w:ilvl="0" w:tplc="6B9E0D34">
      <w:numFmt w:val="bullet"/>
      <w:lvlText w:val="•"/>
      <w:lvlJc w:val="left"/>
      <w:pPr>
        <w:ind w:left="927" w:hanging="360"/>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8" w15:restartNumberingAfterBreak="0">
    <w:nsid w:val="219456AE"/>
    <w:multiLevelType w:val="hybridMultilevel"/>
    <w:tmpl w:val="4860F894"/>
    <w:lvl w:ilvl="0" w:tplc="04050001">
      <w:start w:val="1"/>
      <w:numFmt w:val="bullet"/>
      <w:lvlText w:val=""/>
      <w:lvlJc w:val="left"/>
      <w:pPr>
        <w:ind w:left="16335" w:hanging="360"/>
      </w:pPr>
      <w:rPr>
        <w:rFonts w:ascii="Symbol" w:hAnsi="Symbol" w:hint="default"/>
      </w:rPr>
    </w:lvl>
    <w:lvl w:ilvl="1" w:tplc="04050003">
      <w:start w:val="1"/>
      <w:numFmt w:val="bullet"/>
      <w:lvlText w:val="o"/>
      <w:lvlJc w:val="left"/>
      <w:pPr>
        <w:ind w:left="17055" w:hanging="360"/>
      </w:pPr>
      <w:rPr>
        <w:rFonts w:ascii="Courier New" w:hAnsi="Courier New" w:cs="Courier New" w:hint="default"/>
      </w:rPr>
    </w:lvl>
    <w:lvl w:ilvl="2" w:tplc="04050005" w:tentative="1">
      <w:start w:val="1"/>
      <w:numFmt w:val="bullet"/>
      <w:lvlText w:val=""/>
      <w:lvlJc w:val="left"/>
      <w:pPr>
        <w:ind w:left="17775" w:hanging="360"/>
      </w:pPr>
      <w:rPr>
        <w:rFonts w:ascii="Wingdings" w:hAnsi="Wingdings" w:hint="default"/>
      </w:rPr>
    </w:lvl>
    <w:lvl w:ilvl="3" w:tplc="04050001" w:tentative="1">
      <w:start w:val="1"/>
      <w:numFmt w:val="bullet"/>
      <w:lvlText w:val=""/>
      <w:lvlJc w:val="left"/>
      <w:pPr>
        <w:ind w:left="18495" w:hanging="360"/>
      </w:pPr>
      <w:rPr>
        <w:rFonts w:ascii="Symbol" w:hAnsi="Symbol" w:hint="default"/>
      </w:rPr>
    </w:lvl>
    <w:lvl w:ilvl="4" w:tplc="04050003" w:tentative="1">
      <w:start w:val="1"/>
      <w:numFmt w:val="bullet"/>
      <w:lvlText w:val="o"/>
      <w:lvlJc w:val="left"/>
      <w:pPr>
        <w:ind w:left="19215" w:hanging="360"/>
      </w:pPr>
      <w:rPr>
        <w:rFonts w:ascii="Courier New" w:hAnsi="Courier New" w:cs="Courier New" w:hint="default"/>
      </w:rPr>
    </w:lvl>
    <w:lvl w:ilvl="5" w:tplc="04050005" w:tentative="1">
      <w:start w:val="1"/>
      <w:numFmt w:val="bullet"/>
      <w:lvlText w:val=""/>
      <w:lvlJc w:val="left"/>
      <w:pPr>
        <w:ind w:left="19935" w:hanging="360"/>
      </w:pPr>
      <w:rPr>
        <w:rFonts w:ascii="Wingdings" w:hAnsi="Wingdings" w:hint="default"/>
      </w:rPr>
    </w:lvl>
    <w:lvl w:ilvl="6" w:tplc="04050001" w:tentative="1">
      <w:start w:val="1"/>
      <w:numFmt w:val="bullet"/>
      <w:lvlText w:val=""/>
      <w:lvlJc w:val="left"/>
      <w:pPr>
        <w:ind w:left="20655" w:hanging="360"/>
      </w:pPr>
      <w:rPr>
        <w:rFonts w:ascii="Symbol" w:hAnsi="Symbol" w:hint="default"/>
      </w:rPr>
    </w:lvl>
    <w:lvl w:ilvl="7" w:tplc="04050003" w:tentative="1">
      <w:start w:val="1"/>
      <w:numFmt w:val="bullet"/>
      <w:lvlText w:val="o"/>
      <w:lvlJc w:val="left"/>
      <w:pPr>
        <w:ind w:left="21375" w:hanging="360"/>
      </w:pPr>
      <w:rPr>
        <w:rFonts w:ascii="Courier New" w:hAnsi="Courier New" w:cs="Courier New" w:hint="default"/>
      </w:rPr>
    </w:lvl>
    <w:lvl w:ilvl="8" w:tplc="04050005" w:tentative="1">
      <w:start w:val="1"/>
      <w:numFmt w:val="bullet"/>
      <w:lvlText w:val=""/>
      <w:lvlJc w:val="left"/>
      <w:pPr>
        <w:ind w:left="22095" w:hanging="360"/>
      </w:pPr>
      <w:rPr>
        <w:rFonts w:ascii="Wingdings" w:hAnsi="Wingdings" w:hint="default"/>
      </w:rPr>
    </w:lvl>
  </w:abstractNum>
  <w:abstractNum w:abstractNumId="9" w15:restartNumberingAfterBreak="0">
    <w:nsid w:val="280E5E8F"/>
    <w:multiLevelType w:val="hybridMultilevel"/>
    <w:tmpl w:val="9DCC4A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8767411"/>
    <w:multiLevelType w:val="hybridMultilevel"/>
    <w:tmpl w:val="E7182EA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33144658"/>
    <w:multiLevelType w:val="hybridMultilevel"/>
    <w:tmpl w:val="B6406788"/>
    <w:lvl w:ilvl="0" w:tplc="04050001">
      <w:start w:val="1"/>
      <w:numFmt w:val="bullet"/>
      <w:lvlText w:val=""/>
      <w:lvlJc w:val="left"/>
      <w:pPr>
        <w:ind w:left="4122" w:hanging="360"/>
      </w:pPr>
      <w:rPr>
        <w:rFonts w:ascii="Symbol" w:hAnsi="Symbol" w:hint="default"/>
      </w:rPr>
    </w:lvl>
    <w:lvl w:ilvl="1" w:tplc="04050003">
      <w:start w:val="1"/>
      <w:numFmt w:val="bullet"/>
      <w:lvlText w:val="o"/>
      <w:lvlJc w:val="left"/>
      <w:pPr>
        <w:ind w:left="4842" w:hanging="360"/>
      </w:pPr>
      <w:rPr>
        <w:rFonts w:ascii="Courier New" w:hAnsi="Courier New" w:cs="Courier New" w:hint="default"/>
      </w:rPr>
    </w:lvl>
    <w:lvl w:ilvl="2" w:tplc="04050005">
      <w:start w:val="1"/>
      <w:numFmt w:val="bullet"/>
      <w:lvlText w:val=""/>
      <w:lvlJc w:val="left"/>
      <w:pPr>
        <w:ind w:left="5562" w:hanging="360"/>
      </w:pPr>
      <w:rPr>
        <w:rFonts w:ascii="Wingdings" w:hAnsi="Wingdings" w:hint="default"/>
      </w:rPr>
    </w:lvl>
    <w:lvl w:ilvl="3" w:tplc="04050001" w:tentative="1">
      <w:start w:val="1"/>
      <w:numFmt w:val="bullet"/>
      <w:lvlText w:val=""/>
      <w:lvlJc w:val="left"/>
      <w:pPr>
        <w:ind w:left="6282" w:hanging="360"/>
      </w:pPr>
      <w:rPr>
        <w:rFonts w:ascii="Symbol" w:hAnsi="Symbol" w:hint="default"/>
      </w:rPr>
    </w:lvl>
    <w:lvl w:ilvl="4" w:tplc="04050003" w:tentative="1">
      <w:start w:val="1"/>
      <w:numFmt w:val="bullet"/>
      <w:lvlText w:val="o"/>
      <w:lvlJc w:val="left"/>
      <w:pPr>
        <w:ind w:left="7002" w:hanging="360"/>
      </w:pPr>
      <w:rPr>
        <w:rFonts w:ascii="Courier New" w:hAnsi="Courier New" w:cs="Courier New" w:hint="default"/>
      </w:rPr>
    </w:lvl>
    <w:lvl w:ilvl="5" w:tplc="04050005" w:tentative="1">
      <w:start w:val="1"/>
      <w:numFmt w:val="bullet"/>
      <w:lvlText w:val=""/>
      <w:lvlJc w:val="left"/>
      <w:pPr>
        <w:ind w:left="7722" w:hanging="360"/>
      </w:pPr>
      <w:rPr>
        <w:rFonts w:ascii="Wingdings" w:hAnsi="Wingdings" w:hint="default"/>
      </w:rPr>
    </w:lvl>
    <w:lvl w:ilvl="6" w:tplc="04050001" w:tentative="1">
      <w:start w:val="1"/>
      <w:numFmt w:val="bullet"/>
      <w:lvlText w:val=""/>
      <w:lvlJc w:val="left"/>
      <w:pPr>
        <w:ind w:left="8442" w:hanging="360"/>
      </w:pPr>
      <w:rPr>
        <w:rFonts w:ascii="Symbol" w:hAnsi="Symbol" w:hint="default"/>
      </w:rPr>
    </w:lvl>
    <w:lvl w:ilvl="7" w:tplc="04050003" w:tentative="1">
      <w:start w:val="1"/>
      <w:numFmt w:val="bullet"/>
      <w:lvlText w:val="o"/>
      <w:lvlJc w:val="left"/>
      <w:pPr>
        <w:ind w:left="9162" w:hanging="360"/>
      </w:pPr>
      <w:rPr>
        <w:rFonts w:ascii="Courier New" w:hAnsi="Courier New" w:cs="Courier New" w:hint="default"/>
      </w:rPr>
    </w:lvl>
    <w:lvl w:ilvl="8" w:tplc="04050005" w:tentative="1">
      <w:start w:val="1"/>
      <w:numFmt w:val="bullet"/>
      <w:lvlText w:val=""/>
      <w:lvlJc w:val="left"/>
      <w:pPr>
        <w:ind w:left="9882" w:hanging="360"/>
      </w:pPr>
      <w:rPr>
        <w:rFonts w:ascii="Wingdings" w:hAnsi="Wingdings" w:hint="default"/>
      </w:rPr>
    </w:lvl>
  </w:abstractNum>
  <w:abstractNum w:abstractNumId="12" w15:restartNumberingAfterBreak="0">
    <w:nsid w:val="368708C4"/>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3FA725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CF4046"/>
    <w:multiLevelType w:val="hybridMultilevel"/>
    <w:tmpl w:val="E1F63FB2"/>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6"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E8A179C"/>
    <w:multiLevelType w:val="hybridMultilevel"/>
    <w:tmpl w:val="E1E83C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698142EA"/>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6D064F74"/>
    <w:multiLevelType w:val="multilevel"/>
    <w:tmpl w:val="58A63F54"/>
    <w:lvl w:ilvl="0">
      <w:start w:val="1"/>
      <w:numFmt w:val="decimal"/>
      <w:lvlText w:val="%1."/>
      <w:lvlJc w:val="left"/>
      <w:pPr>
        <w:ind w:left="415" w:hanging="360"/>
      </w:pPr>
    </w:lvl>
    <w:lvl w:ilvl="1">
      <w:start w:val="1"/>
      <w:numFmt w:val="bullet"/>
      <w:lvlText w:val=""/>
      <w:lvlJc w:val="left"/>
      <w:pPr>
        <w:ind w:left="1135" w:hanging="360"/>
      </w:pPr>
      <w:rPr>
        <w:rFonts w:ascii="Symbol" w:hAnsi="Symbol" w:hint="default"/>
      </w:rPr>
    </w:lvl>
    <w:lvl w:ilvl="2">
      <w:start w:val="1"/>
      <w:numFmt w:val="lowerRoman"/>
      <w:lvlText w:val="%3."/>
      <w:lvlJc w:val="right"/>
      <w:pPr>
        <w:ind w:left="1855" w:hanging="180"/>
      </w:pPr>
    </w:lvl>
    <w:lvl w:ilvl="3">
      <w:start w:val="1"/>
      <w:numFmt w:val="decimal"/>
      <w:lvlText w:val="%4."/>
      <w:lvlJc w:val="left"/>
      <w:pPr>
        <w:ind w:left="2575" w:hanging="360"/>
      </w:pPr>
    </w:lvl>
    <w:lvl w:ilvl="4">
      <w:start w:val="1"/>
      <w:numFmt w:val="lowerLetter"/>
      <w:lvlText w:val="%5."/>
      <w:lvlJc w:val="left"/>
      <w:pPr>
        <w:ind w:left="3295" w:hanging="360"/>
      </w:pPr>
    </w:lvl>
    <w:lvl w:ilvl="5">
      <w:start w:val="1"/>
      <w:numFmt w:val="lowerRoman"/>
      <w:lvlText w:val="%6."/>
      <w:lvlJc w:val="right"/>
      <w:pPr>
        <w:ind w:left="4015" w:hanging="180"/>
      </w:pPr>
    </w:lvl>
    <w:lvl w:ilvl="6">
      <w:start w:val="1"/>
      <w:numFmt w:val="decimal"/>
      <w:lvlText w:val="%7."/>
      <w:lvlJc w:val="left"/>
      <w:pPr>
        <w:ind w:left="4735" w:hanging="360"/>
      </w:pPr>
    </w:lvl>
    <w:lvl w:ilvl="7">
      <w:start w:val="1"/>
      <w:numFmt w:val="lowerLetter"/>
      <w:lvlText w:val="%8."/>
      <w:lvlJc w:val="left"/>
      <w:pPr>
        <w:ind w:left="5455" w:hanging="360"/>
      </w:pPr>
    </w:lvl>
    <w:lvl w:ilvl="8">
      <w:start w:val="1"/>
      <w:numFmt w:val="lowerRoman"/>
      <w:lvlText w:val="%9."/>
      <w:lvlJc w:val="right"/>
      <w:pPr>
        <w:ind w:left="6175" w:hanging="180"/>
      </w:pPr>
    </w:lvl>
  </w:abstractNum>
  <w:abstractNum w:abstractNumId="20" w15:restartNumberingAfterBreak="0">
    <w:nsid w:val="717306F6"/>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2" w15:restartNumberingAfterBreak="0">
    <w:nsid w:val="74BF21D6"/>
    <w:multiLevelType w:val="hybridMultilevel"/>
    <w:tmpl w:val="7D663C7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6AE517A"/>
    <w:multiLevelType w:val="hybridMultilevel"/>
    <w:tmpl w:val="0A50EE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99E02B9"/>
    <w:multiLevelType w:val="multilevel"/>
    <w:tmpl w:val="149E3F54"/>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3"/>
  </w:num>
  <w:num w:numId="2">
    <w:abstractNumId w:val="21"/>
  </w:num>
  <w:num w:numId="3">
    <w:abstractNumId w:val="7"/>
  </w:num>
  <w:num w:numId="4">
    <w:abstractNumId w:val="16"/>
  </w:num>
  <w:num w:numId="5">
    <w:abstractNumId w:val="9"/>
  </w:num>
  <w:num w:numId="6">
    <w:abstractNumId w:val="11"/>
  </w:num>
  <w:num w:numId="7">
    <w:abstractNumId w:val="17"/>
  </w:num>
  <w:num w:numId="8">
    <w:abstractNumId w:val="13"/>
  </w:num>
  <w:num w:numId="9">
    <w:abstractNumId w:val="0"/>
  </w:num>
  <w:num w:numId="10">
    <w:abstractNumId w:val="12"/>
  </w:num>
  <w:num w:numId="11">
    <w:abstractNumId w:val="14"/>
  </w:num>
  <w:num w:numId="12">
    <w:abstractNumId w:val="2"/>
  </w:num>
  <w:num w:numId="13">
    <w:abstractNumId w:val="5"/>
  </w:num>
  <w:num w:numId="14">
    <w:abstractNumId w:val="1"/>
  </w:num>
  <w:num w:numId="15">
    <w:abstractNumId w:val="18"/>
  </w:num>
  <w:num w:numId="16">
    <w:abstractNumId w:val="20"/>
  </w:num>
  <w:num w:numId="17">
    <w:abstractNumId w:val="22"/>
  </w:num>
  <w:num w:numId="18">
    <w:abstractNumId w:val="8"/>
  </w:num>
  <w:num w:numId="19">
    <w:abstractNumId w:val="4"/>
  </w:num>
  <w:num w:numId="20">
    <w:abstractNumId w:val="19"/>
  </w:num>
  <w:num w:numId="21">
    <w:abstractNumId w:val="24"/>
  </w:num>
  <w:num w:numId="22">
    <w:abstractNumId w:val="15"/>
  </w:num>
  <w:num w:numId="23">
    <w:abstractNumId w:val="23"/>
  </w:num>
  <w:num w:numId="24">
    <w:abstractNumId w:val="6"/>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07941"/>
    <w:rsid w:val="0001220D"/>
    <w:rsid w:val="0001229C"/>
    <w:rsid w:val="00014AC6"/>
    <w:rsid w:val="00014B98"/>
    <w:rsid w:val="00016E39"/>
    <w:rsid w:val="00017C23"/>
    <w:rsid w:val="00020AB6"/>
    <w:rsid w:val="00022A67"/>
    <w:rsid w:val="00022E75"/>
    <w:rsid w:val="00024159"/>
    <w:rsid w:val="00034484"/>
    <w:rsid w:val="00036E48"/>
    <w:rsid w:val="000447BB"/>
    <w:rsid w:val="000479C5"/>
    <w:rsid w:val="0005274A"/>
    <w:rsid w:val="00054D96"/>
    <w:rsid w:val="00055DE5"/>
    <w:rsid w:val="0006029E"/>
    <w:rsid w:val="00071C6E"/>
    <w:rsid w:val="00072A24"/>
    <w:rsid w:val="00076EF4"/>
    <w:rsid w:val="00084E26"/>
    <w:rsid w:val="00086A91"/>
    <w:rsid w:val="00092BDA"/>
    <w:rsid w:val="00096188"/>
    <w:rsid w:val="000A1773"/>
    <w:rsid w:val="000A1C5E"/>
    <w:rsid w:val="000A415B"/>
    <w:rsid w:val="000A5222"/>
    <w:rsid w:val="000A72B1"/>
    <w:rsid w:val="000B19A7"/>
    <w:rsid w:val="000B33C7"/>
    <w:rsid w:val="000B4C1E"/>
    <w:rsid w:val="000B7F26"/>
    <w:rsid w:val="000C3E27"/>
    <w:rsid w:val="000D063E"/>
    <w:rsid w:val="000D4F69"/>
    <w:rsid w:val="000D69BD"/>
    <w:rsid w:val="000D6D4F"/>
    <w:rsid w:val="000D79AF"/>
    <w:rsid w:val="000F0545"/>
    <w:rsid w:val="000F1F2A"/>
    <w:rsid w:val="000F7CF9"/>
    <w:rsid w:val="00111A59"/>
    <w:rsid w:val="00117757"/>
    <w:rsid w:val="00123899"/>
    <w:rsid w:val="00134024"/>
    <w:rsid w:val="001345E2"/>
    <w:rsid w:val="001349E1"/>
    <w:rsid w:val="00143420"/>
    <w:rsid w:val="00153F18"/>
    <w:rsid w:val="00166982"/>
    <w:rsid w:val="0017126B"/>
    <w:rsid w:val="0017230F"/>
    <w:rsid w:val="001729A7"/>
    <w:rsid w:val="00176E1F"/>
    <w:rsid w:val="00183C67"/>
    <w:rsid w:val="00193F00"/>
    <w:rsid w:val="00194846"/>
    <w:rsid w:val="001953BB"/>
    <w:rsid w:val="001954C6"/>
    <w:rsid w:val="001961AF"/>
    <w:rsid w:val="001A0004"/>
    <w:rsid w:val="001A12A7"/>
    <w:rsid w:val="001A2835"/>
    <w:rsid w:val="001A39D0"/>
    <w:rsid w:val="001A4520"/>
    <w:rsid w:val="001B0EDF"/>
    <w:rsid w:val="001B10F6"/>
    <w:rsid w:val="001B2ED1"/>
    <w:rsid w:val="001B3ACF"/>
    <w:rsid w:val="001C2303"/>
    <w:rsid w:val="001D1797"/>
    <w:rsid w:val="001D21C7"/>
    <w:rsid w:val="001D243C"/>
    <w:rsid w:val="001D4787"/>
    <w:rsid w:val="001F0867"/>
    <w:rsid w:val="001F42DC"/>
    <w:rsid w:val="001F6ADD"/>
    <w:rsid w:val="001F6EF8"/>
    <w:rsid w:val="002000D8"/>
    <w:rsid w:val="002063D2"/>
    <w:rsid w:val="002117C6"/>
    <w:rsid w:val="00211A44"/>
    <w:rsid w:val="002121C5"/>
    <w:rsid w:val="0022376F"/>
    <w:rsid w:val="002240AA"/>
    <w:rsid w:val="00232E8A"/>
    <w:rsid w:val="002403EE"/>
    <w:rsid w:val="00260F96"/>
    <w:rsid w:val="00261793"/>
    <w:rsid w:val="002671F6"/>
    <w:rsid w:val="00270F43"/>
    <w:rsid w:val="00274869"/>
    <w:rsid w:val="002764FC"/>
    <w:rsid w:val="00276CBA"/>
    <w:rsid w:val="00276CC8"/>
    <w:rsid w:val="0028313B"/>
    <w:rsid w:val="00284000"/>
    <w:rsid w:val="002C3518"/>
    <w:rsid w:val="002C49EA"/>
    <w:rsid w:val="002C4EDA"/>
    <w:rsid w:val="002E2C7F"/>
    <w:rsid w:val="002E6718"/>
    <w:rsid w:val="003021AF"/>
    <w:rsid w:val="00302B09"/>
    <w:rsid w:val="0031271F"/>
    <w:rsid w:val="00321F09"/>
    <w:rsid w:val="0032745D"/>
    <w:rsid w:val="00330E10"/>
    <w:rsid w:val="00333903"/>
    <w:rsid w:val="00334096"/>
    <w:rsid w:val="00337DA5"/>
    <w:rsid w:val="00342034"/>
    <w:rsid w:val="0034440D"/>
    <w:rsid w:val="00345DB3"/>
    <w:rsid w:val="00362A6C"/>
    <w:rsid w:val="00366E4A"/>
    <w:rsid w:val="003720A5"/>
    <w:rsid w:val="0037398B"/>
    <w:rsid w:val="003744ED"/>
    <w:rsid w:val="00381E25"/>
    <w:rsid w:val="00383D8E"/>
    <w:rsid w:val="00385748"/>
    <w:rsid w:val="00390898"/>
    <w:rsid w:val="00395608"/>
    <w:rsid w:val="00395C71"/>
    <w:rsid w:val="003A7709"/>
    <w:rsid w:val="003A7C79"/>
    <w:rsid w:val="003B391A"/>
    <w:rsid w:val="003B7885"/>
    <w:rsid w:val="003B794F"/>
    <w:rsid w:val="003B7D06"/>
    <w:rsid w:val="003C5C7A"/>
    <w:rsid w:val="003D20B3"/>
    <w:rsid w:val="003D35E1"/>
    <w:rsid w:val="003D5DDB"/>
    <w:rsid w:val="003D6871"/>
    <w:rsid w:val="003E63DC"/>
    <w:rsid w:val="003E7ABC"/>
    <w:rsid w:val="003F41A3"/>
    <w:rsid w:val="004036DD"/>
    <w:rsid w:val="00406921"/>
    <w:rsid w:val="00416E59"/>
    <w:rsid w:val="004213CA"/>
    <w:rsid w:val="00421F77"/>
    <w:rsid w:val="004249A3"/>
    <w:rsid w:val="004249FE"/>
    <w:rsid w:val="004300EF"/>
    <w:rsid w:val="00430F7F"/>
    <w:rsid w:val="00432779"/>
    <w:rsid w:val="00433F17"/>
    <w:rsid w:val="00434B89"/>
    <w:rsid w:val="004357BF"/>
    <w:rsid w:val="00445B2C"/>
    <w:rsid w:val="00446DF2"/>
    <w:rsid w:val="00447EFE"/>
    <w:rsid w:val="00452CC0"/>
    <w:rsid w:val="00454E56"/>
    <w:rsid w:val="004670CD"/>
    <w:rsid w:val="00467238"/>
    <w:rsid w:val="00474C37"/>
    <w:rsid w:val="004912EE"/>
    <w:rsid w:val="00492474"/>
    <w:rsid w:val="00493A72"/>
    <w:rsid w:val="00495BEC"/>
    <w:rsid w:val="004A087C"/>
    <w:rsid w:val="004A53A2"/>
    <w:rsid w:val="004A6F16"/>
    <w:rsid w:val="004A7910"/>
    <w:rsid w:val="004C4614"/>
    <w:rsid w:val="004C5187"/>
    <w:rsid w:val="004C73C6"/>
    <w:rsid w:val="004D07EC"/>
    <w:rsid w:val="004D0B1E"/>
    <w:rsid w:val="004D14C3"/>
    <w:rsid w:val="004D2D4E"/>
    <w:rsid w:val="004E1A06"/>
    <w:rsid w:val="004E3C25"/>
    <w:rsid w:val="004F04EC"/>
    <w:rsid w:val="004F3462"/>
    <w:rsid w:val="00501E78"/>
    <w:rsid w:val="00505C0B"/>
    <w:rsid w:val="0051159D"/>
    <w:rsid w:val="0051306F"/>
    <w:rsid w:val="00520DC3"/>
    <w:rsid w:val="0052326F"/>
    <w:rsid w:val="005237D8"/>
    <w:rsid w:val="00535782"/>
    <w:rsid w:val="00537FCF"/>
    <w:rsid w:val="0054517F"/>
    <w:rsid w:val="00547CD2"/>
    <w:rsid w:val="00556F3A"/>
    <w:rsid w:val="005602C8"/>
    <w:rsid w:val="00563BBF"/>
    <w:rsid w:val="00571B7A"/>
    <w:rsid w:val="00574632"/>
    <w:rsid w:val="005746E4"/>
    <w:rsid w:val="00574F7B"/>
    <w:rsid w:val="0058504B"/>
    <w:rsid w:val="005854A8"/>
    <w:rsid w:val="0059380B"/>
    <w:rsid w:val="0059471E"/>
    <w:rsid w:val="005A61AD"/>
    <w:rsid w:val="005A71DE"/>
    <w:rsid w:val="005A7D5F"/>
    <w:rsid w:val="005B0A91"/>
    <w:rsid w:val="005B148A"/>
    <w:rsid w:val="005B3A2B"/>
    <w:rsid w:val="005B5050"/>
    <w:rsid w:val="005D0B00"/>
    <w:rsid w:val="005E4416"/>
    <w:rsid w:val="005E4C4D"/>
    <w:rsid w:val="005E4DED"/>
    <w:rsid w:val="005E614D"/>
    <w:rsid w:val="005E61BF"/>
    <w:rsid w:val="005F0D45"/>
    <w:rsid w:val="005F324E"/>
    <w:rsid w:val="005F4CD1"/>
    <w:rsid w:val="005F4F3F"/>
    <w:rsid w:val="005F78A3"/>
    <w:rsid w:val="00614FB9"/>
    <w:rsid w:val="0061567C"/>
    <w:rsid w:val="00615D91"/>
    <w:rsid w:val="0061781D"/>
    <w:rsid w:val="00620AB7"/>
    <w:rsid w:val="0062550B"/>
    <w:rsid w:val="006324B1"/>
    <w:rsid w:val="0063693D"/>
    <w:rsid w:val="00640A82"/>
    <w:rsid w:val="006429BD"/>
    <w:rsid w:val="006526A4"/>
    <w:rsid w:val="006565A6"/>
    <w:rsid w:val="006566C4"/>
    <w:rsid w:val="006573EB"/>
    <w:rsid w:val="00666786"/>
    <w:rsid w:val="00680408"/>
    <w:rsid w:val="00680D8D"/>
    <w:rsid w:val="00682B4F"/>
    <w:rsid w:val="006848C4"/>
    <w:rsid w:val="006965B1"/>
    <w:rsid w:val="006A0062"/>
    <w:rsid w:val="006A72E6"/>
    <w:rsid w:val="006B3579"/>
    <w:rsid w:val="006B7BE1"/>
    <w:rsid w:val="006C1052"/>
    <w:rsid w:val="006C12B5"/>
    <w:rsid w:val="006C2DE0"/>
    <w:rsid w:val="006C6865"/>
    <w:rsid w:val="006D11AA"/>
    <w:rsid w:val="006D1E26"/>
    <w:rsid w:val="006D5CC7"/>
    <w:rsid w:val="006D78BE"/>
    <w:rsid w:val="006F1338"/>
    <w:rsid w:val="006F1BDF"/>
    <w:rsid w:val="006F2A2D"/>
    <w:rsid w:val="006F64EA"/>
    <w:rsid w:val="0070300A"/>
    <w:rsid w:val="007057EB"/>
    <w:rsid w:val="00705DBC"/>
    <w:rsid w:val="007131C5"/>
    <w:rsid w:val="007156FC"/>
    <w:rsid w:val="00716927"/>
    <w:rsid w:val="00727DF2"/>
    <w:rsid w:val="00731B54"/>
    <w:rsid w:val="007438D2"/>
    <w:rsid w:val="007453D3"/>
    <w:rsid w:val="007457F1"/>
    <w:rsid w:val="00753A0E"/>
    <w:rsid w:val="00754E9F"/>
    <w:rsid w:val="00757B96"/>
    <w:rsid w:val="00762DD4"/>
    <w:rsid w:val="0076326F"/>
    <w:rsid w:val="00764876"/>
    <w:rsid w:val="007745F6"/>
    <w:rsid w:val="00787CA9"/>
    <w:rsid w:val="007A181A"/>
    <w:rsid w:val="007A23E7"/>
    <w:rsid w:val="007A3CAE"/>
    <w:rsid w:val="007A5F38"/>
    <w:rsid w:val="007A7295"/>
    <w:rsid w:val="007A7C8D"/>
    <w:rsid w:val="007B1B2E"/>
    <w:rsid w:val="007B2C81"/>
    <w:rsid w:val="007C4AAC"/>
    <w:rsid w:val="007C50C4"/>
    <w:rsid w:val="007D0AA5"/>
    <w:rsid w:val="007D1892"/>
    <w:rsid w:val="007E0976"/>
    <w:rsid w:val="007E1322"/>
    <w:rsid w:val="007F0EA6"/>
    <w:rsid w:val="007F6999"/>
    <w:rsid w:val="0080153C"/>
    <w:rsid w:val="00806E90"/>
    <w:rsid w:val="00813FA4"/>
    <w:rsid w:val="00814166"/>
    <w:rsid w:val="00815AFA"/>
    <w:rsid w:val="00815C07"/>
    <w:rsid w:val="00822E0A"/>
    <w:rsid w:val="00827140"/>
    <w:rsid w:val="00830014"/>
    <w:rsid w:val="0083315A"/>
    <w:rsid w:val="00840001"/>
    <w:rsid w:val="00841311"/>
    <w:rsid w:val="008430B7"/>
    <w:rsid w:val="00843673"/>
    <w:rsid w:val="008438D3"/>
    <w:rsid w:val="00843C8C"/>
    <w:rsid w:val="008506E3"/>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3988"/>
    <w:rsid w:val="008961A9"/>
    <w:rsid w:val="008A0B1D"/>
    <w:rsid w:val="008A1C0B"/>
    <w:rsid w:val="008A6453"/>
    <w:rsid w:val="008B08EF"/>
    <w:rsid w:val="008B4AA9"/>
    <w:rsid w:val="008B574E"/>
    <w:rsid w:val="008B7B33"/>
    <w:rsid w:val="008C0DD7"/>
    <w:rsid w:val="008C697B"/>
    <w:rsid w:val="008C7BFC"/>
    <w:rsid w:val="008D43BC"/>
    <w:rsid w:val="008E2FA2"/>
    <w:rsid w:val="008E7E06"/>
    <w:rsid w:val="008F37DA"/>
    <w:rsid w:val="008F5874"/>
    <w:rsid w:val="008F67E9"/>
    <w:rsid w:val="00902B19"/>
    <w:rsid w:val="0090463A"/>
    <w:rsid w:val="00906A5B"/>
    <w:rsid w:val="00913A0A"/>
    <w:rsid w:val="009176D1"/>
    <w:rsid w:val="00921AC6"/>
    <w:rsid w:val="00922D75"/>
    <w:rsid w:val="00925C17"/>
    <w:rsid w:val="00925E9D"/>
    <w:rsid w:val="0093496D"/>
    <w:rsid w:val="009544E5"/>
    <w:rsid w:val="00960E48"/>
    <w:rsid w:val="00963893"/>
    <w:rsid w:val="00966A50"/>
    <w:rsid w:val="00967CC6"/>
    <w:rsid w:val="00971B88"/>
    <w:rsid w:val="00972D10"/>
    <w:rsid w:val="00975348"/>
    <w:rsid w:val="009A54B2"/>
    <w:rsid w:val="009A5D09"/>
    <w:rsid w:val="009B1170"/>
    <w:rsid w:val="009B27A9"/>
    <w:rsid w:val="009C0266"/>
    <w:rsid w:val="009C4D6C"/>
    <w:rsid w:val="009C731E"/>
    <w:rsid w:val="009C7629"/>
    <w:rsid w:val="009D451B"/>
    <w:rsid w:val="009D6223"/>
    <w:rsid w:val="009D716F"/>
    <w:rsid w:val="009E349D"/>
    <w:rsid w:val="009E5BE4"/>
    <w:rsid w:val="009F2CBD"/>
    <w:rsid w:val="009F355F"/>
    <w:rsid w:val="009F4C3E"/>
    <w:rsid w:val="009F5459"/>
    <w:rsid w:val="00A004BF"/>
    <w:rsid w:val="00A02275"/>
    <w:rsid w:val="00A0523D"/>
    <w:rsid w:val="00A10EDF"/>
    <w:rsid w:val="00A1633A"/>
    <w:rsid w:val="00A23374"/>
    <w:rsid w:val="00A24445"/>
    <w:rsid w:val="00A2527C"/>
    <w:rsid w:val="00A25DDE"/>
    <w:rsid w:val="00A55FA3"/>
    <w:rsid w:val="00A56325"/>
    <w:rsid w:val="00A65DC0"/>
    <w:rsid w:val="00A70857"/>
    <w:rsid w:val="00A73303"/>
    <w:rsid w:val="00A75230"/>
    <w:rsid w:val="00A83D38"/>
    <w:rsid w:val="00A914A8"/>
    <w:rsid w:val="00A92331"/>
    <w:rsid w:val="00A93A4F"/>
    <w:rsid w:val="00A97938"/>
    <w:rsid w:val="00AA07D4"/>
    <w:rsid w:val="00AA1AB7"/>
    <w:rsid w:val="00AA4578"/>
    <w:rsid w:val="00AA76EB"/>
    <w:rsid w:val="00AB36FA"/>
    <w:rsid w:val="00AB5F18"/>
    <w:rsid w:val="00AC17CD"/>
    <w:rsid w:val="00AC2323"/>
    <w:rsid w:val="00AC3CFA"/>
    <w:rsid w:val="00AD217D"/>
    <w:rsid w:val="00AD25D4"/>
    <w:rsid w:val="00AD39EF"/>
    <w:rsid w:val="00AD6209"/>
    <w:rsid w:val="00AD77AB"/>
    <w:rsid w:val="00AE094F"/>
    <w:rsid w:val="00AE6902"/>
    <w:rsid w:val="00AF3CDD"/>
    <w:rsid w:val="00B05A20"/>
    <w:rsid w:val="00B1547D"/>
    <w:rsid w:val="00B1552D"/>
    <w:rsid w:val="00B17558"/>
    <w:rsid w:val="00B2249B"/>
    <w:rsid w:val="00B2644B"/>
    <w:rsid w:val="00B266A1"/>
    <w:rsid w:val="00B33486"/>
    <w:rsid w:val="00B33AED"/>
    <w:rsid w:val="00B3416B"/>
    <w:rsid w:val="00B34B4C"/>
    <w:rsid w:val="00B572A3"/>
    <w:rsid w:val="00B60B3A"/>
    <w:rsid w:val="00B61753"/>
    <w:rsid w:val="00B635D1"/>
    <w:rsid w:val="00B63B84"/>
    <w:rsid w:val="00B64D93"/>
    <w:rsid w:val="00B67C4E"/>
    <w:rsid w:val="00B72FAD"/>
    <w:rsid w:val="00B76A47"/>
    <w:rsid w:val="00B77BD3"/>
    <w:rsid w:val="00B836EA"/>
    <w:rsid w:val="00B852E9"/>
    <w:rsid w:val="00B90B14"/>
    <w:rsid w:val="00B90D0D"/>
    <w:rsid w:val="00B93686"/>
    <w:rsid w:val="00B93E29"/>
    <w:rsid w:val="00BB21B8"/>
    <w:rsid w:val="00BB554E"/>
    <w:rsid w:val="00BB7474"/>
    <w:rsid w:val="00BC06BD"/>
    <w:rsid w:val="00BC06D9"/>
    <w:rsid w:val="00BC60B7"/>
    <w:rsid w:val="00BC6BCF"/>
    <w:rsid w:val="00BD0244"/>
    <w:rsid w:val="00BD2A32"/>
    <w:rsid w:val="00BD3190"/>
    <w:rsid w:val="00BD3401"/>
    <w:rsid w:val="00BE2A76"/>
    <w:rsid w:val="00BF259C"/>
    <w:rsid w:val="00BF2DD3"/>
    <w:rsid w:val="00C009DE"/>
    <w:rsid w:val="00C03693"/>
    <w:rsid w:val="00C0671D"/>
    <w:rsid w:val="00C176CE"/>
    <w:rsid w:val="00C20830"/>
    <w:rsid w:val="00C25A6D"/>
    <w:rsid w:val="00C30835"/>
    <w:rsid w:val="00C3129F"/>
    <w:rsid w:val="00C322B9"/>
    <w:rsid w:val="00C3419C"/>
    <w:rsid w:val="00C35EA1"/>
    <w:rsid w:val="00C42DFE"/>
    <w:rsid w:val="00C4443D"/>
    <w:rsid w:val="00C449D2"/>
    <w:rsid w:val="00C45153"/>
    <w:rsid w:val="00C61106"/>
    <w:rsid w:val="00C665B8"/>
    <w:rsid w:val="00C66E8D"/>
    <w:rsid w:val="00C67370"/>
    <w:rsid w:val="00C735FF"/>
    <w:rsid w:val="00C76D05"/>
    <w:rsid w:val="00C813CA"/>
    <w:rsid w:val="00C91E2B"/>
    <w:rsid w:val="00C933DC"/>
    <w:rsid w:val="00CA1252"/>
    <w:rsid w:val="00CA7C2E"/>
    <w:rsid w:val="00CB3DF1"/>
    <w:rsid w:val="00CB45EF"/>
    <w:rsid w:val="00CB5DE6"/>
    <w:rsid w:val="00CB5F70"/>
    <w:rsid w:val="00CD3BA8"/>
    <w:rsid w:val="00CD4C5F"/>
    <w:rsid w:val="00CD7859"/>
    <w:rsid w:val="00CF2C60"/>
    <w:rsid w:val="00CF41A3"/>
    <w:rsid w:val="00CF535E"/>
    <w:rsid w:val="00D01429"/>
    <w:rsid w:val="00D031B8"/>
    <w:rsid w:val="00D05C74"/>
    <w:rsid w:val="00D0646E"/>
    <w:rsid w:val="00D06920"/>
    <w:rsid w:val="00D1195C"/>
    <w:rsid w:val="00D13BEB"/>
    <w:rsid w:val="00D33F62"/>
    <w:rsid w:val="00D34653"/>
    <w:rsid w:val="00D40F85"/>
    <w:rsid w:val="00D418D4"/>
    <w:rsid w:val="00D430CD"/>
    <w:rsid w:val="00D44B44"/>
    <w:rsid w:val="00D651BF"/>
    <w:rsid w:val="00D7116B"/>
    <w:rsid w:val="00D75ECE"/>
    <w:rsid w:val="00D846C3"/>
    <w:rsid w:val="00D91622"/>
    <w:rsid w:val="00D93F15"/>
    <w:rsid w:val="00DA3D9B"/>
    <w:rsid w:val="00DA629A"/>
    <w:rsid w:val="00DB079B"/>
    <w:rsid w:val="00DB180B"/>
    <w:rsid w:val="00DB2631"/>
    <w:rsid w:val="00DC7080"/>
    <w:rsid w:val="00DD0765"/>
    <w:rsid w:val="00DD08F9"/>
    <w:rsid w:val="00DD2B4C"/>
    <w:rsid w:val="00DE65CC"/>
    <w:rsid w:val="00DE7576"/>
    <w:rsid w:val="00DE75DE"/>
    <w:rsid w:val="00DF6323"/>
    <w:rsid w:val="00E01F1B"/>
    <w:rsid w:val="00E05512"/>
    <w:rsid w:val="00E0639C"/>
    <w:rsid w:val="00E06C8E"/>
    <w:rsid w:val="00E13999"/>
    <w:rsid w:val="00E1712F"/>
    <w:rsid w:val="00E2188F"/>
    <w:rsid w:val="00E23909"/>
    <w:rsid w:val="00E367A5"/>
    <w:rsid w:val="00E44FF2"/>
    <w:rsid w:val="00E45D0B"/>
    <w:rsid w:val="00E54881"/>
    <w:rsid w:val="00E561A7"/>
    <w:rsid w:val="00E60934"/>
    <w:rsid w:val="00E6692A"/>
    <w:rsid w:val="00E74B00"/>
    <w:rsid w:val="00E77D47"/>
    <w:rsid w:val="00E92CDF"/>
    <w:rsid w:val="00E96BE6"/>
    <w:rsid w:val="00EA3141"/>
    <w:rsid w:val="00EC65F4"/>
    <w:rsid w:val="00EC704F"/>
    <w:rsid w:val="00EC70EA"/>
    <w:rsid w:val="00ED68A2"/>
    <w:rsid w:val="00EF05A6"/>
    <w:rsid w:val="00EF0A50"/>
    <w:rsid w:val="00EF1346"/>
    <w:rsid w:val="00EF37AF"/>
    <w:rsid w:val="00EF3F24"/>
    <w:rsid w:val="00EF48AA"/>
    <w:rsid w:val="00EF502F"/>
    <w:rsid w:val="00EF5594"/>
    <w:rsid w:val="00EF6B2C"/>
    <w:rsid w:val="00F04409"/>
    <w:rsid w:val="00F13436"/>
    <w:rsid w:val="00F13D3A"/>
    <w:rsid w:val="00F2773E"/>
    <w:rsid w:val="00F37919"/>
    <w:rsid w:val="00F41059"/>
    <w:rsid w:val="00F418F3"/>
    <w:rsid w:val="00F44181"/>
    <w:rsid w:val="00F51A55"/>
    <w:rsid w:val="00F57CC3"/>
    <w:rsid w:val="00F60A57"/>
    <w:rsid w:val="00F611C8"/>
    <w:rsid w:val="00F631B8"/>
    <w:rsid w:val="00F66106"/>
    <w:rsid w:val="00F707C2"/>
    <w:rsid w:val="00F81405"/>
    <w:rsid w:val="00F845B7"/>
    <w:rsid w:val="00F8700B"/>
    <w:rsid w:val="00F87C01"/>
    <w:rsid w:val="00F952D2"/>
    <w:rsid w:val="00F959C0"/>
    <w:rsid w:val="00F97452"/>
    <w:rsid w:val="00FA32DB"/>
    <w:rsid w:val="00FB0807"/>
    <w:rsid w:val="00FB3D99"/>
    <w:rsid w:val="00FC03C7"/>
    <w:rsid w:val="00FC631D"/>
    <w:rsid w:val="00FE054D"/>
    <w:rsid w:val="00FE2F6C"/>
    <w:rsid w:val="00FE3A7A"/>
    <w:rsid w:val="00FE3B31"/>
    <w:rsid w:val="00FF5196"/>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54D5"/>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semiHidden/>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362366314">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 TargetMode="External"/><Relationship Id="rId18" Type="http://schemas.openxmlformats.org/officeDocument/2006/relationships/hyperlink" Target="mailto:novyjicin-odbocka@sons.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Petr\AppData\Local\Temp\www.sonsnj.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onsnj.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mailto:novyjicin-odbocka@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56DF-7FCB-409D-832C-24199906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2331</Words>
  <Characters>13758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13</cp:revision>
  <cp:lastPrinted>2021-02-15T20:19:00Z</cp:lastPrinted>
  <dcterms:created xsi:type="dcterms:W3CDTF">2021-09-29T12:19:00Z</dcterms:created>
  <dcterms:modified xsi:type="dcterms:W3CDTF">2021-10-25T10:15:00Z</dcterms:modified>
</cp:coreProperties>
</file>