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3F" w:rsidRDefault="0047516F" w:rsidP="004D78C5">
      <w:pPr>
        <w:pStyle w:val="Nadpis1"/>
        <w:spacing w:line="360" w:lineRule="auto"/>
        <w:jc w:val="both"/>
        <w:rPr>
          <w:rFonts w:ascii="Arial" w:hAnsi="Arial" w:cs="Arial"/>
          <w:color w:val="auto"/>
          <w:sz w:val="24"/>
        </w:rPr>
      </w:pPr>
      <w:r w:rsidRPr="004D78C5">
        <w:rPr>
          <w:rFonts w:ascii="Arial" w:hAnsi="Arial" w:cs="Arial"/>
          <w:color w:val="auto"/>
          <w:sz w:val="24"/>
        </w:rPr>
        <w:t xml:space="preserve">Informace a odpovědi na dotazy ze Sociálně právní poradny SONS – </w:t>
      </w:r>
      <w:r w:rsidR="0074642D">
        <w:rPr>
          <w:rFonts w:ascii="Arial" w:hAnsi="Arial" w:cs="Arial"/>
          <w:color w:val="auto"/>
          <w:sz w:val="24"/>
        </w:rPr>
        <w:t>1</w:t>
      </w:r>
      <w:r w:rsidR="007F0A4A">
        <w:rPr>
          <w:rFonts w:ascii="Arial" w:hAnsi="Arial" w:cs="Arial"/>
          <w:color w:val="auto"/>
          <w:sz w:val="24"/>
        </w:rPr>
        <w:t>1</w:t>
      </w:r>
      <w:r w:rsidRPr="004D78C5">
        <w:rPr>
          <w:rFonts w:ascii="Arial" w:hAnsi="Arial" w:cs="Arial"/>
          <w:color w:val="auto"/>
          <w:sz w:val="24"/>
        </w:rPr>
        <w:t>/2015</w:t>
      </w:r>
    </w:p>
    <w:p w:rsidR="0074642D" w:rsidRDefault="0074642D" w:rsidP="0074642D"/>
    <w:p w:rsidR="00A111CA" w:rsidRDefault="00A111CA" w:rsidP="00D75251">
      <w:pPr>
        <w:spacing w:after="0"/>
      </w:pPr>
      <w:r>
        <w:t>Začněme dnes poněkud netradičně tím, co v článku nenajdete:</w:t>
      </w:r>
    </w:p>
    <w:p w:rsidR="00A111CA" w:rsidRDefault="00A111CA" w:rsidP="00D75251">
      <w:pPr>
        <w:spacing w:after="0"/>
      </w:pPr>
      <w:r>
        <w:t xml:space="preserve">jak jsem slíbil </w:t>
      </w:r>
      <w:r w:rsidR="00A45B77">
        <w:t xml:space="preserve">několika klientům </w:t>
      </w:r>
      <w:r w:rsidR="000C2371">
        <w:t xml:space="preserve">telefonicky </w:t>
      </w:r>
      <w:r w:rsidR="00A45B77">
        <w:t xml:space="preserve">i </w:t>
      </w:r>
      <w:r>
        <w:t xml:space="preserve">prostřednictvím </w:t>
      </w:r>
      <w:r w:rsidR="00A45B77">
        <w:t xml:space="preserve">e-mailové </w:t>
      </w:r>
      <w:r>
        <w:t>konference Inpora, oslovil jsem generální ředitelství Úřadu práce s dotazem, jak bude třeba postupovat s „obnovením“ žádosti o příspěvek na mobilitu. Dosud se mi nedostalo odpovědi, a</w:t>
      </w:r>
      <w:r w:rsidR="001E4B7B">
        <w:t xml:space="preserve"> tak si toto téma necháme (snad)</w:t>
      </w:r>
      <w:r>
        <w:t xml:space="preserve"> již na příští měsíc. Nyní Vás mohu s jistotou ubezpečit jen o tom, že ve věci pří</w:t>
      </w:r>
      <w:bookmarkStart w:id="0" w:name="_GoBack"/>
      <w:bookmarkEnd w:id="0"/>
      <w:r>
        <w:t>spěvku na mobilitu není třeba činit nic do konce tohoto kalendářního roku.</w:t>
      </w:r>
    </w:p>
    <w:p w:rsidR="00A111CA" w:rsidRDefault="00A111CA" w:rsidP="00D75251">
      <w:pPr>
        <w:spacing w:after="0"/>
      </w:pPr>
      <w:r>
        <w:t>A nyní ji</w:t>
      </w:r>
      <w:r w:rsidR="004B36F0">
        <w:t>ž</w:t>
      </w:r>
      <w:r>
        <w:t xml:space="preserve"> k tomu,</w:t>
      </w:r>
      <w:r w:rsidR="004B36F0">
        <w:t xml:space="preserve"> o čem dnešní článek je:</w:t>
      </w:r>
    </w:p>
    <w:p w:rsidR="004B36F0" w:rsidRDefault="004B36F0" w:rsidP="00D75251">
      <w:pPr>
        <w:spacing w:after="0"/>
      </w:pPr>
      <w:r>
        <w:t>o činnosti sociálně právní komise SONS a o tom,</w:t>
      </w:r>
      <w:r>
        <w:br/>
        <w:t>co přinesla novelizace zákona o zaměstnanosti.</w:t>
      </w:r>
    </w:p>
    <w:p w:rsidR="001E4B7B" w:rsidRDefault="001E4B7B" w:rsidP="001E4B7B">
      <w:pPr>
        <w:pStyle w:val="Nadpis3"/>
      </w:pPr>
    </w:p>
    <w:p w:rsidR="00AD19B6" w:rsidRPr="001E4B7B" w:rsidRDefault="00AD19B6" w:rsidP="001E4B7B">
      <w:pPr>
        <w:pStyle w:val="Nadpis3"/>
      </w:pPr>
      <w:r w:rsidRPr="001E4B7B">
        <w:t xml:space="preserve">O </w:t>
      </w:r>
      <w:r w:rsidR="00B44ABF" w:rsidRPr="001E4B7B">
        <w:t xml:space="preserve">činnosti </w:t>
      </w:r>
      <w:r w:rsidRPr="001E4B7B">
        <w:t>Sociálně právní komise prezidenta SONS</w:t>
      </w:r>
    </w:p>
    <w:p w:rsidR="001E4B7B" w:rsidRDefault="001E4B7B" w:rsidP="00AD19B6"/>
    <w:p w:rsidR="00B44ABF" w:rsidRDefault="00B44ABF" w:rsidP="00D75251">
      <w:pPr>
        <w:spacing w:after="0"/>
      </w:pPr>
      <w:r>
        <w:t xml:space="preserve">Následující pasáží splatím dluh, který mám vůči našim čtenářům. Již nějakou dobu jsem nereferoval o práci Sociálně právní komise, což samozřejmě neznamená, že by tento orgán zahálel. Naopak, komise se s pravidelnou čtvrtletní periodicitou schází, jak dokazují termíny, v nichž </w:t>
      </w:r>
      <w:r w:rsidR="00B87437">
        <w:t>proběhla tři poslední zasedání: 16. března, 8. června a 7. září.</w:t>
      </w:r>
    </w:p>
    <w:p w:rsidR="00B87437" w:rsidRDefault="00B87437" w:rsidP="00D75251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Nemělo by valného smyslu popisovat detailně průběh každého z těchto jednání, pokusím se o stručný souhrn toho nejpodstatnějšího, </w:t>
      </w:r>
      <w:r w:rsidR="00C26066">
        <w:rPr>
          <w:lang w:val="en-US"/>
        </w:rPr>
        <w:t>čím jsme se zabývali.</w:t>
      </w:r>
      <w:proofErr w:type="gramEnd"/>
    </w:p>
    <w:p w:rsidR="00B87437" w:rsidRPr="00B44ABF" w:rsidRDefault="00B87437" w:rsidP="00D75251">
      <w:pPr>
        <w:spacing w:after="0"/>
        <w:rPr>
          <w:lang w:val="en-US"/>
        </w:rPr>
      </w:pPr>
    </w:p>
    <w:p w:rsidR="00AD19B6" w:rsidRDefault="00C26066" w:rsidP="00AD19B6">
      <w:r>
        <w:t xml:space="preserve">1. </w:t>
      </w:r>
      <w:r w:rsidR="00B87437">
        <w:t>Komise se zájmem sleduje a podporuje snah</w:t>
      </w:r>
      <w:r>
        <w:t>u</w:t>
      </w:r>
      <w:r w:rsidR="00B87437">
        <w:t xml:space="preserve"> jejího člena Jana Příborského </w:t>
      </w:r>
      <w:r w:rsidR="00AF0F39">
        <w:t>zaměřen</w:t>
      </w:r>
      <w:r>
        <w:t>ou</w:t>
      </w:r>
      <w:r w:rsidR="00AF0F39">
        <w:t xml:space="preserve"> na vyvíjení činnosti ve prospěch seniorů se zrakovým postižením. J.</w:t>
      </w:r>
      <w:r w:rsidR="00A45B77">
        <w:t> </w:t>
      </w:r>
      <w:r w:rsidR="00AF0F39">
        <w:t xml:space="preserve">Příborský </w:t>
      </w:r>
      <w:r>
        <w:t xml:space="preserve">za podpory dalších spolupracovníků </w:t>
      </w:r>
      <w:r w:rsidR="00AF0F39">
        <w:t xml:space="preserve">usiluje o vytvoření metodiky pro práci s touto specifickou </w:t>
      </w:r>
      <w:r w:rsidR="004B36F0">
        <w:t>skupinou</w:t>
      </w:r>
      <w:r w:rsidR="00AF0F39">
        <w:t xml:space="preserve">, taktéž o materiální zajištění praktické činnosti, která by měla vytvoření metodiky </w:t>
      </w:r>
      <w:r w:rsidR="004B36F0">
        <w:t>provázet.</w:t>
      </w:r>
    </w:p>
    <w:p w:rsidR="00AD19B6" w:rsidRDefault="00C26066" w:rsidP="00AD19B6">
      <w:r>
        <w:t xml:space="preserve">2. </w:t>
      </w:r>
      <w:r w:rsidR="00AF0F39">
        <w:t xml:space="preserve">Soustavná pozornost je též věnována vývoji v oblasti příspěvku na péči. Prezident, viceprezident i další zaměstnanci </w:t>
      </w:r>
      <w:r>
        <w:t xml:space="preserve">SONS </w:t>
      </w:r>
      <w:r w:rsidR="00AF0F39">
        <w:t>se zúčastnili několika akcí věnovaných tomuto t</w:t>
      </w:r>
      <w:r w:rsidR="00A45B77">
        <w:t>é</w:t>
      </w:r>
      <w:r w:rsidR="00AF0F39">
        <w:t>matu, ostatně o některých z nich jste byli v předchozích článcích informováni. SONS konstantně hájí několik zásad:</w:t>
      </w:r>
    </w:p>
    <w:p w:rsidR="00AF0F39" w:rsidRDefault="00AF0F39" w:rsidP="00AF0F39">
      <w:pPr>
        <w:pStyle w:val="Odstavecseseznamem"/>
        <w:numPr>
          <w:ilvl w:val="0"/>
          <w:numId w:val="4"/>
        </w:numPr>
      </w:pPr>
      <w:r>
        <w:t>podporuje v řízení o příspěvku význam objektivního posouzení zdravotního stavu žadatele oproti subjektivnějšímu sociálnímu šetření</w:t>
      </w:r>
    </w:p>
    <w:p w:rsidR="00AF0F39" w:rsidRDefault="0055558A" w:rsidP="00AF0F39">
      <w:pPr>
        <w:pStyle w:val="Odstavecseseznamem"/>
        <w:numPr>
          <w:ilvl w:val="0"/>
          <w:numId w:val="4"/>
        </w:numPr>
      </w:pPr>
      <w:r>
        <w:t>podporuje zvýšení dávky, uvítali bychom zejm. kompenzací nespravedlivého snížení příspěvku v I. stupni.</w:t>
      </w:r>
    </w:p>
    <w:p w:rsidR="00AF0F39" w:rsidRDefault="0055558A" w:rsidP="00AF0F39">
      <w:pPr>
        <w:pStyle w:val="Odstavecseseznamem"/>
        <w:numPr>
          <w:ilvl w:val="0"/>
          <w:numId w:val="4"/>
        </w:numPr>
      </w:pPr>
      <w:r>
        <w:lastRenderedPageBreak/>
        <w:t>nesouhlasíme s upřednostňováním „institucionalizované“ péče před péčí neformální</w:t>
      </w:r>
    </w:p>
    <w:p w:rsidR="0055558A" w:rsidRDefault="0055558A" w:rsidP="0055558A">
      <w:pPr>
        <w:pStyle w:val="Odstavecseseznamem"/>
      </w:pPr>
      <w:r>
        <w:t>V této souvislosti komise též podpořila postoj SONS k záměru vlády zvýšit příspěvek na péči. Z vládou navržených dvou alternativ SONS jednoznačně prefer</w:t>
      </w:r>
      <w:r w:rsidR="00C26066">
        <w:t>uje</w:t>
      </w:r>
      <w:r>
        <w:t xml:space="preserve"> jednorázové zvýšení příspěvku od 1. července 2016 o 10 % ve všech stupních oproti druhé </w:t>
      </w:r>
      <w:r w:rsidR="00A45B77">
        <w:t xml:space="preserve">variantě, </w:t>
      </w:r>
      <w:r>
        <w:t>spočívající v postupném zvyšování (</w:t>
      </w:r>
      <w:r w:rsidR="00A45B77">
        <w:t xml:space="preserve">příspěvku </w:t>
      </w:r>
      <w:r>
        <w:t>od 1. července 2016 o 5 % a o dalších 5 % od ledna 2017).</w:t>
      </w:r>
    </w:p>
    <w:p w:rsidR="00A43E56" w:rsidRDefault="00C26066" w:rsidP="00D75251">
      <w:pPr>
        <w:spacing w:after="0"/>
      </w:pPr>
      <w:r>
        <w:t xml:space="preserve">3. </w:t>
      </w:r>
      <w:r w:rsidR="0055558A">
        <w:t xml:space="preserve">Komisí byl také reflektován </w:t>
      </w:r>
      <w:r w:rsidR="00204F60">
        <w:t xml:space="preserve">Národní </w:t>
      </w:r>
      <w:r w:rsidR="0055558A">
        <w:t xml:space="preserve">plán </w:t>
      </w:r>
      <w:r w:rsidR="00204F60">
        <w:t xml:space="preserve">podpory rovných příležitostí pro osoby se zdravotním postižením na léta 2015 až 2020. Finální verze byla schválena v květnu </w:t>
      </w:r>
      <w:proofErr w:type="gramStart"/>
      <w:r w:rsidR="00204F60">
        <w:t>t.r.</w:t>
      </w:r>
      <w:proofErr w:type="gramEnd"/>
      <w:r w:rsidR="00204F60">
        <w:t xml:space="preserve"> SONS k věcnému záměru i verzi v meziresortním řízení uplatnila mnohé připomínky. Přijatý výsledek však z nich akceptoval pouze některé. </w:t>
      </w:r>
    </w:p>
    <w:p w:rsidR="0055558A" w:rsidRDefault="00204F60" w:rsidP="00D75251">
      <w:pPr>
        <w:pStyle w:val="Bezmezer"/>
      </w:pPr>
      <w:r>
        <w:t xml:space="preserve">Spokojeni rozhodně nejsme s naprostou neakceptací potřeby zachování kvalitního speciálního školství pro zrakově postižené, v Národním plánu jednoznačně dominuje podpora inkluze. </w:t>
      </w:r>
    </w:p>
    <w:p w:rsidR="00204F60" w:rsidRDefault="005E73CB" w:rsidP="00A43E56">
      <w:pPr>
        <w:pStyle w:val="Bezmezer"/>
      </w:pPr>
      <w:r>
        <w:t>Zapracovány naopak byly některé připomínky našeho metodického pracoviště pro odstraňování bariér</w:t>
      </w:r>
      <w:r w:rsidR="00106746">
        <w:t xml:space="preserve">.  </w:t>
      </w:r>
      <w:r>
        <w:t xml:space="preserve">Národní plán je však padesátistránkovým dokumentem, </w:t>
      </w:r>
      <w:r w:rsidR="00C26066">
        <w:t>jehož hodnocení nelze vměstnat do několika řádků.</w:t>
      </w:r>
    </w:p>
    <w:p w:rsidR="00A43E56" w:rsidRDefault="00A43E56" w:rsidP="00A43E56"/>
    <w:p w:rsidR="00204F60" w:rsidRDefault="00C26066" w:rsidP="00A43E56">
      <w:r>
        <w:t xml:space="preserve">4. </w:t>
      </w:r>
      <w:r w:rsidR="00D52904">
        <w:t xml:space="preserve">Komise také projednala připomínku SONS k novele zákona o veřejném zdravotním pojištění. </w:t>
      </w:r>
      <w:r>
        <w:t xml:space="preserve">Naše připomínka, na níž jsme spolupracovali s dceřinou společností Tyfloservis a k níž se připojila i organizace hluchoslepých Lorm, </w:t>
      </w:r>
      <w:r w:rsidR="00D52904">
        <w:t>se týkala navrženému členění bílých a červenobílých holí. Z návrhu totiž plynulo, že by nebyla možná plná úhrada skládací orientační hole, protože se v jedné kategorii octly hole orientační i signalizační. Návrh byl zatím ve formě věcného záměru, tudíž nás v této věci čekají ještě další stádia, v nichž bude možné naši připomínku prosazovat.</w:t>
      </w:r>
    </w:p>
    <w:p w:rsidR="00D52904" w:rsidRDefault="00E266FC" w:rsidP="00A43E56">
      <w:r>
        <w:t xml:space="preserve">5. </w:t>
      </w:r>
      <w:r w:rsidR="00D52904">
        <w:t xml:space="preserve">Komise se detailně zabývala přípravou akreditovaného školení zaměstnanců sociálních poraden SONS, jež proběhlo ve dnech 1. až 4. října v Otrokovicích. Dle ohlasů i evaluačních dotazníků bylo školení pro jeho účastníky </w:t>
      </w:r>
      <w:r w:rsidR="00EE5CBF">
        <w:t>prospěšné a kvalitní, informace a zkušenosti předávané lektory pod vedením JUDr. Pavla Ptáčníka poradci zužitkují v</w:t>
      </w:r>
      <w:r w:rsidR="004B36F0">
        <w:t>e</w:t>
      </w:r>
      <w:r w:rsidR="00EE5CBF">
        <w:t> </w:t>
      </w:r>
      <w:r w:rsidR="004B36F0">
        <w:t>své</w:t>
      </w:r>
      <w:r w:rsidR="00EE5CBF">
        <w:t xml:space="preserve"> další práci.</w:t>
      </w:r>
    </w:p>
    <w:p w:rsidR="00EE5CBF" w:rsidRDefault="00E266FC" w:rsidP="00A43E56">
      <w:r>
        <w:t xml:space="preserve">6. </w:t>
      </w:r>
      <w:r w:rsidR="00EE5CBF">
        <w:t>Komise je Pavlem Ptáčníkem pravidelně informována o legislativních novinkách, ostatně o mnohých z nich Vás zpravuji právě prostřednictvím této rubriky.</w:t>
      </w:r>
    </w:p>
    <w:p w:rsidR="00EE5CBF" w:rsidRDefault="00E266FC" w:rsidP="00A43E56">
      <w:r>
        <w:t xml:space="preserve">7. </w:t>
      </w:r>
      <w:r w:rsidR="00C73E07">
        <w:t xml:space="preserve">Komise se také věnovala problematice budoucí legislativní úpravy segwayů a podporuje snahu zejm. pracoviště pro odstraňování bariér </w:t>
      </w:r>
      <w:r w:rsidR="00A17450">
        <w:t>o zakotvení pra</w:t>
      </w:r>
      <w:r w:rsidR="00C56FFB">
        <w:t>videl, která platí pro cyklisty, nikoliv pravidel benevolentnějších, jež by měla jistě za následek výrazné zvýšení rizika nejen pro osoby se zrakovým postižením.</w:t>
      </w:r>
    </w:p>
    <w:p w:rsidR="00C56FFB" w:rsidRDefault="00E266FC" w:rsidP="00A43E56">
      <w:r>
        <w:t xml:space="preserve">8. </w:t>
      </w:r>
      <w:r w:rsidR="00C56FFB">
        <w:t xml:space="preserve">Při pravidelném bodu věnovaném častěji se opakujícímnebo závažným </w:t>
      </w:r>
      <w:r>
        <w:t xml:space="preserve">případům, </w:t>
      </w:r>
      <w:r w:rsidR="00C56FFB">
        <w:t xml:space="preserve">s nimiž se setkáváme skrze klienty naší poradny, jsme </w:t>
      </w:r>
      <w:r w:rsidR="00C26066">
        <w:t xml:space="preserve">se </w:t>
      </w:r>
      <w:r w:rsidR="00C56FFB">
        <w:t xml:space="preserve">v komisi </w:t>
      </w:r>
      <w:r>
        <w:t xml:space="preserve">zabývali </w:t>
      </w:r>
      <w:r w:rsidR="00C56FFB">
        <w:t>problém</w:t>
      </w:r>
      <w:r w:rsidR="002A5947">
        <w:t>y</w:t>
      </w:r>
      <w:r w:rsidR="00C56FFB">
        <w:t xml:space="preserve"> vyvstávajícím</w:t>
      </w:r>
      <w:r w:rsidR="002A5947">
        <w:t>i</w:t>
      </w:r>
      <w:r w:rsidR="00C56FFB">
        <w:t xml:space="preserve"> při řízení o žádosti o </w:t>
      </w:r>
      <w:r w:rsidR="00C26066">
        <w:t xml:space="preserve">příspěvek na </w:t>
      </w:r>
      <w:r w:rsidR="00C56FFB">
        <w:t>zvláštní pomůcku. Komise konstatovala, že mnohdy dochází k</w:t>
      </w:r>
      <w:r w:rsidR="00C26066">
        <w:t xml:space="preserve"> (</w:t>
      </w:r>
      <w:r w:rsidR="00C56FFB">
        <w:t>z našeho hlediska</w:t>
      </w:r>
      <w:r w:rsidR="00C26066">
        <w:t>)</w:t>
      </w:r>
      <w:r w:rsidR="00C56FFB">
        <w:t xml:space="preserve"> neopodstatněnému snižování ceny pomůcky, z níž Úřad práce vychází při stanovení výše příspěvku. </w:t>
      </w:r>
      <w:r w:rsidR="00C56FFB">
        <w:lastRenderedPageBreak/>
        <w:t>Proto bylo dohodnuto, že L. Zajíc ve spolupráci s Tyflokabinetem v této věci osloví generální ředitelství ÚP. V tomto plánovaném podnětu též poukážeme a vyzveme ÚP k řešení zabezpečení přístupnosti kontaktních pracovišť z hlediska zrakově postižených. Jsme přesvědčeni, že přinejmenším vybavení akustickým majáčkem by mělo být samozřejmostí.</w:t>
      </w:r>
    </w:p>
    <w:p w:rsidR="00C56FFB" w:rsidRDefault="00C56FFB" w:rsidP="00204F60">
      <w:pPr>
        <w:pStyle w:val="Odstavecseseznamem"/>
      </w:pPr>
    </w:p>
    <w:p w:rsidR="00691720" w:rsidRDefault="00691720" w:rsidP="00D75251">
      <w:pPr>
        <w:pStyle w:val="Nadpis3"/>
      </w:pPr>
      <w:r>
        <w:t>Novela zákona o zaměstnanosti</w:t>
      </w:r>
    </w:p>
    <w:p w:rsidR="00D75251" w:rsidRDefault="00D75251" w:rsidP="0074642D"/>
    <w:p w:rsidR="007F0A4A" w:rsidRDefault="00D13DA9" w:rsidP="008A14B9">
      <w:pPr>
        <w:spacing w:after="0"/>
      </w:pPr>
      <w:r>
        <w:t xml:space="preserve">Zákon o zaměstnanosti (z. </w:t>
      </w:r>
      <w:proofErr w:type="gramStart"/>
      <w:r>
        <w:t>č.</w:t>
      </w:r>
      <w:proofErr w:type="gramEnd"/>
      <w:r>
        <w:t xml:space="preserve"> 435/2004 Sb., ve znění pozdějších předpisů</w:t>
      </w:r>
      <w:r w:rsidR="00E266FC">
        <w:t>,</w:t>
      </w:r>
      <w:r>
        <w:t>) byl novelizován zákonem č. 203/2015</w:t>
      </w:r>
      <w:r w:rsidR="00605D26">
        <w:t xml:space="preserve"> Sb</w:t>
      </w:r>
      <w:r>
        <w:t xml:space="preserve">. </w:t>
      </w:r>
    </w:p>
    <w:p w:rsidR="00D13DA9" w:rsidRDefault="00D13DA9" w:rsidP="008A14B9">
      <w:pPr>
        <w:spacing w:after="0"/>
      </w:pPr>
      <w:r>
        <w:t>Pojďme si přiblížit některé z novinek, které touto novelizací nabyly účinnosti.</w:t>
      </w:r>
      <w:r w:rsidR="00691720">
        <w:t xml:space="preserve"> </w:t>
      </w:r>
    </w:p>
    <w:p w:rsidR="00691720" w:rsidRDefault="00691720" w:rsidP="0074642D"/>
    <w:p w:rsidR="00D13DA9" w:rsidRDefault="00947EC9" w:rsidP="0074642D">
      <w:r>
        <w:t xml:space="preserve">1. </w:t>
      </w:r>
      <w:r w:rsidR="00D13DA9">
        <w:t xml:space="preserve">Do zákona přibyly další případy, kdy určitá osoba nemá nárok na výplatu podpory v nezaměstnanosti. Kromě dosud upravených případů, tedy např. </w:t>
      </w:r>
    </w:p>
    <w:p w:rsidR="00D13DA9" w:rsidRDefault="00D13DA9" w:rsidP="00D13DA9">
      <w:pPr>
        <w:pStyle w:val="Odstavecseseznamem"/>
        <w:numPr>
          <w:ilvl w:val="0"/>
          <w:numId w:val="3"/>
        </w:numPr>
      </w:pPr>
      <w:r>
        <w:t>jestliže osoba 6 měsíců před žádostí o podporu v nezaměstnanosti hrubým způsobem porušila předpisy vztahující se k jí vykonávané práci a z tohoto důvodu s ní byl skončen pracovní poměr,</w:t>
      </w:r>
    </w:p>
    <w:p w:rsidR="00D86E2B" w:rsidRDefault="00D86E2B" w:rsidP="00D86E2B">
      <w:pPr>
        <w:pStyle w:val="Odstavecseseznamem"/>
        <w:numPr>
          <w:ilvl w:val="0"/>
          <w:numId w:val="3"/>
        </w:numPr>
      </w:pPr>
      <w:r>
        <w:t>pokud vykonává práci, za kterou dostává odměnu nepřesahující polovinu minimální mzdy (v tomto roce tedy částku 460</w:t>
      </w:r>
      <w:r w:rsidR="002A5947">
        <w:t>0</w:t>
      </w:r>
      <w:r>
        <w:t>  Kč.</w:t>
      </w:r>
      <w:r>
        <w:br/>
        <w:t xml:space="preserve">nově do zákona přibylo ustanovení, dle něhož nebudou mít nárok na podporu také </w:t>
      </w:r>
      <w:r w:rsidR="0065206F">
        <w:t>následující osoby:</w:t>
      </w:r>
    </w:p>
    <w:p w:rsidR="0065206F" w:rsidRDefault="0065206F" w:rsidP="00D86E2B">
      <w:pPr>
        <w:pStyle w:val="Odstavecseseznamem"/>
        <w:numPr>
          <w:ilvl w:val="0"/>
          <w:numId w:val="3"/>
        </w:numPr>
      </w:pPr>
      <w:r>
        <w:t>společníci a jednatelé s</w:t>
      </w:r>
      <w:r w:rsidR="00691720">
        <w:t>polečnosti s </w:t>
      </w:r>
      <w:r>
        <w:t>r</w:t>
      </w:r>
      <w:r w:rsidR="00691720">
        <w:t xml:space="preserve">učením </w:t>
      </w:r>
      <w:r>
        <w:t>o</w:t>
      </w:r>
      <w:r w:rsidR="00691720">
        <w:t>mezeným</w:t>
      </w:r>
      <w:r>
        <w:t xml:space="preserve">, komanditisté komanditní společnosti, ředitel obecně prospěšné společnosti, </w:t>
      </w:r>
    </w:p>
    <w:p w:rsidR="0065206F" w:rsidRDefault="0065206F" w:rsidP="00D86E2B">
      <w:pPr>
        <w:pStyle w:val="Odstavecseseznamem"/>
        <w:numPr>
          <w:ilvl w:val="0"/>
          <w:numId w:val="3"/>
        </w:numPr>
      </w:pPr>
      <w:r>
        <w:t>členové představenstva, správní rady nebo ředitel akciové společnosti,</w:t>
      </w:r>
    </w:p>
    <w:p w:rsidR="0065206F" w:rsidRDefault="0065206F" w:rsidP="00D86E2B">
      <w:pPr>
        <w:pStyle w:val="Odstavecseseznamem"/>
        <w:numPr>
          <w:ilvl w:val="0"/>
          <w:numId w:val="3"/>
        </w:numPr>
      </w:pPr>
      <w:r>
        <w:t>členové dozorčí rady obchodní společnosti,</w:t>
      </w:r>
    </w:p>
    <w:p w:rsidR="0065206F" w:rsidRDefault="0065206F" w:rsidP="00605D26">
      <w:pPr>
        <w:pStyle w:val="Odstavecseseznamem"/>
        <w:numPr>
          <w:ilvl w:val="0"/>
          <w:numId w:val="3"/>
        </w:numPr>
      </w:pPr>
      <w:r>
        <w:t>členové družst</w:t>
      </w:r>
      <w:r w:rsidR="00947EC9">
        <w:t xml:space="preserve">va, kteří pro družstvo pracují, </w:t>
      </w:r>
      <w:r>
        <w:t xml:space="preserve">a to bez ohledu na to, jak vysokou </w:t>
      </w:r>
      <w:r w:rsidR="00605D26">
        <w:t xml:space="preserve">odměnu </w:t>
      </w:r>
      <w:r>
        <w:t xml:space="preserve">za tuto činnost </w:t>
      </w:r>
      <w:r w:rsidR="00605D26">
        <w:t>pobírají. Výjimka je stanovena pro členy bytových družstev, kteří nárok na podporu neztrácejí, pokud odměna z činnosti pro bytové družstvo nepřesáhne polovinu minimální mzdy.</w:t>
      </w:r>
    </w:p>
    <w:p w:rsidR="00605D26" w:rsidRDefault="00605D26" w:rsidP="00605D26"/>
    <w:p w:rsidR="003B61D8" w:rsidRDefault="00947EC9" w:rsidP="00605D26">
      <w:r>
        <w:t xml:space="preserve">2. </w:t>
      </w:r>
      <w:r w:rsidR="003B61D8">
        <w:t xml:space="preserve">Nově je umožněno započítání dočasné pracovní neschopnosti </w:t>
      </w:r>
      <w:r w:rsidR="00B61389">
        <w:t xml:space="preserve">po skončení výdělečné činnosti </w:t>
      </w:r>
      <w:r w:rsidR="003B61D8">
        <w:t>jako náhradní doby pro účely splnění podmínky 12 měsíců zaměstnání v posledních 24 měsících před podáním žádostí o podporu v nezaměstnanosti.</w:t>
      </w:r>
    </w:p>
    <w:p w:rsidR="003B61D8" w:rsidRDefault="00947EC9" w:rsidP="00605D26">
      <w:r>
        <w:t xml:space="preserve">3. </w:t>
      </w:r>
      <w:r w:rsidR="00F556F9">
        <w:t>Zaměstnavatele zaměstnávající osoby se zdravotním postižením určitě potěší zrušení jedné z podmínek poskytnutí příspěvku na částečnou úhradu provozních nákladů chráněného pracovního místa</w:t>
      </w:r>
      <w:r w:rsidR="00691720">
        <w:t xml:space="preserve"> (dále „ChPM“</w:t>
      </w:r>
      <w:r w:rsidR="00F556F9">
        <w:t xml:space="preserve">. Zrušena byla podmínka, že tento příspěvek je možné poskytnout až po dvanácti měsících od uzavření dohody o </w:t>
      </w:r>
      <w:r w:rsidR="00F556F9">
        <w:lastRenderedPageBreak/>
        <w:t>zřízení či vymezení ChPM. Z toho tedy plyne, že o tento fakultativní příspěvek mohou zaměstnavatelé žádat již v okamžiku, kdy uzavírají dohodu o zřízení či vymezení.</w:t>
      </w:r>
    </w:p>
    <w:p w:rsidR="005950E1" w:rsidRDefault="005950E1" w:rsidP="00605D26"/>
    <w:p w:rsidR="00971C61" w:rsidRDefault="00947EC9" w:rsidP="00605D26">
      <w:r>
        <w:t xml:space="preserve">4. </w:t>
      </w:r>
      <w:r w:rsidR="00971C61">
        <w:t xml:space="preserve">Podmínka provozování ChPM po 12 měsíců předtím, než je možno podat žádost o zvýšení příspěvku na podporu zaměstnávání OZP, byla taktéž zrušena, takže zaměstnavatelé zaměstnávající více než 50 % zaměstnanců se zdravotním postižením mohou žádat o zvýšení příspěvku (2000 Kč u poživatelů ID a 1000 Kč u osob zdravotně znevýhodněných) </w:t>
      </w:r>
      <w:r w:rsidR="00691720">
        <w:t>také již ve chvíli, kdy dohodu o zřízení nebo vymezení ChPM uzavírají.</w:t>
      </w:r>
    </w:p>
    <w:p w:rsidR="00971C61" w:rsidRDefault="00971C61" w:rsidP="00605D26"/>
    <w:p w:rsidR="00691720" w:rsidRDefault="003A59E9" w:rsidP="00605D26">
      <w:r>
        <w:t>Popsaná nová opatření nabývají účinnosti od 1. října 2015. Podle přechodných ustanovení by mělo být možné požádat o zvýšení příspěvku na podporu zaměstnávání OZP již za 4. čtvrtletí roku 2015</w:t>
      </w:r>
      <w:r w:rsidR="002A5947">
        <w:t xml:space="preserve">; </w:t>
      </w:r>
      <w:r>
        <w:t xml:space="preserve">o příspěvek za toto čtvrtletí bude možné požádat až </w:t>
      </w:r>
      <w:r w:rsidR="002A5947">
        <w:t>v</w:t>
      </w:r>
      <w:r>
        <w:t xml:space="preserve"> ledn</w:t>
      </w:r>
      <w:r w:rsidR="002A5947">
        <w:t>u</w:t>
      </w:r>
      <w:r>
        <w:t xml:space="preserve"> příštího roku, neboť se o něj žádá zpětně.</w:t>
      </w:r>
      <w:r w:rsidR="00291B3F">
        <w:t xml:space="preserve"> </w:t>
      </w:r>
    </w:p>
    <w:p w:rsidR="00291B3F" w:rsidRDefault="00291B3F" w:rsidP="00605D26">
      <w:r>
        <w:t xml:space="preserve">Příspěvek na částečnou úhradu provozních nákladů bude možné žádat </w:t>
      </w:r>
      <w:r w:rsidR="002A5947">
        <w:t>na</w:t>
      </w:r>
      <w:r>
        <w:t xml:space="preserve"> CHPM zřizovan</w:t>
      </w:r>
      <w:r w:rsidR="002A5947">
        <w:t>á</w:t>
      </w:r>
      <w:r>
        <w:t xml:space="preserve"> či vymezovan</w:t>
      </w:r>
      <w:r w:rsidR="002A5947">
        <w:t xml:space="preserve">á </w:t>
      </w:r>
      <w:r>
        <w:t xml:space="preserve">od 1. října 2015, </w:t>
      </w:r>
      <w:r w:rsidR="002A5947">
        <w:t xml:space="preserve">na </w:t>
      </w:r>
      <w:r>
        <w:t>ChPM zřízen</w:t>
      </w:r>
      <w:r w:rsidR="002A5947">
        <w:t>á</w:t>
      </w:r>
      <w:r>
        <w:t xml:space="preserve"> či vymezen</w:t>
      </w:r>
      <w:r w:rsidR="002A5947">
        <w:t>á</w:t>
      </w:r>
      <w:r>
        <w:t xml:space="preserve"> před tímto datem stále platí ona podmínka provozování těchto míst po 12 měsíců.</w:t>
      </w:r>
    </w:p>
    <w:p w:rsidR="002A5947" w:rsidRDefault="002A5947" w:rsidP="00605D26"/>
    <w:p w:rsidR="002A5947" w:rsidRDefault="002A5947" w:rsidP="00605D26"/>
    <w:p w:rsidR="002A5947" w:rsidRDefault="002A5947" w:rsidP="002A5947">
      <w:pPr>
        <w:jc w:val="right"/>
      </w:pPr>
      <w:r>
        <w:t>Za Sociálně právní poradnu SONS</w:t>
      </w:r>
    </w:p>
    <w:p w:rsidR="002A5947" w:rsidRDefault="002A5947" w:rsidP="002A5947">
      <w:pPr>
        <w:jc w:val="right"/>
      </w:pPr>
      <w:r>
        <w:t>Luboš Zajíc</w:t>
      </w:r>
    </w:p>
    <w:p w:rsidR="002A5947" w:rsidRDefault="002A5947" w:rsidP="002A5947">
      <w:pPr>
        <w:jc w:val="right"/>
      </w:pPr>
    </w:p>
    <w:sectPr w:rsidR="002A5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F0" w:rsidRDefault="001261F0" w:rsidP="00F2626D">
      <w:pPr>
        <w:spacing w:after="0" w:line="240" w:lineRule="auto"/>
      </w:pPr>
      <w:r>
        <w:separator/>
      </w:r>
    </w:p>
  </w:endnote>
  <w:endnote w:type="continuationSeparator" w:id="0">
    <w:p w:rsidR="001261F0" w:rsidRDefault="001261F0" w:rsidP="00F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1" w:rsidRDefault="00D752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1" w:rsidRDefault="00D752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1" w:rsidRDefault="00D752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F0" w:rsidRDefault="001261F0" w:rsidP="00F2626D">
      <w:pPr>
        <w:spacing w:after="0" w:line="240" w:lineRule="auto"/>
      </w:pPr>
      <w:r>
        <w:separator/>
      </w:r>
    </w:p>
  </w:footnote>
  <w:footnote w:type="continuationSeparator" w:id="0">
    <w:p w:rsidR="001261F0" w:rsidRDefault="001261F0" w:rsidP="00F2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1" w:rsidRDefault="00D752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1" w:rsidRDefault="00D752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51" w:rsidRDefault="00D75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2AD"/>
    <w:multiLevelType w:val="hybridMultilevel"/>
    <w:tmpl w:val="966644CE"/>
    <w:lvl w:ilvl="0" w:tplc="0EB47D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7064"/>
    <w:multiLevelType w:val="hybridMultilevel"/>
    <w:tmpl w:val="0E8C8DD8"/>
    <w:lvl w:ilvl="0" w:tplc="1F788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4B4E"/>
    <w:multiLevelType w:val="hybridMultilevel"/>
    <w:tmpl w:val="A46AEEBE"/>
    <w:lvl w:ilvl="0" w:tplc="397EF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34A6"/>
    <w:multiLevelType w:val="hybridMultilevel"/>
    <w:tmpl w:val="B7B8B35A"/>
    <w:lvl w:ilvl="0" w:tplc="61849842">
      <w:start w:val="7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46"/>
    <w:rsid w:val="00002CEA"/>
    <w:rsid w:val="00004FE7"/>
    <w:rsid w:val="000052BC"/>
    <w:rsid w:val="000054A7"/>
    <w:rsid w:val="000064D3"/>
    <w:rsid w:val="00007A5D"/>
    <w:rsid w:val="000107FA"/>
    <w:rsid w:val="00011E7A"/>
    <w:rsid w:val="00012902"/>
    <w:rsid w:val="000129D4"/>
    <w:rsid w:val="000162A7"/>
    <w:rsid w:val="00016921"/>
    <w:rsid w:val="000175C7"/>
    <w:rsid w:val="00020A77"/>
    <w:rsid w:val="0002381E"/>
    <w:rsid w:val="00024693"/>
    <w:rsid w:val="000256FF"/>
    <w:rsid w:val="000270F9"/>
    <w:rsid w:val="00030348"/>
    <w:rsid w:val="00031861"/>
    <w:rsid w:val="00032201"/>
    <w:rsid w:val="000325B7"/>
    <w:rsid w:val="00033103"/>
    <w:rsid w:val="00034536"/>
    <w:rsid w:val="00034B85"/>
    <w:rsid w:val="00036DC0"/>
    <w:rsid w:val="000379D2"/>
    <w:rsid w:val="0004192F"/>
    <w:rsid w:val="000433DA"/>
    <w:rsid w:val="00043812"/>
    <w:rsid w:val="00044835"/>
    <w:rsid w:val="00044E79"/>
    <w:rsid w:val="000455AC"/>
    <w:rsid w:val="00045A1B"/>
    <w:rsid w:val="00046CD7"/>
    <w:rsid w:val="00046FCE"/>
    <w:rsid w:val="000519B8"/>
    <w:rsid w:val="00051F04"/>
    <w:rsid w:val="00055816"/>
    <w:rsid w:val="0005698D"/>
    <w:rsid w:val="000608AE"/>
    <w:rsid w:val="00063716"/>
    <w:rsid w:val="000640B0"/>
    <w:rsid w:val="000643B1"/>
    <w:rsid w:val="0006498E"/>
    <w:rsid w:val="00064ED6"/>
    <w:rsid w:val="00065FB9"/>
    <w:rsid w:val="00071348"/>
    <w:rsid w:val="0007270A"/>
    <w:rsid w:val="00072BAE"/>
    <w:rsid w:val="00072DB2"/>
    <w:rsid w:val="00074FB8"/>
    <w:rsid w:val="000759EB"/>
    <w:rsid w:val="00076F25"/>
    <w:rsid w:val="00077966"/>
    <w:rsid w:val="00080C3E"/>
    <w:rsid w:val="000815B2"/>
    <w:rsid w:val="0008199D"/>
    <w:rsid w:val="00082A2C"/>
    <w:rsid w:val="00083641"/>
    <w:rsid w:val="00083FA4"/>
    <w:rsid w:val="00083FA8"/>
    <w:rsid w:val="000864A8"/>
    <w:rsid w:val="000902E3"/>
    <w:rsid w:val="00091B91"/>
    <w:rsid w:val="000943CC"/>
    <w:rsid w:val="00094621"/>
    <w:rsid w:val="00095B82"/>
    <w:rsid w:val="00096C54"/>
    <w:rsid w:val="000978B2"/>
    <w:rsid w:val="000A279C"/>
    <w:rsid w:val="000A2F4E"/>
    <w:rsid w:val="000A314C"/>
    <w:rsid w:val="000A4292"/>
    <w:rsid w:val="000A507C"/>
    <w:rsid w:val="000A5CBF"/>
    <w:rsid w:val="000A6682"/>
    <w:rsid w:val="000A6AFF"/>
    <w:rsid w:val="000B216F"/>
    <w:rsid w:val="000B4203"/>
    <w:rsid w:val="000B4812"/>
    <w:rsid w:val="000B5041"/>
    <w:rsid w:val="000B73C1"/>
    <w:rsid w:val="000B7C0F"/>
    <w:rsid w:val="000C16B0"/>
    <w:rsid w:val="000C1A98"/>
    <w:rsid w:val="000C2371"/>
    <w:rsid w:val="000C2EC1"/>
    <w:rsid w:val="000C4ABA"/>
    <w:rsid w:val="000C5242"/>
    <w:rsid w:val="000C6FC5"/>
    <w:rsid w:val="000C77F4"/>
    <w:rsid w:val="000D2D88"/>
    <w:rsid w:val="000D38F4"/>
    <w:rsid w:val="000D3D76"/>
    <w:rsid w:val="000D57DA"/>
    <w:rsid w:val="000D5A51"/>
    <w:rsid w:val="000D776F"/>
    <w:rsid w:val="000E689C"/>
    <w:rsid w:val="000E7748"/>
    <w:rsid w:val="000E7A2F"/>
    <w:rsid w:val="000E7DA1"/>
    <w:rsid w:val="000F02D4"/>
    <w:rsid w:val="000F0EB3"/>
    <w:rsid w:val="000F176C"/>
    <w:rsid w:val="000F35EB"/>
    <w:rsid w:val="000F368F"/>
    <w:rsid w:val="000F5331"/>
    <w:rsid w:val="000F53A3"/>
    <w:rsid w:val="000F668C"/>
    <w:rsid w:val="000F768C"/>
    <w:rsid w:val="000F79E4"/>
    <w:rsid w:val="0010064D"/>
    <w:rsid w:val="0010121C"/>
    <w:rsid w:val="00103021"/>
    <w:rsid w:val="00103290"/>
    <w:rsid w:val="0010346E"/>
    <w:rsid w:val="001044CE"/>
    <w:rsid w:val="00105257"/>
    <w:rsid w:val="00106746"/>
    <w:rsid w:val="00110FE1"/>
    <w:rsid w:val="00112749"/>
    <w:rsid w:val="001128A9"/>
    <w:rsid w:val="0011299D"/>
    <w:rsid w:val="00113509"/>
    <w:rsid w:val="00114136"/>
    <w:rsid w:val="00114B9C"/>
    <w:rsid w:val="00115992"/>
    <w:rsid w:val="00117C8C"/>
    <w:rsid w:val="00117E3C"/>
    <w:rsid w:val="00121A96"/>
    <w:rsid w:val="001231DA"/>
    <w:rsid w:val="00123919"/>
    <w:rsid w:val="001260E5"/>
    <w:rsid w:val="001261B7"/>
    <w:rsid w:val="001261F0"/>
    <w:rsid w:val="0013137A"/>
    <w:rsid w:val="00131820"/>
    <w:rsid w:val="00131A40"/>
    <w:rsid w:val="00132C1E"/>
    <w:rsid w:val="001332D3"/>
    <w:rsid w:val="00133D12"/>
    <w:rsid w:val="00134159"/>
    <w:rsid w:val="001351DC"/>
    <w:rsid w:val="0013534F"/>
    <w:rsid w:val="00137EAF"/>
    <w:rsid w:val="001404D5"/>
    <w:rsid w:val="001422B3"/>
    <w:rsid w:val="001422F4"/>
    <w:rsid w:val="00143C02"/>
    <w:rsid w:val="00143E54"/>
    <w:rsid w:val="00143F01"/>
    <w:rsid w:val="001508F5"/>
    <w:rsid w:val="0015130E"/>
    <w:rsid w:val="0015146E"/>
    <w:rsid w:val="00151E02"/>
    <w:rsid w:val="00151F12"/>
    <w:rsid w:val="001547E1"/>
    <w:rsid w:val="00154A55"/>
    <w:rsid w:val="00154C66"/>
    <w:rsid w:val="0015636F"/>
    <w:rsid w:val="001570B1"/>
    <w:rsid w:val="001578A9"/>
    <w:rsid w:val="00161327"/>
    <w:rsid w:val="001631A7"/>
    <w:rsid w:val="00163BC1"/>
    <w:rsid w:val="001645FF"/>
    <w:rsid w:val="0016617F"/>
    <w:rsid w:val="00166985"/>
    <w:rsid w:val="00170807"/>
    <w:rsid w:val="00170D83"/>
    <w:rsid w:val="00171A55"/>
    <w:rsid w:val="001727E1"/>
    <w:rsid w:val="0017418C"/>
    <w:rsid w:val="001742EB"/>
    <w:rsid w:val="001750D2"/>
    <w:rsid w:val="0018054B"/>
    <w:rsid w:val="001805C4"/>
    <w:rsid w:val="00181CC8"/>
    <w:rsid w:val="00182694"/>
    <w:rsid w:val="001828BF"/>
    <w:rsid w:val="00182DAE"/>
    <w:rsid w:val="00182E97"/>
    <w:rsid w:val="001838BA"/>
    <w:rsid w:val="0018436F"/>
    <w:rsid w:val="001847FC"/>
    <w:rsid w:val="00186A70"/>
    <w:rsid w:val="00190A48"/>
    <w:rsid w:val="00193580"/>
    <w:rsid w:val="001938DF"/>
    <w:rsid w:val="00194C8B"/>
    <w:rsid w:val="00194D29"/>
    <w:rsid w:val="00195088"/>
    <w:rsid w:val="0019534F"/>
    <w:rsid w:val="0019545D"/>
    <w:rsid w:val="001954FC"/>
    <w:rsid w:val="00196919"/>
    <w:rsid w:val="00197492"/>
    <w:rsid w:val="0019781D"/>
    <w:rsid w:val="001A0F0A"/>
    <w:rsid w:val="001A1790"/>
    <w:rsid w:val="001A1829"/>
    <w:rsid w:val="001A1C5B"/>
    <w:rsid w:val="001A3530"/>
    <w:rsid w:val="001A379E"/>
    <w:rsid w:val="001A391F"/>
    <w:rsid w:val="001A5345"/>
    <w:rsid w:val="001A5FDE"/>
    <w:rsid w:val="001A6A5A"/>
    <w:rsid w:val="001A7850"/>
    <w:rsid w:val="001B1BA7"/>
    <w:rsid w:val="001B31FC"/>
    <w:rsid w:val="001B35BB"/>
    <w:rsid w:val="001B4E84"/>
    <w:rsid w:val="001B6C37"/>
    <w:rsid w:val="001C0487"/>
    <w:rsid w:val="001C0E5B"/>
    <w:rsid w:val="001C16D2"/>
    <w:rsid w:val="001C19F5"/>
    <w:rsid w:val="001C226F"/>
    <w:rsid w:val="001C2427"/>
    <w:rsid w:val="001C369F"/>
    <w:rsid w:val="001C6A84"/>
    <w:rsid w:val="001C7952"/>
    <w:rsid w:val="001D043E"/>
    <w:rsid w:val="001D092A"/>
    <w:rsid w:val="001D1230"/>
    <w:rsid w:val="001D13E2"/>
    <w:rsid w:val="001D1C89"/>
    <w:rsid w:val="001D3A68"/>
    <w:rsid w:val="001D50C2"/>
    <w:rsid w:val="001D5507"/>
    <w:rsid w:val="001D6527"/>
    <w:rsid w:val="001E067A"/>
    <w:rsid w:val="001E19E9"/>
    <w:rsid w:val="001E2BCE"/>
    <w:rsid w:val="001E3032"/>
    <w:rsid w:val="001E315E"/>
    <w:rsid w:val="001E4B7B"/>
    <w:rsid w:val="001E649F"/>
    <w:rsid w:val="001E67EE"/>
    <w:rsid w:val="001E7379"/>
    <w:rsid w:val="001F0081"/>
    <w:rsid w:val="001F1CDC"/>
    <w:rsid w:val="001F2AF7"/>
    <w:rsid w:val="001F31E5"/>
    <w:rsid w:val="001F3785"/>
    <w:rsid w:val="001F613A"/>
    <w:rsid w:val="001F699C"/>
    <w:rsid w:val="001F6C74"/>
    <w:rsid w:val="001F706F"/>
    <w:rsid w:val="001F7133"/>
    <w:rsid w:val="001F7678"/>
    <w:rsid w:val="00200D90"/>
    <w:rsid w:val="0020125F"/>
    <w:rsid w:val="00202EFE"/>
    <w:rsid w:val="00203E3A"/>
    <w:rsid w:val="002047B2"/>
    <w:rsid w:val="00204F60"/>
    <w:rsid w:val="00205391"/>
    <w:rsid w:val="002057A0"/>
    <w:rsid w:val="0020636E"/>
    <w:rsid w:val="002067D2"/>
    <w:rsid w:val="002068E6"/>
    <w:rsid w:val="002068F5"/>
    <w:rsid w:val="00207652"/>
    <w:rsid w:val="00211549"/>
    <w:rsid w:val="00213A02"/>
    <w:rsid w:val="00214371"/>
    <w:rsid w:val="002146F9"/>
    <w:rsid w:val="00215562"/>
    <w:rsid w:val="00215B31"/>
    <w:rsid w:val="00216BBC"/>
    <w:rsid w:val="00216FC5"/>
    <w:rsid w:val="00220D41"/>
    <w:rsid w:val="00220EFB"/>
    <w:rsid w:val="00221D71"/>
    <w:rsid w:val="00223E4E"/>
    <w:rsid w:val="00226298"/>
    <w:rsid w:val="00226905"/>
    <w:rsid w:val="00227675"/>
    <w:rsid w:val="0022782E"/>
    <w:rsid w:val="00230333"/>
    <w:rsid w:val="002309D1"/>
    <w:rsid w:val="00235A94"/>
    <w:rsid w:val="00236185"/>
    <w:rsid w:val="00237A49"/>
    <w:rsid w:val="00237B4E"/>
    <w:rsid w:val="00240433"/>
    <w:rsid w:val="00241764"/>
    <w:rsid w:val="002422D7"/>
    <w:rsid w:val="00243BB4"/>
    <w:rsid w:val="00244BA4"/>
    <w:rsid w:val="00244F54"/>
    <w:rsid w:val="00245B40"/>
    <w:rsid w:val="00246B10"/>
    <w:rsid w:val="00247AD5"/>
    <w:rsid w:val="002517BF"/>
    <w:rsid w:val="00251F79"/>
    <w:rsid w:val="002528CE"/>
    <w:rsid w:val="00254787"/>
    <w:rsid w:val="0025545B"/>
    <w:rsid w:val="00256B7D"/>
    <w:rsid w:val="00260E7C"/>
    <w:rsid w:val="00261165"/>
    <w:rsid w:val="00262405"/>
    <w:rsid w:val="00263255"/>
    <w:rsid w:val="002634E1"/>
    <w:rsid w:val="00263CBC"/>
    <w:rsid w:val="00264848"/>
    <w:rsid w:val="00264CCF"/>
    <w:rsid w:val="0026552A"/>
    <w:rsid w:val="00267B0F"/>
    <w:rsid w:val="0027004F"/>
    <w:rsid w:val="00270BA9"/>
    <w:rsid w:val="00274672"/>
    <w:rsid w:val="00274DFA"/>
    <w:rsid w:val="00275021"/>
    <w:rsid w:val="00275293"/>
    <w:rsid w:val="002754C1"/>
    <w:rsid w:val="002765F5"/>
    <w:rsid w:val="0028107F"/>
    <w:rsid w:val="00281876"/>
    <w:rsid w:val="00282B29"/>
    <w:rsid w:val="00283037"/>
    <w:rsid w:val="00283269"/>
    <w:rsid w:val="00287623"/>
    <w:rsid w:val="002904CF"/>
    <w:rsid w:val="00290C4F"/>
    <w:rsid w:val="00290EEF"/>
    <w:rsid w:val="00291B3F"/>
    <w:rsid w:val="00291D2A"/>
    <w:rsid w:val="002972B8"/>
    <w:rsid w:val="002A0CA7"/>
    <w:rsid w:val="002A184F"/>
    <w:rsid w:val="002A3483"/>
    <w:rsid w:val="002A3C25"/>
    <w:rsid w:val="002A3E0C"/>
    <w:rsid w:val="002A4336"/>
    <w:rsid w:val="002A4693"/>
    <w:rsid w:val="002A547C"/>
    <w:rsid w:val="002A5947"/>
    <w:rsid w:val="002A65DA"/>
    <w:rsid w:val="002A7BAE"/>
    <w:rsid w:val="002A7C82"/>
    <w:rsid w:val="002A7D63"/>
    <w:rsid w:val="002B0D95"/>
    <w:rsid w:val="002B0E4F"/>
    <w:rsid w:val="002B1990"/>
    <w:rsid w:val="002B1FFF"/>
    <w:rsid w:val="002B3198"/>
    <w:rsid w:val="002B4643"/>
    <w:rsid w:val="002B6757"/>
    <w:rsid w:val="002B6BDA"/>
    <w:rsid w:val="002B6CED"/>
    <w:rsid w:val="002B79B6"/>
    <w:rsid w:val="002C1565"/>
    <w:rsid w:val="002C1C8E"/>
    <w:rsid w:val="002C30E4"/>
    <w:rsid w:val="002C3904"/>
    <w:rsid w:val="002C6618"/>
    <w:rsid w:val="002D304F"/>
    <w:rsid w:val="002D3AC7"/>
    <w:rsid w:val="002D3B42"/>
    <w:rsid w:val="002D4DA6"/>
    <w:rsid w:val="002D74FC"/>
    <w:rsid w:val="002E2D39"/>
    <w:rsid w:val="002E3349"/>
    <w:rsid w:val="002E361F"/>
    <w:rsid w:val="002E6205"/>
    <w:rsid w:val="002E638C"/>
    <w:rsid w:val="002E6793"/>
    <w:rsid w:val="002E7045"/>
    <w:rsid w:val="002E7435"/>
    <w:rsid w:val="002E789C"/>
    <w:rsid w:val="002F0B56"/>
    <w:rsid w:val="002F1342"/>
    <w:rsid w:val="002F16E8"/>
    <w:rsid w:val="002F32C5"/>
    <w:rsid w:val="002F49E6"/>
    <w:rsid w:val="002F6273"/>
    <w:rsid w:val="003007B3"/>
    <w:rsid w:val="00301055"/>
    <w:rsid w:val="00301AFB"/>
    <w:rsid w:val="003032B1"/>
    <w:rsid w:val="00303752"/>
    <w:rsid w:val="00304AEA"/>
    <w:rsid w:val="00304B2E"/>
    <w:rsid w:val="00304ED7"/>
    <w:rsid w:val="00306497"/>
    <w:rsid w:val="003066AD"/>
    <w:rsid w:val="00307205"/>
    <w:rsid w:val="00307C98"/>
    <w:rsid w:val="00310355"/>
    <w:rsid w:val="003114F8"/>
    <w:rsid w:val="00313498"/>
    <w:rsid w:val="003136DE"/>
    <w:rsid w:val="003141D3"/>
    <w:rsid w:val="00314383"/>
    <w:rsid w:val="00314ADD"/>
    <w:rsid w:val="0031523A"/>
    <w:rsid w:val="00320466"/>
    <w:rsid w:val="0032070A"/>
    <w:rsid w:val="00320C8A"/>
    <w:rsid w:val="00321025"/>
    <w:rsid w:val="00321339"/>
    <w:rsid w:val="00321A2F"/>
    <w:rsid w:val="003228C7"/>
    <w:rsid w:val="00322DDF"/>
    <w:rsid w:val="003259AA"/>
    <w:rsid w:val="00326444"/>
    <w:rsid w:val="00327706"/>
    <w:rsid w:val="0032795F"/>
    <w:rsid w:val="00330FE6"/>
    <w:rsid w:val="00332B1B"/>
    <w:rsid w:val="00333DDC"/>
    <w:rsid w:val="00343061"/>
    <w:rsid w:val="0034382F"/>
    <w:rsid w:val="003439D8"/>
    <w:rsid w:val="003452CA"/>
    <w:rsid w:val="003470A4"/>
    <w:rsid w:val="003507DE"/>
    <w:rsid w:val="00351BCB"/>
    <w:rsid w:val="00352117"/>
    <w:rsid w:val="00354A92"/>
    <w:rsid w:val="00355259"/>
    <w:rsid w:val="00355270"/>
    <w:rsid w:val="0035564B"/>
    <w:rsid w:val="0035755E"/>
    <w:rsid w:val="00357D4E"/>
    <w:rsid w:val="0036033B"/>
    <w:rsid w:val="003617DA"/>
    <w:rsid w:val="00363826"/>
    <w:rsid w:val="00364703"/>
    <w:rsid w:val="00364DD1"/>
    <w:rsid w:val="003653C8"/>
    <w:rsid w:val="00365952"/>
    <w:rsid w:val="0036684D"/>
    <w:rsid w:val="00370B8D"/>
    <w:rsid w:val="00370D3B"/>
    <w:rsid w:val="003719EB"/>
    <w:rsid w:val="00371C93"/>
    <w:rsid w:val="00372FBB"/>
    <w:rsid w:val="00375659"/>
    <w:rsid w:val="00376583"/>
    <w:rsid w:val="003767D6"/>
    <w:rsid w:val="00376EC5"/>
    <w:rsid w:val="003773B7"/>
    <w:rsid w:val="00377675"/>
    <w:rsid w:val="00380C4C"/>
    <w:rsid w:val="00380D4A"/>
    <w:rsid w:val="003827DE"/>
    <w:rsid w:val="003851D0"/>
    <w:rsid w:val="00387CF4"/>
    <w:rsid w:val="00391EFD"/>
    <w:rsid w:val="003926A3"/>
    <w:rsid w:val="00392CCA"/>
    <w:rsid w:val="003933FB"/>
    <w:rsid w:val="00394945"/>
    <w:rsid w:val="00395AAA"/>
    <w:rsid w:val="00395E3D"/>
    <w:rsid w:val="0039722B"/>
    <w:rsid w:val="003975D7"/>
    <w:rsid w:val="00397AAF"/>
    <w:rsid w:val="003A06D6"/>
    <w:rsid w:val="003A2420"/>
    <w:rsid w:val="003A2B50"/>
    <w:rsid w:val="003A4508"/>
    <w:rsid w:val="003A4DD5"/>
    <w:rsid w:val="003A51D3"/>
    <w:rsid w:val="003A5911"/>
    <w:rsid w:val="003A59E9"/>
    <w:rsid w:val="003A5A1C"/>
    <w:rsid w:val="003A5D0C"/>
    <w:rsid w:val="003A770F"/>
    <w:rsid w:val="003B0292"/>
    <w:rsid w:val="003B036B"/>
    <w:rsid w:val="003B0F34"/>
    <w:rsid w:val="003B15F2"/>
    <w:rsid w:val="003B20F9"/>
    <w:rsid w:val="003B5B57"/>
    <w:rsid w:val="003B61D8"/>
    <w:rsid w:val="003C09EB"/>
    <w:rsid w:val="003C1227"/>
    <w:rsid w:val="003C5978"/>
    <w:rsid w:val="003C5BF5"/>
    <w:rsid w:val="003C6C39"/>
    <w:rsid w:val="003C6FAC"/>
    <w:rsid w:val="003D059F"/>
    <w:rsid w:val="003D0AD7"/>
    <w:rsid w:val="003D11D4"/>
    <w:rsid w:val="003D3835"/>
    <w:rsid w:val="003D4D6B"/>
    <w:rsid w:val="003D752E"/>
    <w:rsid w:val="003D77EF"/>
    <w:rsid w:val="003E0921"/>
    <w:rsid w:val="003E0F9F"/>
    <w:rsid w:val="003E1337"/>
    <w:rsid w:val="003E201B"/>
    <w:rsid w:val="003E2B04"/>
    <w:rsid w:val="003E4C38"/>
    <w:rsid w:val="003E5F23"/>
    <w:rsid w:val="003E6562"/>
    <w:rsid w:val="003E65D9"/>
    <w:rsid w:val="003F1EDE"/>
    <w:rsid w:val="003F1F5D"/>
    <w:rsid w:val="003F2005"/>
    <w:rsid w:val="003F301A"/>
    <w:rsid w:val="003F30FD"/>
    <w:rsid w:val="003F40A9"/>
    <w:rsid w:val="003F4ED2"/>
    <w:rsid w:val="003F5DF2"/>
    <w:rsid w:val="003F5F90"/>
    <w:rsid w:val="003F788D"/>
    <w:rsid w:val="00400340"/>
    <w:rsid w:val="00400598"/>
    <w:rsid w:val="004011C0"/>
    <w:rsid w:val="00401CAC"/>
    <w:rsid w:val="0040215B"/>
    <w:rsid w:val="00405FC7"/>
    <w:rsid w:val="0040634E"/>
    <w:rsid w:val="00407003"/>
    <w:rsid w:val="004100AF"/>
    <w:rsid w:val="004164A3"/>
    <w:rsid w:val="0041695C"/>
    <w:rsid w:val="00416CEB"/>
    <w:rsid w:val="00417D37"/>
    <w:rsid w:val="00420060"/>
    <w:rsid w:val="0042062B"/>
    <w:rsid w:val="00420B6A"/>
    <w:rsid w:val="00421082"/>
    <w:rsid w:val="00421C26"/>
    <w:rsid w:val="00424DAA"/>
    <w:rsid w:val="00425684"/>
    <w:rsid w:val="00426661"/>
    <w:rsid w:val="0042731B"/>
    <w:rsid w:val="004308B8"/>
    <w:rsid w:val="00430CA2"/>
    <w:rsid w:val="00430DFF"/>
    <w:rsid w:val="0043351E"/>
    <w:rsid w:val="0043373E"/>
    <w:rsid w:val="0043384A"/>
    <w:rsid w:val="00434400"/>
    <w:rsid w:val="00435477"/>
    <w:rsid w:val="00436B59"/>
    <w:rsid w:val="00436B87"/>
    <w:rsid w:val="004404EE"/>
    <w:rsid w:val="00442154"/>
    <w:rsid w:val="004437A8"/>
    <w:rsid w:val="00443F80"/>
    <w:rsid w:val="00447230"/>
    <w:rsid w:val="004474FB"/>
    <w:rsid w:val="00447B1A"/>
    <w:rsid w:val="00447E79"/>
    <w:rsid w:val="0045168D"/>
    <w:rsid w:val="0045213E"/>
    <w:rsid w:val="0045337A"/>
    <w:rsid w:val="00454408"/>
    <w:rsid w:val="00455A53"/>
    <w:rsid w:val="00460A6D"/>
    <w:rsid w:val="0046199C"/>
    <w:rsid w:val="004627CB"/>
    <w:rsid w:val="00463351"/>
    <w:rsid w:val="00463D5F"/>
    <w:rsid w:val="00465046"/>
    <w:rsid w:val="004668B0"/>
    <w:rsid w:val="00466CC2"/>
    <w:rsid w:val="004677F6"/>
    <w:rsid w:val="00470489"/>
    <w:rsid w:val="00472087"/>
    <w:rsid w:val="004730E2"/>
    <w:rsid w:val="00474F21"/>
    <w:rsid w:val="0047516F"/>
    <w:rsid w:val="0047622B"/>
    <w:rsid w:val="004763CA"/>
    <w:rsid w:val="00476AE8"/>
    <w:rsid w:val="00476EEF"/>
    <w:rsid w:val="004812A0"/>
    <w:rsid w:val="00483054"/>
    <w:rsid w:val="00484731"/>
    <w:rsid w:val="00484E6C"/>
    <w:rsid w:val="0048579B"/>
    <w:rsid w:val="004875D7"/>
    <w:rsid w:val="00491DEA"/>
    <w:rsid w:val="00493C03"/>
    <w:rsid w:val="00494F6F"/>
    <w:rsid w:val="00495038"/>
    <w:rsid w:val="0049583E"/>
    <w:rsid w:val="00495E4E"/>
    <w:rsid w:val="00496921"/>
    <w:rsid w:val="00497D34"/>
    <w:rsid w:val="004A0696"/>
    <w:rsid w:val="004A0D7B"/>
    <w:rsid w:val="004A1B1B"/>
    <w:rsid w:val="004A29C3"/>
    <w:rsid w:val="004A4A04"/>
    <w:rsid w:val="004A4B2C"/>
    <w:rsid w:val="004A51C7"/>
    <w:rsid w:val="004A5CE1"/>
    <w:rsid w:val="004A695F"/>
    <w:rsid w:val="004A6D32"/>
    <w:rsid w:val="004A711E"/>
    <w:rsid w:val="004A737D"/>
    <w:rsid w:val="004A761E"/>
    <w:rsid w:val="004B1454"/>
    <w:rsid w:val="004B2493"/>
    <w:rsid w:val="004B2B58"/>
    <w:rsid w:val="004B3319"/>
    <w:rsid w:val="004B3689"/>
    <w:rsid w:val="004B36F0"/>
    <w:rsid w:val="004B39F1"/>
    <w:rsid w:val="004B4173"/>
    <w:rsid w:val="004B5764"/>
    <w:rsid w:val="004B58BF"/>
    <w:rsid w:val="004B6165"/>
    <w:rsid w:val="004B65CB"/>
    <w:rsid w:val="004B6C77"/>
    <w:rsid w:val="004B7D96"/>
    <w:rsid w:val="004C1191"/>
    <w:rsid w:val="004C1C46"/>
    <w:rsid w:val="004C4100"/>
    <w:rsid w:val="004C5E99"/>
    <w:rsid w:val="004C5F8D"/>
    <w:rsid w:val="004C698D"/>
    <w:rsid w:val="004C6EB3"/>
    <w:rsid w:val="004C7238"/>
    <w:rsid w:val="004D0E07"/>
    <w:rsid w:val="004D1478"/>
    <w:rsid w:val="004D245F"/>
    <w:rsid w:val="004D2B60"/>
    <w:rsid w:val="004D7159"/>
    <w:rsid w:val="004D78C5"/>
    <w:rsid w:val="004E12E5"/>
    <w:rsid w:val="004E2C95"/>
    <w:rsid w:val="004E2F20"/>
    <w:rsid w:val="004E3267"/>
    <w:rsid w:val="004E4CE1"/>
    <w:rsid w:val="004E7931"/>
    <w:rsid w:val="004E7DE2"/>
    <w:rsid w:val="004F0814"/>
    <w:rsid w:val="004F0B65"/>
    <w:rsid w:val="004F2539"/>
    <w:rsid w:val="004F2ACA"/>
    <w:rsid w:val="004F573D"/>
    <w:rsid w:val="004F58FC"/>
    <w:rsid w:val="00500985"/>
    <w:rsid w:val="005015BC"/>
    <w:rsid w:val="005025F8"/>
    <w:rsid w:val="005029BF"/>
    <w:rsid w:val="00503220"/>
    <w:rsid w:val="005048B9"/>
    <w:rsid w:val="005115A9"/>
    <w:rsid w:val="00512F21"/>
    <w:rsid w:val="00513331"/>
    <w:rsid w:val="00515A6D"/>
    <w:rsid w:val="00515E91"/>
    <w:rsid w:val="00515EE7"/>
    <w:rsid w:val="00522229"/>
    <w:rsid w:val="00522586"/>
    <w:rsid w:val="00522A1C"/>
    <w:rsid w:val="00522F7E"/>
    <w:rsid w:val="005235A6"/>
    <w:rsid w:val="00523B2B"/>
    <w:rsid w:val="005248A1"/>
    <w:rsid w:val="00524AFD"/>
    <w:rsid w:val="005259CD"/>
    <w:rsid w:val="00525A29"/>
    <w:rsid w:val="005264F8"/>
    <w:rsid w:val="00527977"/>
    <w:rsid w:val="0053034E"/>
    <w:rsid w:val="00530868"/>
    <w:rsid w:val="00530D41"/>
    <w:rsid w:val="00530F60"/>
    <w:rsid w:val="0053107B"/>
    <w:rsid w:val="005310E2"/>
    <w:rsid w:val="00531361"/>
    <w:rsid w:val="00531F1C"/>
    <w:rsid w:val="00532833"/>
    <w:rsid w:val="0053322E"/>
    <w:rsid w:val="00536B69"/>
    <w:rsid w:val="00537090"/>
    <w:rsid w:val="00537359"/>
    <w:rsid w:val="00537626"/>
    <w:rsid w:val="00537B84"/>
    <w:rsid w:val="00541397"/>
    <w:rsid w:val="00541F50"/>
    <w:rsid w:val="005429CF"/>
    <w:rsid w:val="00544132"/>
    <w:rsid w:val="005443D1"/>
    <w:rsid w:val="00544676"/>
    <w:rsid w:val="0054503C"/>
    <w:rsid w:val="00553309"/>
    <w:rsid w:val="00554646"/>
    <w:rsid w:val="00554F8A"/>
    <w:rsid w:val="0055558A"/>
    <w:rsid w:val="00557377"/>
    <w:rsid w:val="00560A68"/>
    <w:rsid w:val="005617CA"/>
    <w:rsid w:val="00561B48"/>
    <w:rsid w:val="0056283F"/>
    <w:rsid w:val="00564845"/>
    <w:rsid w:val="00565410"/>
    <w:rsid w:val="0056544B"/>
    <w:rsid w:val="00565E18"/>
    <w:rsid w:val="005661F6"/>
    <w:rsid w:val="005671CC"/>
    <w:rsid w:val="0057073A"/>
    <w:rsid w:val="00570EC6"/>
    <w:rsid w:val="005725F0"/>
    <w:rsid w:val="0057386D"/>
    <w:rsid w:val="00573DA6"/>
    <w:rsid w:val="005743DF"/>
    <w:rsid w:val="00575E07"/>
    <w:rsid w:val="0057664B"/>
    <w:rsid w:val="0057788B"/>
    <w:rsid w:val="00580386"/>
    <w:rsid w:val="00580DBF"/>
    <w:rsid w:val="0058342D"/>
    <w:rsid w:val="00583FE1"/>
    <w:rsid w:val="00584B6B"/>
    <w:rsid w:val="00586CE3"/>
    <w:rsid w:val="005906EB"/>
    <w:rsid w:val="00593661"/>
    <w:rsid w:val="005936C9"/>
    <w:rsid w:val="005950E1"/>
    <w:rsid w:val="005950F3"/>
    <w:rsid w:val="00595B82"/>
    <w:rsid w:val="00595C28"/>
    <w:rsid w:val="00596485"/>
    <w:rsid w:val="00596795"/>
    <w:rsid w:val="00597FC7"/>
    <w:rsid w:val="00597FD4"/>
    <w:rsid w:val="005A14ED"/>
    <w:rsid w:val="005A153B"/>
    <w:rsid w:val="005A174E"/>
    <w:rsid w:val="005A2116"/>
    <w:rsid w:val="005A2F52"/>
    <w:rsid w:val="005A2F70"/>
    <w:rsid w:val="005A423A"/>
    <w:rsid w:val="005A5327"/>
    <w:rsid w:val="005A5368"/>
    <w:rsid w:val="005A5CAE"/>
    <w:rsid w:val="005A6CDF"/>
    <w:rsid w:val="005A6E47"/>
    <w:rsid w:val="005A7071"/>
    <w:rsid w:val="005A720A"/>
    <w:rsid w:val="005A7504"/>
    <w:rsid w:val="005A7968"/>
    <w:rsid w:val="005B20BE"/>
    <w:rsid w:val="005B2F39"/>
    <w:rsid w:val="005B33EB"/>
    <w:rsid w:val="005B3502"/>
    <w:rsid w:val="005B4215"/>
    <w:rsid w:val="005B4326"/>
    <w:rsid w:val="005B6408"/>
    <w:rsid w:val="005B66D2"/>
    <w:rsid w:val="005B748A"/>
    <w:rsid w:val="005C0293"/>
    <w:rsid w:val="005C0901"/>
    <w:rsid w:val="005C3005"/>
    <w:rsid w:val="005C4010"/>
    <w:rsid w:val="005D1ABF"/>
    <w:rsid w:val="005D1FA5"/>
    <w:rsid w:val="005D2A50"/>
    <w:rsid w:val="005D3211"/>
    <w:rsid w:val="005D3D77"/>
    <w:rsid w:val="005E2698"/>
    <w:rsid w:val="005E2737"/>
    <w:rsid w:val="005E34E6"/>
    <w:rsid w:val="005E3980"/>
    <w:rsid w:val="005E4581"/>
    <w:rsid w:val="005E73CB"/>
    <w:rsid w:val="005F0BFB"/>
    <w:rsid w:val="005F1BB2"/>
    <w:rsid w:val="005F2A97"/>
    <w:rsid w:val="005F3E29"/>
    <w:rsid w:val="005F497E"/>
    <w:rsid w:val="005F58C2"/>
    <w:rsid w:val="005F5DC4"/>
    <w:rsid w:val="005F6338"/>
    <w:rsid w:val="005F65BB"/>
    <w:rsid w:val="005F72A3"/>
    <w:rsid w:val="006013F7"/>
    <w:rsid w:val="0060180E"/>
    <w:rsid w:val="00601C05"/>
    <w:rsid w:val="00601EBD"/>
    <w:rsid w:val="006023E5"/>
    <w:rsid w:val="00602F4E"/>
    <w:rsid w:val="00604391"/>
    <w:rsid w:val="006044E8"/>
    <w:rsid w:val="00604A35"/>
    <w:rsid w:val="00605D26"/>
    <w:rsid w:val="00606563"/>
    <w:rsid w:val="0060752E"/>
    <w:rsid w:val="00607D8A"/>
    <w:rsid w:val="00610904"/>
    <w:rsid w:val="006109F1"/>
    <w:rsid w:val="00610ADD"/>
    <w:rsid w:val="00610D9A"/>
    <w:rsid w:val="006113BD"/>
    <w:rsid w:val="006114D0"/>
    <w:rsid w:val="00612328"/>
    <w:rsid w:val="00613E78"/>
    <w:rsid w:val="0061441F"/>
    <w:rsid w:val="00614907"/>
    <w:rsid w:val="00614BCE"/>
    <w:rsid w:val="00615071"/>
    <w:rsid w:val="00615E06"/>
    <w:rsid w:val="00616B1A"/>
    <w:rsid w:val="006173E9"/>
    <w:rsid w:val="0061750D"/>
    <w:rsid w:val="00617BD1"/>
    <w:rsid w:val="00620E8C"/>
    <w:rsid w:val="006210DC"/>
    <w:rsid w:val="006246B5"/>
    <w:rsid w:val="00624B05"/>
    <w:rsid w:val="00624C20"/>
    <w:rsid w:val="00627C1A"/>
    <w:rsid w:val="006303C8"/>
    <w:rsid w:val="0063047D"/>
    <w:rsid w:val="00630B4A"/>
    <w:rsid w:val="00631A9A"/>
    <w:rsid w:val="0063230F"/>
    <w:rsid w:val="006324FF"/>
    <w:rsid w:val="006329AC"/>
    <w:rsid w:val="0063386F"/>
    <w:rsid w:val="006338F0"/>
    <w:rsid w:val="00635207"/>
    <w:rsid w:val="00635A43"/>
    <w:rsid w:val="00636FB6"/>
    <w:rsid w:val="006372E4"/>
    <w:rsid w:val="00641265"/>
    <w:rsid w:val="00641763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DAD"/>
    <w:rsid w:val="00651E4F"/>
    <w:rsid w:val="00651FCB"/>
    <w:rsid w:val="0065206F"/>
    <w:rsid w:val="006539E3"/>
    <w:rsid w:val="00655B91"/>
    <w:rsid w:val="00655EAB"/>
    <w:rsid w:val="00656487"/>
    <w:rsid w:val="00656752"/>
    <w:rsid w:val="00656C89"/>
    <w:rsid w:val="006572F5"/>
    <w:rsid w:val="0066125A"/>
    <w:rsid w:val="00661B42"/>
    <w:rsid w:val="0066237A"/>
    <w:rsid w:val="006625B6"/>
    <w:rsid w:val="00662DBB"/>
    <w:rsid w:val="00671696"/>
    <w:rsid w:val="00673193"/>
    <w:rsid w:val="00675DAB"/>
    <w:rsid w:val="00683556"/>
    <w:rsid w:val="00685652"/>
    <w:rsid w:val="00685E13"/>
    <w:rsid w:val="00686130"/>
    <w:rsid w:val="006861BB"/>
    <w:rsid w:val="00687E5F"/>
    <w:rsid w:val="00690A95"/>
    <w:rsid w:val="006914D5"/>
    <w:rsid w:val="00691720"/>
    <w:rsid w:val="00691C9F"/>
    <w:rsid w:val="00693224"/>
    <w:rsid w:val="00693278"/>
    <w:rsid w:val="00693F1A"/>
    <w:rsid w:val="006943FF"/>
    <w:rsid w:val="00696350"/>
    <w:rsid w:val="00697D72"/>
    <w:rsid w:val="00697F42"/>
    <w:rsid w:val="006A062A"/>
    <w:rsid w:val="006A4652"/>
    <w:rsid w:val="006A4BD0"/>
    <w:rsid w:val="006A5704"/>
    <w:rsid w:val="006A57D3"/>
    <w:rsid w:val="006A5EBD"/>
    <w:rsid w:val="006A664A"/>
    <w:rsid w:val="006A77B6"/>
    <w:rsid w:val="006A7F01"/>
    <w:rsid w:val="006B2E16"/>
    <w:rsid w:val="006B3FE9"/>
    <w:rsid w:val="006B4328"/>
    <w:rsid w:val="006B4BBE"/>
    <w:rsid w:val="006B7271"/>
    <w:rsid w:val="006B7F92"/>
    <w:rsid w:val="006C0824"/>
    <w:rsid w:val="006C12EC"/>
    <w:rsid w:val="006C1B72"/>
    <w:rsid w:val="006C342B"/>
    <w:rsid w:val="006C381F"/>
    <w:rsid w:val="006C4DD5"/>
    <w:rsid w:val="006C54F7"/>
    <w:rsid w:val="006C5DBC"/>
    <w:rsid w:val="006D033A"/>
    <w:rsid w:val="006D08C2"/>
    <w:rsid w:val="006D0BD8"/>
    <w:rsid w:val="006D4A4A"/>
    <w:rsid w:val="006D5332"/>
    <w:rsid w:val="006D5384"/>
    <w:rsid w:val="006D71DD"/>
    <w:rsid w:val="006E0C1B"/>
    <w:rsid w:val="006E24CE"/>
    <w:rsid w:val="006E3DB9"/>
    <w:rsid w:val="006E3DC7"/>
    <w:rsid w:val="006E3E4F"/>
    <w:rsid w:val="006E4350"/>
    <w:rsid w:val="006E4585"/>
    <w:rsid w:val="006E4E7A"/>
    <w:rsid w:val="006E6DE4"/>
    <w:rsid w:val="006E703A"/>
    <w:rsid w:val="006F034C"/>
    <w:rsid w:val="006F117B"/>
    <w:rsid w:val="006F4891"/>
    <w:rsid w:val="006F4B6A"/>
    <w:rsid w:val="00700902"/>
    <w:rsid w:val="00702FB1"/>
    <w:rsid w:val="00703E7D"/>
    <w:rsid w:val="00706FF1"/>
    <w:rsid w:val="0070764F"/>
    <w:rsid w:val="00707696"/>
    <w:rsid w:val="00707824"/>
    <w:rsid w:val="0071031E"/>
    <w:rsid w:val="00710421"/>
    <w:rsid w:val="00710FF8"/>
    <w:rsid w:val="00711E88"/>
    <w:rsid w:val="00712C2F"/>
    <w:rsid w:val="0071398A"/>
    <w:rsid w:val="007141B0"/>
    <w:rsid w:val="007169CA"/>
    <w:rsid w:val="00717A4B"/>
    <w:rsid w:val="007201B0"/>
    <w:rsid w:val="00720213"/>
    <w:rsid w:val="007209A4"/>
    <w:rsid w:val="00721019"/>
    <w:rsid w:val="00721F4C"/>
    <w:rsid w:val="007226EB"/>
    <w:rsid w:val="007228B5"/>
    <w:rsid w:val="00723775"/>
    <w:rsid w:val="007238CF"/>
    <w:rsid w:val="007239E2"/>
    <w:rsid w:val="0072508C"/>
    <w:rsid w:val="00727479"/>
    <w:rsid w:val="00727B3A"/>
    <w:rsid w:val="007303A4"/>
    <w:rsid w:val="007303BF"/>
    <w:rsid w:val="007304EE"/>
    <w:rsid w:val="00730549"/>
    <w:rsid w:val="007325CF"/>
    <w:rsid w:val="007355A0"/>
    <w:rsid w:val="00735A0B"/>
    <w:rsid w:val="00736751"/>
    <w:rsid w:val="007368AA"/>
    <w:rsid w:val="007373D8"/>
    <w:rsid w:val="00740E2C"/>
    <w:rsid w:val="007411B9"/>
    <w:rsid w:val="00742006"/>
    <w:rsid w:val="0074209C"/>
    <w:rsid w:val="007432CA"/>
    <w:rsid w:val="0074509D"/>
    <w:rsid w:val="0074642D"/>
    <w:rsid w:val="00750B08"/>
    <w:rsid w:val="00751259"/>
    <w:rsid w:val="0075157A"/>
    <w:rsid w:val="00752B57"/>
    <w:rsid w:val="00752FFF"/>
    <w:rsid w:val="00753FDE"/>
    <w:rsid w:val="00754068"/>
    <w:rsid w:val="00756AEC"/>
    <w:rsid w:val="00757E9B"/>
    <w:rsid w:val="007601FE"/>
    <w:rsid w:val="007602AA"/>
    <w:rsid w:val="00760747"/>
    <w:rsid w:val="007648F8"/>
    <w:rsid w:val="0076585A"/>
    <w:rsid w:val="007668FF"/>
    <w:rsid w:val="007714AB"/>
    <w:rsid w:val="00771507"/>
    <w:rsid w:val="00772A76"/>
    <w:rsid w:val="00772CC6"/>
    <w:rsid w:val="00774655"/>
    <w:rsid w:val="00775C7E"/>
    <w:rsid w:val="00775D4E"/>
    <w:rsid w:val="00776808"/>
    <w:rsid w:val="00776F05"/>
    <w:rsid w:val="0078045F"/>
    <w:rsid w:val="00780AF9"/>
    <w:rsid w:val="00781103"/>
    <w:rsid w:val="00781F57"/>
    <w:rsid w:val="007854D3"/>
    <w:rsid w:val="007867D9"/>
    <w:rsid w:val="00790B1A"/>
    <w:rsid w:val="00791F95"/>
    <w:rsid w:val="00793EC7"/>
    <w:rsid w:val="00794446"/>
    <w:rsid w:val="00796B6B"/>
    <w:rsid w:val="0079716B"/>
    <w:rsid w:val="007A11BE"/>
    <w:rsid w:val="007A133B"/>
    <w:rsid w:val="007A1E70"/>
    <w:rsid w:val="007A208D"/>
    <w:rsid w:val="007A275B"/>
    <w:rsid w:val="007A2D06"/>
    <w:rsid w:val="007A6179"/>
    <w:rsid w:val="007A7017"/>
    <w:rsid w:val="007A7E1A"/>
    <w:rsid w:val="007B04D8"/>
    <w:rsid w:val="007B0BD6"/>
    <w:rsid w:val="007B0C91"/>
    <w:rsid w:val="007B1037"/>
    <w:rsid w:val="007B43D1"/>
    <w:rsid w:val="007B4B8C"/>
    <w:rsid w:val="007B4F2A"/>
    <w:rsid w:val="007B5448"/>
    <w:rsid w:val="007B5EEF"/>
    <w:rsid w:val="007B74C6"/>
    <w:rsid w:val="007B7D7A"/>
    <w:rsid w:val="007B7E24"/>
    <w:rsid w:val="007C0A79"/>
    <w:rsid w:val="007C2901"/>
    <w:rsid w:val="007C29D4"/>
    <w:rsid w:val="007C2F06"/>
    <w:rsid w:val="007C4297"/>
    <w:rsid w:val="007C7505"/>
    <w:rsid w:val="007D08DC"/>
    <w:rsid w:val="007D0E38"/>
    <w:rsid w:val="007D3183"/>
    <w:rsid w:val="007D4AFE"/>
    <w:rsid w:val="007D52FA"/>
    <w:rsid w:val="007D5711"/>
    <w:rsid w:val="007D5EA1"/>
    <w:rsid w:val="007D6B70"/>
    <w:rsid w:val="007D7B8B"/>
    <w:rsid w:val="007E054E"/>
    <w:rsid w:val="007E33A8"/>
    <w:rsid w:val="007E591B"/>
    <w:rsid w:val="007F0A4A"/>
    <w:rsid w:val="007F0CE1"/>
    <w:rsid w:val="007F19ED"/>
    <w:rsid w:val="007F3714"/>
    <w:rsid w:val="007F47B1"/>
    <w:rsid w:val="007F5676"/>
    <w:rsid w:val="007F62F5"/>
    <w:rsid w:val="007F6B81"/>
    <w:rsid w:val="007F6B86"/>
    <w:rsid w:val="007F71BD"/>
    <w:rsid w:val="007F7EE1"/>
    <w:rsid w:val="00802579"/>
    <w:rsid w:val="00803167"/>
    <w:rsid w:val="0080393C"/>
    <w:rsid w:val="00803EC4"/>
    <w:rsid w:val="00804480"/>
    <w:rsid w:val="00804C39"/>
    <w:rsid w:val="00805217"/>
    <w:rsid w:val="00807137"/>
    <w:rsid w:val="00811AAC"/>
    <w:rsid w:val="00813BCA"/>
    <w:rsid w:val="008169CC"/>
    <w:rsid w:val="00816DA0"/>
    <w:rsid w:val="0081765D"/>
    <w:rsid w:val="008219A4"/>
    <w:rsid w:val="00822924"/>
    <w:rsid w:val="008229CB"/>
    <w:rsid w:val="00823676"/>
    <w:rsid w:val="008236D0"/>
    <w:rsid w:val="00831D01"/>
    <w:rsid w:val="00831DDB"/>
    <w:rsid w:val="0083218B"/>
    <w:rsid w:val="00834BEE"/>
    <w:rsid w:val="00841B1D"/>
    <w:rsid w:val="00842631"/>
    <w:rsid w:val="008439DC"/>
    <w:rsid w:val="00845B0F"/>
    <w:rsid w:val="008463FA"/>
    <w:rsid w:val="008464D8"/>
    <w:rsid w:val="00851CB8"/>
    <w:rsid w:val="00851E0C"/>
    <w:rsid w:val="00852333"/>
    <w:rsid w:val="008527CF"/>
    <w:rsid w:val="00852CA5"/>
    <w:rsid w:val="008540A9"/>
    <w:rsid w:val="008543CC"/>
    <w:rsid w:val="00855B71"/>
    <w:rsid w:val="00860D95"/>
    <w:rsid w:val="00862744"/>
    <w:rsid w:val="00862AE1"/>
    <w:rsid w:val="008632FB"/>
    <w:rsid w:val="008634D1"/>
    <w:rsid w:val="00863955"/>
    <w:rsid w:val="008647F2"/>
    <w:rsid w:val="00865B62"/>
    <w:rsid w:val="00867455"/>
    <w:rsid w:val="0087247A"/>
    <w:rsid w:val="0087282A"/>
    <w:rsid w:val="00873348"/>
    <w:rsid w:val="0087758F"/>
    <w:rsid w:val="00877F5B"/>
    <w:rsid w:val="00881E8E"/>
    <w:rsid w:val="008827D5"/>
    <w:rsid w:val="008834E6"/>
    <w:rsid w:val="00884A6B"/>
    <w:rsid w:val="00884F8D"/>
    <w:rsid w:val="0088612A"/>
    <w:rsid w:val="008866E5"/>
    <w:rsid w:val="008873E2"/>
    <w:rsid w:val="00890212"/>
    <w:rsid w:val="00890420"/>
    <w:rsid w:val="008918F5"/>
    <w:rsid w:val="00893292"/>
    <w:rsid w:val="00894297"/>
    <w:rsid w:val="008979BD"/>
    <w:rsid w:val="008A0328"/>
    <w:rsid w:val="008A0AAC"/>
    <w:rsid w:val="008A0E1F"/>
    <w:rsid w:val="008A14B9"/>
    <w:rsid w:val="008A37DC"/>
    <w:rsid w:val="008A58A9"/>
    <w:rsid w:val="008A74F9"/>
    <w:rsid w:val="008A78CB"/>
    <w:rsid w:val="008B04EA"/>
    <w:rsid w:val="008B1377"/>
    <w:rsid w:val="008B2767"/>
    <w:rsid w:val="008B313A"/>
    <w:rsid w:val="008B34F5"/>
    <w:rsid w:val="008B3E11"/>
    <w:rsid w:val="008B4139"/>
    <w:rsid w:val="008B4258"/>
    <w:rsid w:val="008B4999"/>
    <w:rsid w:val="008B5A4A"/>
    <w:rsid w:val="008B694E"/>
    <w:rsid w:val="008B7897"/>
    <w:rsid w:val="008C08B0"/>
    <w:rsid w:val="008C0AF8"/>
    <w:rsid w:val="008C10CC"/>
    <w:rsid w:val="008C1100"/>
    <w:rsid w:val="008C158E"/>
    <w:rsid w:val="008C32A5"/>
    <w:rsid w:val="008C3B41"/>
    <w:rsid w:val="008C49E3"/>
    <w:rsid w:val="008C4B5A"/>
    <w:rsid w:val="008C7172"/>
    <w:rsid w:val="008D026C"/>
    <w:rsid w:val="008D3A76"/>
    <w:rsid w:val="008D50FD"/>
    <w:rsid w:val="008D5DD8"/>
    <w:rsid w:val="008D6E8C"/>
    <w:rsid w:val="008D7279"/>
    <w:rsid w:val="008D730E"/>
    <w:rsid w:val="008D7442"/>
    <w:rsid w:val="008D7ABD"/>
    <w:rsid w:val="008E03B9"/>
    <w:rsid w:val="008E0AA9"/>
    <w:rsid w:val="008E2379"/>
    <w:rsid w:val="008E373E"/>
    <w:rsid w:val="008E3902"/>
    <w:rsid w:val="008E4173"/>
    <w:rsid w:val="008E5FC6"/>
    <w:rsid w:val="008E7129"/>
    <w:rsid w:val="008E7CEA"/>
    <w:rsid w:val="008F0CA1"/>
    <w:rsid w:val="008F0D25"/>
    <w:rsid w:val="008F2765"/>
    <w:rsid w:val="008F3A7C"/>
    <w:rsid w:val="008F3B1B"/>
    <w:rsid w:val="008F4032"/>
    <w:rsid w:val="008F4839"/>
    <w:rsid w:val="008F4D0E"/>
    <w:rsid w:val="008F6B8B"/>
    <w:rsid w:val="00901345"/>
    <w:rsid w:val="00902A4F"/>
    <w:rsid w:val="00902D4C"/>
    <w:rsid w:val="0090496E"/>
    <w:rsid w:val="00905801"/>
    <w:rsid w:val="00905A0B"/>
    <w:rsid w:val="0090623F"/>
    <w:rsid w:val="0090671E"/>
    <w:rsid w:val="009071C0"/>
    <w:rsid w:val="00907C53"/>
    <w:rsid w:val="00911252"/>
    <w:rsid w:val="00911A1D"/>
    <w:rsid w:val="00912DC3"/>
    <w:rsid w:val="00913049"/>
    <w:rsid w:val="009142B7"/>
    <w:rsid w:val="00915271"/>
    <w:rsid w:val="009202B1"/>
    <w:rsid w:val="00921DFC"/>
    <w:rsid w:val="009225E8"/>
    <w:rsid w:val="00923531"/>
    <w:rsid w:val="00923B6D"/>
    <w:rsid w:val="0092486F"/>
    <w:rsid w:val="00930F2E"/>
    <w:rsid w:val="00931B70"/>
    <w:rsid w:val="00933A41"/>
    <w:rsid w:val="00934004"/>
    <w:rsid w:val="00934594"/>
    <w:rsid w:val="0093711E"/>
    <w:rsid w:val="00940D47"/>
    <w:rsid w:val="00941853"/>
    <w:rsid w:val="009418FE"/>
    <w:rsid w:val="00942660"/>
    <w:rsid w:val="009442B7"/>
    <w:rsid w:val="00944719"/>
    <w:rsid w:val="00947EC9"/>
    <w:rsid w:val="00952152"/>
    <w:rsid w:val="00952300"/>
    <w:rsid w:val="00953790"/>
    <w:rsid w:val="00954481"/>
    <w:rsid w:val="0095513D"/>
    <w:rsid w:val="009560C1"/>
    <w:rsid w:val="0095642A"/>
    <w:rsid w:val="009606DD"/>
    <w:rsid w:val="00960E0D"/>
    <w:rsid w:val="009613D5"/>
    <w:rsid w:val="00961CE3"/>
    <w:rsid w:val="009632B4"/>
    <w:rsid w:val="0096452D"/>
    <w:rsid w:val="00964A13"/>
    <w:rsid w:val="00964F6D"/>
    <w:rsid w:val="00965D57"/>
    <w:rsid w:val="00967014"/>
    <w:rsid w:val="009671E9"/>
    <w:rsid w:val="00967CC2"/>
    <w:rsid w:val="009701AC"/>
    <w:rsid w:val="00970B03"/>
    <w:rsid w:val="00970DA3"/>
    <w:rsid w:val="00971556"/>
    <w:rsid w:val="00971C61"/>
    <w:rsid w:val="009724CA"/>
    <w:rsid w:val="0097332B"/>
    <w:rsid w:val="00973F26"/>
    <w:rsid w:val="00975AF8"/>
    <w:rsid w:val="00975F6C"/>
    <w:rsid w:val="00976189"/>
    <w:rsid w:val="009768FF"/>
    <w:rsid w:val="00977759"/>
    <w:rsid w:val="0097799D"/>
    <w:rsid w:val="00980209"/>
    <w:rsid w:val="009808DE"/>
    <w:rsid w:val="00980B77"/>
    <w:rsid w:val="00980F58"/>
    <w:rsid w:val="00983F55"/>
    <w:rsid w:val="00986667"/>
    <w:rsid w:val="0098729E"/>
    <w:rsid w:val="009905B3"/>
    <w:rsid w:val="009905D1"/>
    <w:rsid w:val="00990915"/>
    <w:rsid w:val="00990F25"/>
    <w:rsid w:val="00992536"/>
    <w:rsid w:val="00992C3A"/>
    <w:rsid w:val="00993589"/>
    <w:rsid w:val="009948CC"/>
    <w:rsid w:val="00994A91"/>
    <w:rsid w:val="009976AA"/>
    <w:rsid w:val="009A002B"/>
    <w:rsid w:val="009A00B0"/>
    <w:rsid w:val="009A00B5"/>
    <w:rsid w:val="009A1EF9"/>
    <w:rsid w:val="009A256F"/>
    <w:rsid w:val="009A3D8F"/>
    <w:rsid w:val="009B1ECC"/>
    <w:rsid w:val="009B20C7"/>
    <w:rsid w:val="009B229F"/>
    <w:rsid w:val="009B2AD7"/>
    <w:rsid w:val="009B3591"/>
    <w:rsid w:val="009B4FEC"/>
    <w:rsid w:val="009B79EB"/>
    <w:rsid w:val="009C041A"/>
    <w:rsid w:val="009C1810"/>
    <w:rsid w:val="009C1B6F"/>
    <w:rsid w:val="009C3451"/>
    <w:rsid w:val="009C3BA6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4979"/>
    <w:rsid w:val="009D7667"/>
    <w:rsid w:val="009E0E96"/>
    <w:rsid w:val="009E25C6"/>
    <w:rsid w:val="009E460D"/>
    <w:rsid w:val="009E5140"/>
    <w:rsid w:val="009E566E"/>
    <w:rsid w:val="009E6A7E"/>
    <w:rsid w:val="009E6E23"/>
    <w:rsid w:val="009E7E18"/>
    <w:rsid w:val="009F1640"/>
    <w:rsid w:val="009F2301"/>
    <w:rsid w:val="009F2664"/>
    <w:rsid w:val="009F2DBB"/>
    <w:rsid w:val="009F4FE6"/>
    <w:rsid w:val="009F55D1"/>
    <w:rsid w:val="009F63B9"/>
    <w:rsid w:val="009F6C95"/>
    <w:rsid w:val="009F7693"/>
    <w:rsid w:val="00A0028A"/>
    <w:rsid w:val="00A00AA0"/>
    <w:rsid w:val="00A01592"/>
    <w:rsid w:val="00A0315C"/>
    <w:rsid w:val="00A0410C"/>
    <w:rsid w:val="00A05586"/>
    <w:rsid w:val="00A05DF1"/>
    <w:rsid w:val="00A062AB"/>
    <w:rsid w:val="00A07199"/>
    <w:rsid w:val="00A07EC2"/>
    <w:rsid w:val="00A1003A"/>
    <w:rsid w:val="00A102FE"/>
    <w:rsid w:val="00A104C2"/>
    <w:rsid w:val="00A10598"/>
    <w:rsid w:val="00A10DFE"/>
    <w:rsid w:val="00A111CA"/>
    <w:rsid w:val="00A13321"/>
    <w:rsid w:val="00A139E0"/>
    <w:rsid w:val="00A13BFA"/>
    <w:rsid w:val="00A1540F"/>
    <w:rsid w:val="00A15C29"/>
    <w:rsid w:val="00A16409"/>
    <w:rsid w:val="00A1642B"/>
    <w:rsid w:val="00A164B0"/>
    <w:rsid w:val="00A17450"/>
    <w:rsid w:val="00A17586"/>
    <w:rsid w:val="00A20ABA"/>
    <w:rsid w:val="00A20C69"/>
    <w:rsid w:val="00A213D3"/>
    <w:rsid w:val="00A21444"/>
    <w:rsid w:val="00A21C15"/>
    <w:rsid w:val="00A22827"/>
    <w:rsid w:val="00A230B1"/>
    <w:rsid w:val="00A25A9A"/>
    <w:rsid w:val="00A26208"/>
    <w:rsid w:val="00A26E2C"/>
    <w:rsid w:val="00A2777B"/>
    <w:rsid w:val="00A278C8"/>
    <w:rsid w:val="00A27D3B"/>
    <w:rsid w:val="00A27FB9"/>
    <w:rsid w:val="00A3094C"/>
    <w:rsid w:val="00A30AD4"/>
    <w:rsid w:val="00A317B6"/>
    <w:rsid w:val="00A3263A"/>
    <w:rsid w:val="00A326AE"/>
    <w:rsid w:val="00A342DB"/>
    <w:rsid w:val="00A361A6"/>
    <w:rsid w:val="00A405F8"/>
    <w:rsid w:val="00A40928"/>
    <w:rsid w:val="00A40A3F"/>
    <w:rsid w:val="00A40E87"/>
    <w:rsid w:val="00A43ADB"/>
    <w:rsid w:val="00A43E56"/>
    <w:rsid w:val="00A4505E"/>
    <w:rsid w:val="00A4551D"/>
    <w:rsid w:val="00A45B77"/>
    <w:rsid w:val="00A466CB"/>
    <w:rsid w:val="00A4682B"/>
    <w:rsid w:val="00A46929"/>
    <w:rsid w:val="00A46F4A"/>
    <w:rsid w:val="00A52AB4"/>
    <w:rsid w:val="00A5422D"/>
    <w:rsid w:val="00A542A2"/>
    <w:rsid w:val="00A54C48"/>
    <w:rsid w:val="00A557AD"/>
    <w:rsid w:val="00A60620"/>
    <w:rsid w:val="00A6318A"/>
    <w:rsid w:val="00A635CA"/>
    <w:rsid w:val="00A6384C"/>
    <w:rsid w:val="00A642F2"/>
    <w:rsid w:val="00A66157"/>
    <w:rsid w:val="00A70A23"/>
    <w:rsid w:val="00A71452"/>
    <w:rsid w:val="00A73050"/>
    <w:rsid w:val="00A751AE"/>
    <w:rsid w:val="00A76513"/>
    <w:rsid w:val="00A7728E"/>
    <w:rsid w:val="00A8165D"/>
    <w:rsid w:val="00A817AA"/>
    <w:rsid w:val="00A829D6"/>
    <w:rsid w:val="00A82E83"/>
    <w:rsid w:val="00A833DF"/>
    <w:rsid w:val="00A84001"/>
    <w:rsid w:val="00A844D2"/>
    <w:rsid w:val="00A846D5"/>
    <w:rsid w:val="00A84726"/>
    <w:rsid w:val="00A85545"/>
    <w:rsid w:val="00A87E5B"/>
    <w:rsid w:val="00A9032B"/>
    <w:rsid w:val="00A91465"/>
    <w:rsid w:val="00A91C00"/>
    <w:rsid w:val="00A91F0C"/>
    <w:rsid w:val="00A93FE2"/>
    <w:rsid w:val="00A952BD"/>
    <w:rsid w:val="00A95354"/>
    <w:rsid w:val="00A95ED5"/>
    <w:rsid w:val="00A96207"/>
    <w:rsid w:val="00A97E7B"/>
    <w:rsid w:val="00AA1A67"/>
    <w:rsid w:val="00AA2071"/>
    <w:rsid w:val="00AA4AD4"/>
    <w:rsid w:val="00AA53D0"/>
    <w:rsid w:val="00AA7A16"/>
    <w:rsid w:val="00AA7D8B"/>
    <w:rsid w:val="00AA7DD3"/>
    <w:rsid w:val="00AB16AE"/>
    <w:rsid w:val="00AB2D0C"/>
    <w:rsid w:val="00AB30F7"/>
    <w:rsid w:val="00AB3421"/>
    <w:rsid w:val="00AB408F"/>
    <w:rsid w:val="00AB6E56"/>
    <w:rsid w:val="00AC099D"/>
    <w:rsid w:val="00AC3033"/>
    <w:rsid w:val="00AC5767"/>
    <w:rsid w:val="00AC6DEC"/>
    <w:rsid w:val="00AC7252"/>
    <w:rsid w:val="00AC767C"/>
    <w:rsid w:val="00AC7820"/>
    <w:rsid w:val="00AD19B6"/>
    <w:rsid w:val="00AD2725"/>
    <w:rsid w:val="00AD28FE"/>
    <w:rsid w:val="00AD2CEB"/>
    <w:rsid w:val="00AD30FE"/>
    <w:rsid w:val="00AD3637"/>
    <w:rsid w:val="00AD465F"/>
    <w:rsid w:val="00AD5498"/>
    <w:rsid w:val="00AD5D10"/>
    <w:rsid w:val="00AD5D4A"/>
    <w:rsid w:val="00AD6E37"/>
    <w:rsid w:val="00AD7ADC"/>
    <w:rsid w:val="00AE0DFB"/>
    <w:rsid w:val="00AE4D96"/>
    <w:rsid w:val="00AE5F9B"/>
    <w:rsid w:val="00AE6206"/>
    <w:rsid w:val="00AE73C6"/>
    <w:rsid w:val="00AF0456"/>
    <w:rsid w:val="00AF0F39"/>
    <w:rsid w:val="00AF217E"/>
    <w:rsid w:val="00AF2686"/>
    <w:rsid w:val="00AF5282"/>
    <w:rsid w:val="00AF5B3A"/>
    <w:rsid w:val="00AF5DB8"/>
    <w:rsid w:val="00AF6F56"/>
    <w:rsid w:val="00AF70FE"/>
    <w:rsid w:val="00B003D8"/>
    <w:rsid w:val="00B039A9"/>
    <w:rsid w:val="00B048C8"/>
    <w:rsid w:val="00B04BF3"/>
    <w:rsid w:val="00B07B23"/>
    <w:rsid w:val="00B10100"/>
    <w:rsid w:val="00B106E6"/>
    <w:rsid w:val="00B11CCE"/>
    <w:rsid w:val="00B1391F"/>
    <w:rsid w:val="00B13EDB"/>
    <w:rsid w:val="00B150CD"/>
    <w:rsid w:val="00B15671"/>
    <w:rsid w:val="00B16857"/>
    <w:rsid w:val="00B17AE5"/>
    <w:rsid w:val="00B23BF8"/>
    <w:rsid w:val="00B24971"/>
    <w:rsid w:val="00B24AD4"/>
    <w:rsid w:val="00B25272"/>
    <w:rsid w:val="00B256C3"/>
    <w:rsid w:val="00B277EC"/>
    <w:rsid w:val="00B3059D"/>
    <w:rsid w:val="00B31A03"/>
    <w:rsid w:val="00B34E77"/>
    <w:rsid w:val="00B353BB"/>
    <w:rsid w:val="00B37139"/>
    <w:rsid w:val="00B3789D"/>
    <w:rsid w:val="00B37F7E"/>
    <w:rsid w:val="00B43197"/>
    <w:rsid w:val="00B43811"/>
    <w:rsid w:val="00B44ABF"/>
    <w:rsid w:val="00B511F7"/>
    <w:rsid w:val="00B5210E"/>
    <w:rsid w:val="00B56A6F"/>
    <w:rsid w:val="00B602C1"/>
    <w:rsid w:val="00B61389"/>
    <w:rsid w:val="00B649E8"/>
    <w:rsid w:val="00B67D15"/>
    <w:rsid w:val="00B7018B"/>
    <w:rsid w:val="00B71BFD"/>
    <w:rsid w:val="00B71EEF"/>
    <w:rsid w:val="00B71F57"/>
    <w:rsid w:val="00B73085"/>
    <w:rsid w:val="00B73B99"/>
    <w:rsid w:val="00B73F70"/>
    <w:rsid w:val="00B8097B"/>
    <w:rsid w:val="00B814BE"/>
    <w:rsid w:val="00B8180D"/>
    <w:rsid w:val="00B81AAA"/>
    <w:rsid w:val="00B81AAB"/>
    <w:rsid w:val="00B829E3"/>
    <w:rsid w:val="00B8343B"/>
    <w:rsid w:val="00B835A1"/>
    <w:rsid w:val="00B842AC"/>
    <w:rsid w:val="00B85807"/>
    <w:rsid w:val="00B85BA7"/>
    <w:rsid w:val="00B86B00"/>
    <w:rsid w:val="00B87437"/>
    <w:rsid w:val="00B92524"/>
    <w:rsid w:val="00B9371B"/>
    <w:rsid w:val="00B95051"/>
    <w:rsid w:val="00B96664"/>
    <w:rsid w:val="00B96DFF"/>
    <w:rsid w:val="00BA18B7"/>
    <w:rsid w:val="00BA2D89"/>
    <w:rsid w:val="00BA311C"/>
    <w:rsid w:val="00BA5234"/>
    <w:rsid w:val="00BA52DF"/>
    <w:rsid w:val="00BA59AB"/>
    <w:rsid w:val="00BA6E54"/>
    <w:rsid w:val="00BA7A8D"/>
    <w:rsid w:val="00BB4F15"/>
    <w:rsid w:val="00BB521F"/>
    <w:rsid w:val="00BB642C"/>
    <w:rsid w:val="00BC0108"/>
    <w:rsid w:val="00BC2732"/>
    <w:rsid w:val="00BC3B1F"/>
    <w:rsid w:val="00BC3FF5"/>
    <w:rsid w:val="00BC5DED"/>
    <w:rsid w:val="00BD08EF"/>
    <w:rsid w:val="00BD09B6"/>
    <w:rsid w:val="00BD32ED"/>
    <w:rsid w:val="00BD3C4A"/>
    <w:rsid w:val="00BD484F"/>
    <w:rsid w:val="00BD5CA8"/>
    <w:rsid w:val="00BD5FBF"/>
    <w:rsid w:val="00BD64A9"/>
    <w:rsid w:val="00BD77C9"/>
    <w:rsid w:val="00BE2F47"/>
    <w:rsid w:val="00BE5219"/>
    <w:rsid w:val="00BE5849"/>
    <w:rsid w:val="00BE6703"/>
    <w:rsid w:val="00BE6F03"/>
    <w:rsid w:val="00BE7D5E"/>
    <w:rsid w:val="00BF23D5"/>
    <w:rsid w:val="00BF2734"/>
    <w:rsid w:val="00BF352C"/>
    <w:rsid w:val="00BF3BBC"/>
    <w:rsid w:val="00BF4FB1"/>
    <w:rsid w:val="00BF512A"/>
    <w:rsid w:val="00BF68AB"/>
    <w:rsid w:val="00BF7325"/>
    <w:rsid w:val="00BF78D0"/>
    <w:rsid w:val="00BF7D80"/>
    <w:rsid w:val="00C002C7"/>
    <w:rsid w:val="00C00E08"/>
    <w:rsid w:val="00C013A8"/>
    <w:rsid w:val="00C03317"/>
    <w:rsid w:val="00C03871"/>
    <w:rsid w:val="00C048F8"/>
    <w:rsid w:val="00C059BE"/>
    <w:rsid w:val="00C05A98"/>
    <w:rsid w:val="00C0776C"/>
    <w:rsid w:val="00C104BB"/>
    <w:rsid w:val="00C11B14"/>
    <w:rsid w:val="00C13824"/>
    <w:rsid w:val="00C16040"/>
    <w:rsid w:val="00C173F5"/>
    <w:rsid w:val="00C20A1B"/>
    <w:rsid w:val="00C20A29"/>
    <w:rsid w:val="00C20B5C"/>
    <w:rsid w:val="00C22A2E"/>
    <w:rsid w:val="00C23704"/>
    <w:rsid w:val="00C25312"/>
    <w:rsid w:val="00C26066"/>
    <w:rsid w:val="00C26D05"/>
    <w:rsid w:val="00C30313"/>
    <w:rsid w:val="00C30792"/>
    <w:rsid w:val="00C31604"/>
    <w:rsid w:val="00C31D1A"/>
    <w:rsid w:val="00C3499D"/>
    <w:rsid w:val="00C35753"/>
    <w:rsid w:val="00C3583E"/>
    <w:rsid w:val="00C37DB1"/>
    <w:rsid w:val="00C37FF3"/>
    <w:rsid w:val="00C4624E"/>
    <w:rsid w:val="00C47249"/>
    <w:rsid w:val="00C51B5E"/>
    <w:rsid w:val="00C51B7F"/>
    <w:rsid w:val="00C53671"/>
    <w:rsid w:val="00C53831"/>
    <w:rsid w:val="00C5399E"/>
    <w:rsid w:val="00C545F9"/>
    <w:rsid w:val="00C54E15"/>
    <w:rsid w:val="00C55737"/>
    <w:rsid w:val="00C5576D"/>
    <w:rsid w:val="00C55CAE"/>
    <w:rsid w:val="00C56D13"/>
    <w:rsid w:val="00C56E96"/>
    <w:rsid w:val="00C56FFB"/>
    <w:rsid w:val="00C60F42"/>
    <w:rsid w:val="00C64D67"/>
    <w:rsid w:val="00C65BD3"/>
    <w:rsid w:val="00C674F9"/>
    <w:rsid w:val="00C67B18"/>
    <w:rsid w:val="00C67EA3"/>
    <w:rsid w:val="00C71234"/>
    <w:rsid w:val="00C71455"/>
    <w:rsid w:val="00C71759"/>
    <w:rsid w:val="00C7290D"/>
    <w:rsid w:val="00C73E07"/>
    <w:rsid w:val="00C745B6"/>
    <w:rsid w:val="00C74FD0"/>
    <w:rsid w:val="00C755EB"/>
    <w:rsid w:val="00C766C1"/>
    <w:rsid w:val="00C771E2"/>
    <w:rsid w:val="00C80C13"/>
    <w:rsid w:val="00C80E04"/>
    <w:rsid w:val="00C83F86"/>
    <w:rsid w:val="00C852A4"/>
    <w:rsid w:val="00C86124"/>
    <w:rsid w:val="00C87A0D"/>
    <w:rsid w:val="00C949EF"/>
    <w:rsid w:val="00C953DB"/>
    <w:rsid w:val="00C95CA5"/>
    <w:rsid w:val="00C972A7"/>
    <w:rsid w:val="00CA02AB"/>
    <w:rsid w:val="00CA44E7"/>
    <w:rsid w:val="00CA4606"/>
    <w:rsid w:val="00CA4D13"/>
    <w:rsid w:val="00CA5555"/>
    <w:rsid w:val="00CA6943"/>
    <w:rsid w:val="00CA7BFD"/>
    <w:rsid w:val="00CB20DF"/>
    <w:rsid w:val="00CB2347"/>
    <w:rsid w:val="00CB3097"/>
    <w:rsid w:val="00CB3ABD"/>
    <w:rsid w:val="00CB3BED"/>
    <w:rsid w:val="00CB4AFA"/>
    <w:rsid w:val="00CB4B20"/>
    <w:rsid w:val="00CB4B4B"/>
    <w:rsid w:val="00CB7704"/>
    <w:rsid w:val="00CB77E9"/>
    <w:rsid w:val="00CC2D69"/>
    <w:rsid w:val="00CD021B"/>
    <w:rsid w:val="00CD16FC"/>
    <w:rsid w:val="00CD1C53"/>
    <w:rsid w:val="00CD25CD"/>
    <w:rsid w:val="00CD3583"/>
    <w:rsid w:val="00CD69F5"/>
    <w:rsid w:val="00CD7C77"/>
    <w:rsid w:val="00CD7D79"/>
    <w:rsid w:val="00CE0C0E"/>
    <w:rsid w:val="00CE11CD"/>
    <w:rsid w:val="00CE191F"/>
    <w:rsid w:val="00CE1BA3"/>
    <w:rsid w:val="00CE1E6B"/>
    <w:rsid w:val="00CE2D06"/>
    <w:rsid w:val="00CE3297"/>
    <w:rsid w:val="00CE452F"/>
    <w:rsid w:val="00CE4D98"/>
    <w:rsid w:val="00CE541B"/>
    <w:rsid w:val="00CE62AD"/>
    <w:rsid w:val="00CE7468"/>
    <w:rsid w:val="00CF048A"/>
    <w:rsid w:val="00CF45E6"/>
    <w:rsid w:val="00CF6027"/>
    <w:rsid w:val="00CF6143"/>
    <w:rsid w:val="00CF7B58"/>
    <w:rsid w:val="00D007B9"/>
    <w:rsid w:val="00D0188E"/>
    <w:rsid w:val="00D01C99"/>
    <w:rsid w:val="00D02E86"/>
    <w:rsid w:val="00D03E03"/>
    <w:rsid w:val="00D04261"/>
    <w:rsid w:val="00D04E96"/>
    <w:rsid w:val="00D115E4"/>
    <w:rsid w:val="00D13DA9"/>
    <w:rsid w:val="00D14426"/>
    <w:rsid w:val="00D14C02"/>
    <w:rsid w:val="00D16628"/>
    <w:rsid w:val="00D22BE5"/>
    <w:rsid w:val="00D22EAE"/>
    <w:rsid w:val="00D238D8"/>
    <w:rsid w:val="00D23D1C"/>
    <w:rsid w:val="00D253A0"/>
    <w:rsid w:val="00D25595"/>
    <w:rsid w:val="00D256D1"/>
    <w:rsid w:val="00D2614A"/>
    <w:rsid w:val="00D26D32"/>
    <w:rsid w:val="00D30804"/>
    <w:rsid w:val="00D30C8A"/>
    <w:rsid w:val="00D31F3A"/>
    <w:rsid w:val="00D32615"/>
    <w:rsid w:val="00D32D0B"/>
    <w:rsid w:val="00D330F4"/>
    <w:rsid w:val="00D33263"/>
    <w:rsid w:val="00D3432A"/>
    <w:rsid w:val="00D343D1"/>
    <w:rsid w:val="00D34904"/>
    <w:rsid w:val="00D363FA"/>
    <w:rsid w:val="00D3644E"/>
    <w:rsid w:val="00D36764"/>
    <w:rsid w:val="00D372D4"/>
    <w:rsid w:val="00D41923"/>
    <w:rsid w:val="00D41A64"/>
    <w:rsid w:val="00D4429E"/>
    <w:rsid w:val="00D454B2"/>
    <w:rsid w:val="00D476E7"/>
    <w:rsid w:val="00D4793D"/>
    <w:rsid w:val="00D5042F"/>
    <w:rsid w:val="00D50AC5"/>
    <w:rsid w:val="00D5151C"/>
    <w:rsid w:val="00D522F7"/>
    <w:rsid w:val="00D52886"/>
    <w:rsid w:val="00D528CE"/>
    <w:rsid w:val="00D52904"/>
    <w:rsid w:val="00D53109"/>
    <w:rsid w:val="00D538FB"/>
    <w:rsid w:val="00D53B38"/>
    <w:rsid w:val="00D54C68"/>
    <w:rsid w:val="00D570BA"/>
    <w:rsid w:val="00D57607"/>
    <w:rsid w:val="00D57D8A"/>
    <w:rsid w:val="00D649A5"/>
    <w:rsid w:val="00D65163"/>
    <w:rsid w:val="00D677FC"/>
    <w:rsid w:val="00D67B8A"/>
    <w:rsid w:val="00D70A9A"/>
    <w:rsid w:val="00D70AAF"/>
    <w:rsid w:val="00D71F2D"/>
    <w:rsid w:val="00D7269F"/>
    <w:rsid w:val="00D74407"/>
    <w:rsid w:val="00D745A6"/>
    <w:rsid w:val="00D75202"/>
    <w:rsid w:val="00D75251"/>
    <w:rsid w:val="00D764FE"/>
    <w:rsid w:val="00D77ED2"/>
    <w:rsid w:val="00D81010"/>
    <w:rsid w:val="00D817DE"/>
    <w:rsid w:val="00D83277"/>
    <w:rsid w:val="00D8331B"/>
    <w:rsid w:val="00D845C1"/>
    <w:rsid w:val="00D84E52"/>
    <w:rsid w:val="00D853F1"/>
    <w:rsid w:val="00D86E2B"/>
    <w:rsid w:val="00D875F6"/>
    <w:rsid w:val="00D90973"/>
    <w:rsid w:val="00D93CC6"/>
    <w:rsid w:val="00D943DA"/>
    <w:rsid w:val="00D94AD8"/>
    <w:rsid w:val="00D9566E"/>
    <w:rsid w:val="00D9598A"/>
    <w:rsid w:val="00D95FD6"/>
    <w:rsid w:val="00D9771C"/>
    <w:rsid w:val="00DA03D6"/>
    <w:rsid w:val="00DA3025"/>
    <w:rsid w:val="00DA4698"/>
    <w:rsid w:val="00DA520D"/>
    <w:rsid w:val="00DA6202"/>
    <w:rsid w:val="00DB2C88"/>
    <w:rsid w:val="00DB2DCC"/>
    <w:rsid w:val="00DB32CD"/>
    <w:rsid w:val="00DB33D9"/>
    <w:rsid w:val="00DB43CC"/>
    <w:rsid w:val="00DB4BDD"/>
    <w:rsid w:val="00DB5F27"/>
    <w:rsid w:val="00DB7026"/>
    <w:rsid w:val="00DB792C"/>
    <w:rsid w:val="00DB7C94"/>
    <w:rsid w:val="00DC2538"/>
    <w:rsid w:val="00DC2CB8"/>
    <w:rsid w:val="00DC2E51"/>
    <w:rsid w:val="00DC41CE"/>
    <w:rsid w:val="00DC797F"/>
    <w:rsid w:val="00DD0E7A"/>
    <w:rsid w:val="00DD2783"/>
    <w:rsid w:val="00DD2C82"/>
    <w:rsid w:val="00DD3FB6"/>
    <w:rsid w:val="00DD739D"/>
    <w:rsid w:val="00DD74D9"/>
    <w:rsid w:val="00DD7739"/>
    <w:rsid w:val="00DE35DB"/>
    <w:rsid w:val="00DE433D"/>
    <w:rsid w:val="00DE4A0C"/>
    <w:rsid w:val="00DE4B20"/>
    <w:rsid w:val="00DE5A9F"/>
    <w:rsid w:val="00DE7808"/>
    <w:rsid w:val="00DE7D70"/>
    <w:rsid w:val="00DF0037"/>
    <w:rsid w:val="00DF0DCC"/>
    <w:rsid w:val="00DF1252"/>
    <w:rsid w:val="00DF181C"/>
    <w:rsid w:val="00DF2643"/>
    <w:rsid w:val="00DF3778"/>
    <w:rsid w:val="00DF3A3A"/>
    <w:rsid w:val="00DF3BF1"/>
    <w:rsid w:val="00DF3EF4"/>
    <w:rsid w:val="00DF787B"/>
    <w:rsid w:val="00E00C56"/>
    <w:rsid w:val="00E01446"/>
    <w:rsid w:val="00E01A43"/>
    <w:rsid w:val="00E01CA1"/>
    <w:rsid w:val="00E02AAF"/>
    <w:rsid w:val="00E02E4A"/>
    <w:rsid w:val="00E05E06"/>
    <w:rsid w:val="00E07F06"/>
    <w:rsid w:val="00E12181"/>
    <w:rsid w:val="00E12525"/>
    <w:rsid w:val="00E1392C"/>
    <w:rsid w:val="00E13CDE"/>
    <w:rsid w:val="00E15EB6"/>
    <w:rsid w:val="00E23888"/>
    <w:rsid w:val="00E239B1"/>
    <w:rsid w:val="00E266FC"/>
    <w:rsid w:val="00E305CF"/>
    <w:rsid w:val="00E31E1B"/>
    <w:rsid w:val="00E3210C"/>
    <w:rsid w:val="00E33140"/>
    <w:rsid w:val="00E34BCC"/>
    <w:rsid w:val="00E35D77"/>
    <w:rsid w:val="00E362EE"/>
    <w:rsid w:val="00E36E02"/>
    <w:rsid w:val="00E406F2"/>
    <w:rsid w:val="00E40D2F"/>
    <w:rsid w:val="00E44376"/>
    <w:rsid w:val="00E4539E"/>
    <w:rsid w:val="00E46CC2"/>
    <w:rsid w:val="00E51015"/>
    <w:rsid w:val="00E5114C"/>
    <w:rsid w:val="00E52143"/>
    <w:rsid w:val="00E55E46"/>
    <w:rsid w:val="00E560AD"/>
    <w:rsid w:val="00E565F7"/>
    <w:rsid w:val="00E60688"/>
    <w:rsid w:val="00E612E8"/>
    <w:rsid w:val="00E625A2"/>
    <w:rsid w:val="00E63B39"/>
    <w:rsid w:val="00E64435"/>
    <w:rsid w:val="00E645CE"/>
    <w:rsid w:val="00E667A9"/>
    <w:rsid w:val="00E667D8"/>
    <w:rsid w:val="00E66D6B"/>
    <w:rsid w:val="00E67C2D"/>
    <w:rsid w:val="00E67D84"/>
    <w:rsid w:val="00E70D37"/>
    <w:rsid w:val="00E73FB8"/>
    <w:rsid w:val="00E753A5"/>
    <w:rsid w:val="00E77F02"/>
    <w:rsid w:val="00E8166D"/>
    <w:rsid w:val="00E81E6B"/>
    <w:rsid w:val="00E824D2"/>
    <w:rsid w:val="00E82EF2"/>
    <w:rsid w:val="00E83467"/>
    <w:rsid w:val="00E83E6A"/>
    <w:rsid w:val="00E8447C"/>
    <w:rsid w:val="00E8520B"/>
    <w:rsid w:val="00E853FF"/>
    <w:rsid w:val="00E87269"/>
    <w:rsid w:val="00E87BE9"/>
    <w:rsid w:val="00E87E0E"/>
    <w:rsid w:val="00E91F18"/>
    <w:rsid w:val="00E923A7"/>
    <w:rsid w:val="00E9287C"/>
    <w:rsid w:val="00E92D43"/>
    <w:rsid w:val="00E93CD9"/>
    <w:rsid w:val="00E9591F"/>
    <w:rsid w:val="00E95CFC"/>
    <w:rsid w:val="00E95DD9"/>
    <w:rsid w:val="00E97437"/>
    <w:rsid w:val="00EA02B1"/>
    <w:rsid w:val="00EA191C"/>
    <w:rsid w:val="00EA1F9D"/>
    <w:rsid w:val="00EA2F8F"/>
    <w:rsid w:val="00EA35C1"/>
    <w:rsid w:val="00EA3E6C"/>
    <w:rsid w:val="00EA4BDC"/>
    <w:rsid w:val="00EA7960"/>
    <w:rsid w:val="00EA7C43"/>
    <w:rsid w:val="00EB03CC"/>
    <w:rsid w:val="00EB1B13"/>
    <w:rsid w:val="00EB231C"/>
    <w:rsid w:val="00EB2FE5"/>
    <w:rsid w:val="00EB4024"/>
    <w:rsid w:val="00EB40DF"/>
    <w:rsid w:val="00EB4381"/>
    <w:rsid w:val="00EB4BE6"/>
    <w:rsid w:val="00EB5220"/>
    <w:rsid w:val="00EB5246"/>
    <w:rsid w:val="00EB602C"/>
    <w:rsid w:val="00EB6D74"/>
    <w:rsid w:val="00EC0112"/>
    <w:rsid w:val="00EC069A"/>
    <w:rsid w:val="00EC0818"/>
    <w:rsid w:val="00EC3304"/>
    <w:rsid w:val="00EC3312"/>
    <w:rsid w:val="00EC6F0C"/>
    <w:rsid w:val="00EC7D24"/>
    <w:rsid w:val="00ED0D91"/>
    <w:rsid w:val="00ED168D"/>
    <w:rsid w:val="00ED289E"/>
    <w:rsid w:val="00ED2A08"/>
    <w:rsid w:val="00EE0C62"/>
    <w:rsid w:val="00EE17D6"/>
    <w:rsid w:val="00EE289C"/>
    <w:rsid w:val="00EE2FB4"/>
    <w:rsid w:val="00EE5CBF"/>
    <w:rsid w:val="00EE5EF0"/>
    <w:rsid w:val="00EE7483"/>
    <w:rsid w:val="00EF079D"/>
    <w:rsid w:val="00EF1650"/>
    <w:rsid w:val="00EF35A5"/>
    <w:rsid w:val="00EF46B2"/>
    <w:rsid w:val="00EF472D"/>
    <w:rsid w:val="00EF4768"/>
    <w:rsid w:val="00EF4B95"/>
    <w:rsid w:val="00EF6092"/>
    <w:rsid w:val="00EF6FF0"/>
    <w:rsid w:val="00F00ADD"/>
    <w:rsid w:val="00F00D47"/>
    <w:rsid w:val="00F02314"/>
    <w:rsid w:val="00F0453C"/>
    <w:rsid w:val="00F04E25"/>
    <w:rsid w:val="00F05AEC"/>
    <w:rsid w:val="00F06DCE"/>
    <w:rsid w:val="00F07563"/>
    <w:rsid w:val="00F11409"/>
    <w:rsid w:val="00F13823"/>
    <w:rsid w:val="00F14BCC"/>
    <w:rsid w:val="00F174C8"/>
    <w:rsid w:val="00F235F4"/>
    <w:rsid w:val="00F24978"/>
    <w:rsid w:val="00F2626D"/>
    <w:rsid w:val="00F2665F"/>
    <w:rsid w:val="00F26D5A"/>
    <w:rsid w:val="00F2791D"/>
    <w:rsid w:val="00F31C79"/>
    <w:rsid w:val="00F34EAB"/>
    <w:rsid w:val="00F352D0"/>
    <w:rsid w:val="00F35FD5"/>
    <w:rsid w:val="00F36D26"/>
    <w:rsid w:val="00F37611"/>
    <w:rsid w:val="00F41433"/>
    <w:rsid w:val="00F4271C"/>
    <w:rsid w:val="00F42761"/>
    <w:rsid w:val="00F43465"/>
    <w:rsid w:val="00F450C5"/>
    <w:rsid w:val="00F46FED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56F9"/>
    <w:rsid w:val="00F56179"/>
    <w:rsid w:val="00F5645F"/>
    <w:rsid w:val="00F5710D"/>
    <w:rsid w:val="00F57F50"/>
    <w:rsid w:val="00F60A0F"/>
    <w:rsid w:val="00F62648"/>
    <w:rsid w:val="00F62A97"/>
    <w:rsid w:val="00F62F53"/>
    <w:rsid w:val="00F64CB7"/>
    <w:rsid w:val="00F6624C"/>
    <w:rsid w:val="00F71C24"/>
    <w:rsid w:val="00F72771"/>
    <w:rsid w:val="00F743B1"/>
    <w:rsid w:val="00F756AC"/>
    <w:rsid w:val="00F75DEE"/>
    <w:rsid w:val="00F763BE"/>
    <w:rsid w:val="00F8012C"/>
    <w:rsid w:val="00F8122B"/>
    <w:rsid w:val="00F81342"/>
    <w:rsid w:val="00F84F50"/>
    <w:rsid w:val="00F8573C"/>
    <w:rsid w:val="00F86565"/>
    <w:rsid w:val="00F875A4"/>
    <w:rsid w:val="00F87777"/>
    <w:rsid w:val="00F92228"/>
    <w:rsid w:val="00F92BC1"/>
    <w:rsid w:val="00F92F43"/>
    <w:rsid w:val="00F93D2D"/>
    <w:rsid w:val="00F94A04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681C"/>
    <w:rsid w:val="00FB02F0"/>
    <w:rsid w:val="00FB204D"/>
    <w:rsid w:val="00FB263A"/>
    <w:rsid w:val="00FB3F5C"/>
    <w:rsid w:val="00FB432C"/>
    <w:rsid w:val="00FB5B4F"/>
    <w:rsid w:val="00FB6143"/>
    <w:rsid w:val="00FB78B0"/>
    <w:rsid w:val="00FC076B"/>
    <w:rsid w:val="00FC1893"/>
    <w:rsid w:val="00FC4DD3"/>
    <w:rsid w:val="00FC5475"/>
    <w:rsid w:val="00FC5B1D"/>
    <w:rsid w:val="00FD0670"/>
    <w:rsid w:val="00FD191C"/>
    <w:rsid w:val="00FD5B5F"/>
    <w:rsid w:val="00FD6167"/>
    <w:rsid w:val="00FE1EC4"/>
    <w:rsid w:val="00FE215D"/>
    <w:rsid w:val="00FE2DB0"/>
    <w:rsid w:val="00FE3943"/>
    <w:rsid w:val="00FE3E3A"/>
    <w:rsid w:val="00FE49E4"/>
    <w:rsid w:val="00FE7F16"/>
    <w:rsid w:val="00FF032D"/>
    <w:rsid w:val="00FF0430"/>
    <w:rsid w:val="00FF07EB"/>
    <w:rsid w:val="00FF08ED"/>
    <w:rsid w:val="00FF14A8"/>
    <w:rsid w:val="00FF238E"/>
    <w:rsid w:val="00FF27D4"/>
    <w:rsid w:val="00FF35FD"/>
    <w:rsid w:val="00FF372C"/>
    <w:rsid w:val="00FF45B3"/>
    <w:rsid w:val="00FF4F93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E4B7B"/>
    <w:pPr>
      <w:keepNext/>
      <w:spacing w:before="240" w:after="60"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E4B7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  <w:style w:type="paragraph" w:styleId="Bezmezer">
    <w:name w:val="No Spacing"/>
    <w:uiPriority w:val="1"/>
    <w:qFormat/>
    <w:rsid w:val="00A43E5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179"/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75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4306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E4B7B"/>
    <w:pPr>
      <w:keepNext/>
      <w:spacing w:before="240" w:after="60"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D3C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E4B7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75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476E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43061"/>
    <w:rPr>
      <w:rFonts w:ascii="Arial" w:eastAsiaTheme="majorEastAsia" w:hAnsi="Arial" w:cstheme="majorBidi"/>
      <w:b/>
      <w:bCs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847F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847F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BD3C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26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26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26D"/>
    <w:rPr>
      <w:rFonts w:ascii="Arial" w:eastAsia="Calibri" w:hAnsi="Arial" w:cs="Times New Roman"/>
      <w:sz w:val="24"/>
    </w:rPr>
  </w:style>
  <w:style w:type="paragraph" w:styleId="Bezmezer">
    <w:name w:val="No Spacing"/>
    <w:uiPriority w:val="1"/>
    <w:qFormat/>
    <w:rsid w:val="00A43E56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A93C-355D-4B9C-A032-22D0862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Lubos Zajic</cp:lastModifiedBy>
  <cp:revision>17</cp:revision>
  <cp:lastPrinted>2015-10-19T06:46:00Z</cp:lastPrinted>
  <dcterms:created xsi:type="dcterms:W3CDTF">2015-10-17T14:02:00Z</dcterms:created>
  <dcterms:modified xsi:type="dcterms:W3CDTF">2015-10-19T08:18:00Z</dcterms:modified>
</cp:coreProperties>
</file>